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Science Operations Software</w:t>
      </w:r>
      <w:r>
        <w:rPr>
          <w:rFonts w:hint="eastAsia" w:ascii="Segoe UI" w:hAnsi="Segoe UI" w:cs="Segoe UI"/>
          <w:i w:val="0"/>
          <w:caps w:val="0"/>
          <w:color w:val="040034"/>
          <w:spacing w:val="0"/>
          <w:highlight w:val="none"/>
          <w:shd w:val="clear" w:fill="FFFFFF"/>
          <w:lang w:val="en-US" w:eastAsia="zh-CN"/>
        </w:rPr>
        <w:t xml:space="preserve"> </w:t>
      </w:r>
      <w:r>
        <w:rPr>
          <w:rFonts w:hint="default" w:ascii="Segoe UI" w:hAnsi="Segoe UI" w:eastAsia="Segoe UI" w:cs="Segoe UI"/>
          <w:i w:val="0"/>
          <w:caps w:val="0"/>
          <w:color w:val="040034"/>
          <w:spacing w:val="0"/>
          <w:highlight w:val="none"/>
          <w:shd w:val="clear" w:fill="FFFFFF"/>
        </w:rPr>
        <w:t>Engineer - Front-End</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Software Data Management and 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£53,000- 62,000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06/02/2026</w:t>
      </w: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10385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jc w:val="both"/>
      </w:pPr>
      <w:r>
        <w:t>The front-end engineer plays a critical role in advancing the development of software systems used across the globe for interacting with the SKA telescopes. These include, but are not limited to, the Observatory Science Operations (OSO) suite of tools that are used by scientists and telescope operators to submit proposals to the SKA telescopes and follow their lifecycle up to their execution.  </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As a Software Engineer you will be working with other developers at SKA development sites around the world (especially SKAO and SKA precursors). You will be reporting to the SK</w:t>
      </w:r>
      <w:r>
        <w:rPr>
          <w:shd w:val="clear" w:fill="FFFFFF"/>
        </w:rPr>
        <w:t>A Observatory Science Operation (OSO) Architect and</w:t>
      </w:r>
      <w:r>
        <w:t xml:space="preserve"> you will be working as part of a SCRUM team in our SAFe software development organisation.  </w:t>
      </w:r>
    </w:p>
    <w:p>
      <w:pPr>
        <w:pStyle w:val="4"/>
        <w:keepNext w:val="0"/>
        <w:keepLines w:val="0"/>
        <w:widowControl/>
        <w:suppressLineNumbers w:val="0"/>
        <w:spacing w:before="0" w:beforeAutospacing="1" w:after="0" w:afterAutospacing="1"/>
        <w:ind w:left="0" w:right="0"/>
        <w:jc w:val="both"/>
      </w:pPr>
      <w:r>
        <w:t>In your role you will be able to grow as a software engineer within our organisation. We will support the development of your skills with training in the most relevant scientific and technical aspects of your role, and you will have the opportunity to work closely with more experienced software engineers. Working at SKAO also presents many chances to join conferences and industry events that relate to your role and your professional interests.  </w:t>
      </w:r>
    </w:p>
    <w:p>
      <w:pPr>
        <w:pStyle w:val="4"/>
        <w:keepNext w:val="0"/>
        <w:keepLines w:val="0"/>
        <w:widowControl/>
        <w:suppressLineNumbers w:val="0"/>
        <w:spacing w:before="0" w:beforeAutospacing="1" w:after="0" w:afterAutospacing="1"/>
        <w:ind w:left="0" w:right="0"/>
        <w:jc w:val="both"/>
      </w:pPr>
      <w:r>
        <w:t>This role is internally known as Science Operations Software Engineer.</w:t>
      </w:r>
    </w:p>
    <w:p>
      <w:pPr>
        <w:pStyle w:val="4"/>
        <w:keepNext w:val="0"/>
        <w:keepLines w:val="0"/>
        <w:widowControl/>
        <w:suppressLineNumbers w:val="0"/>
        <w:spacing w:before="0" w:beforeAutospacing="1" w:after="0" w:afterAutospacing="1"/>
        <w:ind w:left="0" w:right="0"/>
        <w:jc w:val="both"/>
      </w:pPr>
      <w:r>
        <w:rPr>
          <w:rStyle w:val="6"/>
        </w:rPr>
        <w:t>This role will be based at the SKAO Headquarters at Jodrell Bank, Cheshire, UK</w:t>
      </w:r>
      <w:r>
        <w:t>.</w:t>
      </w:r>
    </w:p>
    <w:p>
      <w:pPr>
        <w:pStyle w:val="4"/>
        <w:keepNext w:val="0"/>
        <w:keepLines w:val="0"/>
        <w:widowControl/>
        <w:suppressLineNumbers w:val="0"/>
        <w:spacing w:before="0" w:beforeAutospacing="1" w:after="0" w:afterAutospacing="1"/>
        <w:ind w:left="0" w:right="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spacing w:before="0" w:beforeAutospacing="1" w:after="0" w:afterAutospacing="1"/>
        <w:ind w:left="0" w:right="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pPr>
      <w:r>
        <w:rPr>
          <w:sz w:val="32"/>
          <w:szCs w:val="32"/>
        </w:rPr>
        <w:t>Key Responsibilities, Accountabilities and Duties</w:t>
      </w:r>
    </w:p>
    <w:p>
      <w:pPr>
        <w:pStyle w:val="4"/>
        <w:keepNext w:val="0"/>
        <w:keepLines w:val="0"/>
        <w:widowControl/>
        <w:suppressLineNumbers w:val="0"/>
        <w:spacing w:before="0" w:beforeAutospacing="1" w:after="0" w:afterAutospacing="1"/>
        <w:ind w:left="0" w:right="0"/>
      </w:pPr>
      <w:r>
        <w:t>The main duties for the role will be to: </w:t>
      </w:r>
    </w:p>
    <w:p>
      <w:pPr>
        <w:keepNext w:val="0"/>
        <w:keepLines w:val="0"/>
        <w:widowControl/>
        <w:numPr>
          <w:ilvl w:val="0"/>
          <w:numId w:val="1"/>
        </w:numPr>
        <w:suppressLineNumbers w:val="0"/>
        <w:spacing w:before="0" w:beforeAutospacing="1" w:after="0" w:afterAutospacing="1"/>
        <w:ind w:left="720" w:hanging="360"/>
      </w:pPr>
      <w:r>
        <w:t>Work within the software development teams in the SKA Observation Management and Control Agile Release Train to develop the SKA OSO system. </w:t>
      </w:r>
    </w:p>
    <w:p>
      <w:pPr>
        <w:keepNext w:val="0"/>
        <w:keepLines w:val="0"/>
        <w:widowControl/>
        <w:numPr>
          <w:ilvl w:val="0"/>
          <w:numId w:val="1"/>
        </w:numPr>
        <w:suppressLineNumbers w:val="0"/>
        <w:spacing w:before="0" w:beforeAutospacing="1" w:after="0" w:afterAutospacing="1"/>
        <w:ind w:left="720" w:hanging="360"/>
      </w:pPr>
      <w:r>
        <w:t>Act as a technical expert in the development of the SKA OSO software system, by providing guidance and best practices in the development of complex user-facing web-based software products. </w:t>
      </w:r>
    </w:p>
    <w:p>
      <w:pPr>
        <w:keepNext w:val="0"/>
        <w:keepLines w:val="0"/>
        <w:widowControl/>
        <w:numPr>
          <w:ilvl w:val="0"/>
          <w:numId w:val="1"/>
        </w:numPr>
        <w:suppressLineNumbers w:val="0"/>
        <w:spacing w:before="0" w:beforeAutospacing="1" w:after="0" w:afterAutospacing="1"/>
        <w:ind w:left="720" w:hanging="360"/>
      </w:pPr>
      <w:r>
        <w:t>Actively participate in the software development activity by writing and reviewing code in critical areas of the project, working with international agile teams (e.g. Europe, India, South Africa, Australia) as needed during construction and thereafter in operations. </w:t>
      </w:r>
    </w:p>
    <w:p>
      <w:pPr>
        <w:keepNext w:val="0"/>
        <w:keepLines w:val="0"/>
        <w:widowControl/>
        <w:numPr>
          <w:ilvl w:val="0"/>
          <w:numId w:val="1"/>
        </w:numPr>
        <w:suppressLineNumbers w:val="0"/>
        <w:spacing w:before="0" w:beforeAutospacing="1" w:after="0" w:afterAutospacing="1"/>
        <w:ind w:left="720" w:hanging="360"/>
      </w:pPr>
      <w:r>
        <w:t>Undertake any other reasonable duties as directed by the OSO Software Architect and senior management. </w:t>
      </w:r>
    </w:p>
    <w:p>
      <w:pPr>
        <w:pStyle w:val="3"/>
        <w:keepNext w:val="0"/>
        <w:keepLines w:val="0"/>
        <w:widowControl/>
        <w:suppressLineNumbers w:val="0"/>
        <w:rPr>
          <w:sz w:val="32"/>
          <w:szCs w:val="32"/>
        </w:rPr>
      </w:pPr>
      <w:r>
        <w:rPr>
          <w:sz w:val="32"/>
          <w:szCs w:val="32"/>
        </w:rPr>
        <w:t>Mandatory Knowledge, Skills and Experience</w:t>
      </w:r>
    </w:p>
    <w:p>
      <w:pPr>
        <w:pStyle w:val="4"/>
        <w:keepNext w:val="0"/>
        <w:keepLines w:val="0"/>
        <w:widowControl/>
        <w:suppressLineNumbers w:val="0"/>
        <w:spacing w:before="0" w:beforeAutospacing="1" w:after="0" w:afterAutospacing="1"/>
        <w:ind w:left="0" w:right="0"/>
        <w:jc w:val="both"/>
      </w:pPr>
      <w:r>
        <w:rPr>
          <w:rFonts w:hint="eastAsia"/>
        </w:rPr>
        <w:t xml:space="preserve">The appointee will demonstrate experience in the development of web-based systems for applications and process management, ideally for observatories or similar science facilities. The software engineer will be providing: </w:t>
      </w:r>
      <w:r>
        <w:t> </w:t>
      </w:r>
    </w:p>
    <w:p>
      <w:pPr>
        <w:keepNext w:val="0"/>
        <w:keepLines w:val="0"/>
        <w:widowControl/>
        <w:numPr>
          <w:ilvl w:val="0"/>
          <w:numId w:val="1"/>
        </w:numPr>
        <w:suppressLineNumbers w:val="0"/>
        <w:spacing w:before="0" w:beforeAutospacing="1" w:after="0" w:afterAutospacing="1"/>
        <w:ind w:left="720" w:hanging="360"/>
      </w:pPr>
      <w:r>
        <w:t>Experience in the development of sophisticated web-based front-end software systems, preferably in an agile/iterative environment involving continuous integration practices for software lifecycle management. </w:t>
      </w:r>
    </w:p>
    <w:p>
      <w:pPr>
        <w:keepNext w:val="0"/>
        <w:keepLines w:val="0"/>
        <w:widowControl/>
        <w:numPr>
          <w:ilvl w:val="0"/>
          <w:numId w:val="1"/>
        </w:numPr>
        <w:suppressLineNumbers w:val="0"/>
        <w:spacing w:before="0" w:beforeAutospacing="1" w:after="0" w:afterAutospacing="1"/>
        <w:ind w:left="720" w:hanging="360"/>
      </w:pPr>
      <w:r>
        <w:t>Experience working with stakeholders on the design of user interfaces. </w:t>
      </w:r>
    </w:p>
    <w:p>
      <w:pPr>
        <w:keepNext w:val="0"/>
        <w:keepLines w:val="0"/>
        <w:widowControl/>
        <w:numPr>
          <w:ilvl w:val="0"/>
          <w:numId w:val="1"/>
        </w:numPr>
        <w:suppressLineNumbers w:val="0"/>
        <w:spacing w:before="0" w:beforeAutospacing="1" w:after="0" w:afterAutospacing="1"/>
        <w:ind w:left="720" w:hanging="360"/>
      </w:pPr>
      <w:r>
        <w:t>Expertise in Javascript/Typescript software development, using frameworks such as React, along with HTML/CSS skills. The candidate is encouraged to provide evidence in the form of publicly available code if and where possible. </w:t>
      </w:r>
    </w:p>
    <w:p>
      <w:pPr>
        <w:keepNext w:val="0"/>
        <w:keepLines w:val="0"/>
        <w:widowControl/>
        <w:numPr>
          <w:ilvl w:val="0"/>
          <w:numId w:val="1"/>
        </w:numPr>
        <w:suppressLineNumbers w:val="0"/>
        <w:spacing w:before="0" w:beforeAutospacing="1" w:after="0" w:afterAutospacing="1"/>
        <w:ind w:left="720" w:hanging="360"/>
      </w:pPr>
      <w:r>
        <w:t>The ability to work in a team and being a flexible team player who is adaptable to change and able to work to deadlines. </w:t>
      </w:r>
    </w:p>
    <w:p>
      <w:pPr>
        <w:pStyle w:val="3"/>
        <w:keepNext w:val="0"/>
        <w:keepLines w:val="0"/>
        <w:widowControl/>
        <w:suppressLineNumbers w:val="0"/>
        <w:rPr>
          <w:sz w:val="32"/>
          <w:szCs w:val="32"/>
        </w:rPr>
      </w:pPr>
      <w:r>
        <w:rPr>
          <w:sz w:val="32"/>
          <w:szCs w:val="32"/>
        </w:rPr>
        <w:t>Desirable Knowledge, Skills and Experience</w:t>
      </w:r>
    </w:p>
    <w:p>
      <w:pPr>
        <w:pStyle w:val="4"/>
        <w:keepNext w:val="0"/>
        <w:keepLines w:val="0"/>
        <w:widowControl/>
        <w:suppressLineNumbers w:val="0"/>
        <w:spacing w:before="0" w:beforeAutospacing="1" w:after="0" w:afterAutospacing="1"/>
        <w:ind w:left="0" w:right="0"/>
      </w:pPr>
      <w:r>
        <w:t>The ideal candidate would also: </w:t>
      </w:r>
    </w:p>
    <w:p>
      <w:pPr>
        <w:keepNext w:val="0"/>
        <w:keepLines w:val="0"/>
        <w:widowControl/>
        <w:numPr>
          <w:ilvl w:val="0"/>
          <w:numId w:val="1"/>
        </w:numPr>
        <w:suppressLineNumbers w:val="0"/>
        <w:spacing w:before="0" w:beforeAutospacing="1" w:after="0" w:afterAutospacing="1"/>
        <w:ind w:left="720" w:hanging="360"/>
      </w:pPr>
      <w:r>
        <w:t>Have experience in lean/agile principles adopting Lean UX practices or be willing to learn them. </w:t>
      </w:r>
    </w:p>
    <w:p>
      <w:pPr>
        <w:keepNext w:val="0"/>
        <w:keepLines w:val="0"/>
        <w:widowControl/>
        <w:numPr>
          <w:ilvl w:val="0"/>
          <w:numId w:val="1"/>
        </w:numPr>
        <w:suppressLineNumbers w:val="0"/>
        <w:spacing w:before="0" w:beforeAutospacing="1" w:after="0" w:afterAutospacing="1"/>
        <w:ind w:left="720" w:hanging="360"/>
      </w:pPr>
      <w:r>
        <w:t>Have a background in observation planning and execution, preferably with a radio telescope facility or experience of working for an astronomical observatory. </w:t>
      </w:r>
    </w:p>
    <w:p>
      <w:pPr>
        <w:keepNext w:val="0"/>
        <w:keepLines w:val="0"/>
        <w:widowControl/>
        <w:numPr>
          <w:ilvl w:val="0"/>
          <w:numId w:val="1"/>
        </w:numPr>
        <w:suppressLineNumbers w:val="0"/>
        <w:spacing w:before="0" w:beforeAutospacing="1" w:after="0" w:afterAutospacing="1"/>
        <w:ind w:left="720" w:hanging="360"/>
      </w:pPr>
      <w:r>
        <w:t>Have some experience in back-end software development, preferably using python, and an understanding of database technologies and their place in full-stack development. </w:t>
      </w:r>
    </w:p>
    <w:p>
      <w:pPr>
        <w:keepNext w:val="0"/>
        <w:keepLines w:val="0"/>
        <w:widowControl/>
        <w:numPr>
          <w:ilvl w:val="0"/>
          <w:numId w:val="1"/>
        </w:numPr>
        <w:suppressLineNumbers w:val="0"/>
        <w:spacing w:before="0" w:beforeAutospacing="1" w:after="0" w:afterAutospacing="1"/>
        <w:ind w:left="720" w:hanging="360"/>
      </w:pPr>
      <w:r>
        <w:t>Have experience with kubernetes or similar orchestration systems. </w:t>
      </w:r>
    </w:p>
    <w:p>
      <w:pPr>
        <w:keepNext w:val="0"/>
        <w:keepLines w:val="0"/>
        <w:widowControl/>
        <w:numPr>
          <w:ilvl w:val="0"/>
          <w:numId w:val="1"/>
        </w:numPr>
        <w:suppressLineNumbers w:val="0"/>
        <w:spacing w:before="0" w:beforeAutospacing="1" w:after="0" w:afterAutospacing="1"/>
        <w:ind w:left="720" w:hanging="360"/>
      </w:pPr>
      <w:r>
        <w:t>Have past experience of working in a multicultural environment across international boundaries and time zones.</w:t>
      </w:r>
    </w:p>
    <w:p>
      <w:pPr>
        <w:pStyle w:val="4"/>
        <w:keepNext w:val="0"/>
        <w:keepLines w:val="0"/>
        <w:widowControl/>
        <w:suppressLineNumbers w:val="0"/>
        <w:rPr>
          <w:rStyle w:val="6"/>
        </w:rPr>
      </w:pP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rPr>
          <w:rFonts w:hint="default" w:ascii="Segoe UI" w:hAnsi="Segoe UI" w:eastAsia="Segoe UI" w:cs="Segoe UI"/>
          <w:b/>
          <w:bCs/>
          <w:i w:val="0"/>
          <w:caps w:val="0"/>
          <w:color w:val="040034"/>
          <w:spacing w:val="0"/>
          <w:highlight w:val="none"/>
          <w:shd w:val="clear" w:fill="FFFFFF"/>
        </w:rPr>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Junior Systems Engineer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UK or South Africa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Engineering</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Commensurate with the SKAO level 6 pay structure depending on the location,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13/02/2026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10383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jc w:val="both"/>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jc w:val="both"/>
      </w:pPr>
      <w:r>
        <w:t xml:space="preserve">For more information on the SKA project visit </w:t>
      </w:r>
      <w:r>
        <w:rPr>
          <w:color w:val="FF00FF"/>
        </w:rPr>
        <w:t>https://www.skao.int/</w:t>
      </w:r>
    </w:p>
    <w:p>
      <w:pPr>
        <w:pStyle w:val="4"/>
        <w:keepNext w:val="0"/>
        <w:keepLines w:val="0"/>
        <w:widowControl/>
        <w:suppressLineNumbers w:val="0"/>
        <w:jc w:val="both"/>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jc w:val="both"/>
      </w:pPr>
      <w:r>
        <w:t>We are looking for a junior systems engineer to help deliver the Dish system and sub-systems for a next-generation radio telescope currently being built in South Africa.</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bidi w:val="0"/>
        <w:jc w:val="both"/>
      </w:pPr>
      <w:r>
        <w:t>The incumbent will support the Dish Design Authority, Telescope Systems Engineer and other specialists in managing the Dish System engineering lifecycle.</w:t>
      </w:r>
    </w:p>
    <w:p>
      <w:pPr>
        <w:pStyle w:val="4"/>
        <w:keepNext w:val="0"/>
        <w:keepLines w:val="0"/>
        <w:widowControl/>
        <w:suppressLineNumbers w:val="0"/>
        <w:bidi w:val="0"/>
        <w:jc w:val="both"/>
      </w:pPr>
      <w:r>
        <w:t>The role will report to the Telescope Systems Engineer, and will be work-managed by the Dish Design Authority.</w:t>
      </w:r>
    </w:p>
    <w:p>
      <w:pPr>
        <w:pStyle w:val="4"/>
        <w:keepNext w:val="0"/>
        <w:keepLines w:val="0"/>
        <w:widowControl/>
        <w:suppressLineNumbers w:val="0"/>
        <w:bidi w:val="0"/>
        <w:jc w:val="both"/>
      </w:pPr>
      <w:r>
        <w:rPr>
          <w:rStyle w:val="6"/>
        </w:rPr>
        <w:t>The successful candidate is able to be based either at the SKAO headquarters in the UK or at the Telescope Science Operations Centre in Cape Town, South Africa. The location offered will be decided based on individual circumstances and SKAO policy principles.</w:t>
      </w:r>
    </w:p>
    <w:p>
      <w:pPr>
        <w:pStyle w:val="4"/>
        <w:keepNext w:val="0"/>
        <w:keepLines w:val="0"/>
        <w:widowControl/>
        <w:suppressLineNumbers w:val="0"/>
        <w:bidi w:val="0"/>
        <w:jc w:val="both"/>
      </w:pPr>
      <w:r>
        <w:rPr>
          <w:rStyle w:val="6"/>
        </w:rPr>
        <w:t>The role is a 2-year fixed term contract.</w:t>
      </w:r>
    </w:p>
    <w:p>
      <w:pPr>
        <w:pStyle w:val="4"/>
        <w:keepNext w:val="0"/>
        <w:keepLines w:val="0"/>
        <w:widowControl/>
        <w:suppressLineNumbers w:val="0"/>
        <w:bidi w:val="0"/>
        <w:jc w:val="both"/>
      </w:pPr>
      <w:r>
        <w:t>Depending on the programme need, the role will be flexible in also being deployed to support other sub-systems as needed.</w:t>
      </w:r>
    </w:p>
    <w:p>
      <w:pPr>
        <w:pStyle w:val="4"/>
        <w:keepNext w:val="0"/>
        <w:keepLines w:val="0"/>
        <w:widowControl/>
        <w:suppressLineNumbers w:val="0"/>
        <w:spacing w:before="0" w:beforeAutospacing="1" w:after="0" w:afterAutospacing="1"/>
        <w:ind w:left="0" w:right="0"/>
        <w:jc w:val="both"/>
      </w:pPr>
      <w:r>
        <w:t>SKAO is committed to providing an inclusive and flexible working environment, meeting the requests of our Colleagues whilst also fulfilling the needs and objectives of the Observatory. </w:t>
      </w:r>
    </w:p>
    <w:p>
      <w:pPr>
        <w:pStyle w:val="4"/>
        <w:keepNext w:val="0"/>
        <w:keepLines w:val="0"/>
        <w:widowControl/>
        <w:suppressLineNumbers w:val="0"/>
        <w:spacing w:before="0" w:beforeAutospacing="1" w:after="0" w:afterAutospacing="1"/>
        <w:ind w:left="0" w:right="0"/>
        <w:jc w:val="both"/>
      </w:pPr>
      <w:r>
        <w:t>This role requires the postholder to work across different time zones and, in line with SKAO policy, flexible working hours will be supported in agreement with the line manager. </w:t>
      </w:r>
    </w:p>
    <w:p>
      <w:pPr>
        <w:pStyle w:val="3"/>
        <w:keepNext w:val="0"/>
        <w:keepLines w:val="0"/>
        <w:widowControl/>
        <w:suppressLineNumbers w:val="0"/>
        <w:rPr>
          <w:sz w:val="32"/>
          <w:szCs w:val="32"/>
        </w:rPr>
      </w:pPr>
      <w:r>
        <w:rPr>
          <w:sz w:val="32"/>
          <w:szCs w:val="32"/>
        </w:rPr>
        <w:t>Key Responsibilities, Accountabilities and Duties</w:t>
      </w:r>
    </w:p>
    <w:p>
      <w:pPr>
        <w:pStyle w:val="4"/>
        <w:keepNext w:val="0"/>
        <w:keepLines w:val="0"/>
        <w:widowControl/>
        <w:suppressLineNumbers w:val="0"/>
        <w:bidi w:val="0"/>
        <w:jc w:val="both"/>
      </w:pPr>
      <w:r>
        <w:t>Support the Dish Design Authority in managing the SKA Mid Dish system and sub-system lifecycles. This will involve (but will not be limited to):</w:t>
      </w:r>
    </w:p>
    <w:p>
      <w:pPr>
        <w:keepNext w:val="0"/>
        <w:keepLines w:val="0"/>
        <w:widowControl/>
        <w:numPr>
          <w:ilvl w:val="0"/>
          <w:numId w:val="1"/>
        </w:numPr>
        <w:suppressLineNumbers w:val="0"/>
        <w:spacing w:before="0" w:beforeAutospacing="1" w:after="0" w:afterAutospacing="1"/>
        <w:ind w:left="720" w:hanging="360"/>
        <w:jc w:val="left"/>
      </w:pPr>
      <w:r>
        <w:t>Requirements Management</w:t>
      </w:r>
    </w:p>
    <w:p>
      <w:pPr>
        <w:keepNext w:val="0"/>
        <w:keepLines w:val="0"/>
        <w:widowControl/>
        <w:numPr>
          <w:ilvl w:val="0"/>
          <w:numId w:val="1"/>
        </w:numPr>
        <w:suppressLineNumbers w:val="0"/>
        <w:spacing w:before="0" w:beforeAutospacing="1" w:after="0" w:afterAutospacing="1"/>
        <w:ind w:left="720" w:hanging="360"/>
        <w:jc w:val="left"/>
      </w:pPr>
      <w:r>
        <w:t>Interface Management</w:t>
      </w:r>
    </w:p>
    <w:p>
      <w:pPr>
        <w:keepNext w:val="0"/>
        <w:keepLines w:val="0"/>
        <w:widowControl/>
        <w:numPr>
          <w:ilvl w:val="0"/>
          <w:numId w:val="1"/>
        </w:numPr>
        <w:suppressLineNumbers w:val="0"/>
        <w:spacing w:before="0" w:beforeAutospacing="1" w:after="0" w:afterAutospacing="1"/>
        <w:ind w:left="720" w:hanging="360"/>
        <w:jc w:val="left"/>
      </w:pPr>
      <w:r>
        <w:t>Creation of baselines</w:t>
      </w:r>
    </w:p>
    <w:p>
      <w:pPr>
        <w:keepNext w:val="0"/>
        <w:keepLines w:val="0"/>
        <w:widowControl/>
        <w:numPr>
          <w:ilvl w:val="0"/>
          <w:numId w:val="1"/>
        </w:numPr>
        <w:suppressLineNumbers w:val="0"/>
        <w:spacing w:before="0" w:beforeAutospacing="1" w:after="0" w:afterAutospacing="1"/>
        <w:ind w:left="720" w:hanging="360"/>
        <w:jc w:val="left"/>
      </w:pPr>
      <w:r>
        <w:t>Raising and closing Engineering Change Proposals and Concessions</w:t>
      </w:r>
    </w:p>
    <w:p>
      <w:pPr>
        <w:keepNext w:val="0"/>
        <w:keepLines w:val="0"/>
        <w:widowControl/>
        <w:numPr>
          <w:ilvl w:val="0"/>
          <w:numId w:val="1"/>
        </w:numPr>
        <w:suppressLineNumbers w:val="0"/>
        <w:spacing w:before="0" w:beforeAutospacing="1" w:after="0" w:afterAutospacing="1"/>
        <w:ind w:left="720" w:hanging="360"/>
        <w:jc w:val="left"/>
      </w:pPr>
      <w:r>
        <w:t>Supporting the creation and review of test procedures</w:t>
      </w:r>
    </w:p>
    <w:p>
      <w:pPr>
        <w:keepNext w:val="0"/>
        <w:keepLines w:val="0"/>
        <w:widowControl/>
        <w:numPr>
          <w:ilvl w:val="0"/>
          <w:numId w:val="1"/>
        </w:numPr>
        <w:suppressLineNumbers w:val="0"/>
        <w:spacing w:before="0" w:beforeAutospacing="1" w:after="0" w:afterAutospacing="1"/>
        <w:ind w:left="720" w:hanging="360"/>
        <w:jc w:val="both"/>
      </w:pPr>
      <w:r>
        <w:t>Maintaining the Product Breakdown Structure and the configuration of the SKA Mid Dish system </w:t>
      </w:r>
    </w:p>
    <w:p>
      <w:pPr>
        <w:pStyle w:val="4"/>
        <w:keepNext w:val="0"/>
        <w:keepLines w:val="0"/>
        <w:widowControl/>
        <w:suppressLineNumbers w:val="0"/>
        <w:bidi w:val="0"/>
        <w:jc w:val="both"/>
      </w:pPr>
      <w:r>
        <w:t>Undertake any other reasonable duties as directed by the Line Manager, the Head of Engineering or the Head of Systems Engineering.</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1"/>
        </w:numPr>
        <w:suppressLineNumbers w:val="0"/>
        <w:spacing w:before="0" w:beforeAutospacing="1" w:after="0" w:afterAutospacing="1"/>
        <w:ind w:left="720" w:hanging="360"/>
        <w:jc w:val="left"/>
      </w:pPr>
      <w:r>
        <w:t>Degree in engineering, or equivalent, in one or more of the following fields:</w:t>
      </w:r>
    </w:p>
    <w:p>
      <w:pPr>
        <w:pStyle w:val="4"/>
        <w:keepNext w:val="0"/>
        <w:keepLines w:val="0"/>
        <w:widowControl/>
        <w:numPr>
          <w:ilvl w:val="0"/>
          <w:numId w:val="2"/>
        </w:numPr>
        <w:suppressLineNumbers w:val="0"/>
        <w:bidi w:val="0"/>
        <w:ind w:left="1260" w:leftChars="0" w:hanging="420" w:firstLineChars="0"/>
      </w:pPr>
      <w:r>
        <w:t>Electronic, Electrical, Mechanical, Signal Processing, RF (Radio Frequency)</w:t>
      </w:r>
    </w:p>
    <w:p>
      <w:pPr>
        <w:keepNext w:val="0"/>
        <w:keepLines w:val="0"/>
        <w:widowControl/>
        <w:numPr>
          <w:ilvl w:val="0"/>
          <w:numId w:val="1"/>
        </w:numPr>
        <w:suppressLineNumbers w:val="0"/>
        <w:spacing w:before="0" w:beforeAutospacing="1" w:after="0" w:afterAutospacing="1"/>
        <w:ind w:left="720" w:hanging="360"/>
        <w:jc w:val="left"/>
      </w:pPr>
      <w:r>
        <w:t>Experience in systems engineering principles and processes</w:t>
      </w:r>
    </w:p>
    <w:p>
      <w:pPr>
        <w:keepNext w:val="0"/>
        <w:keepLines w:val="0"/>
        <w:widowControl/>
        <w:numPr>
          <w:ilvl w:val="0"/>
          <w:numId w:val="1"/>
        </w:numPr>
        <w:suppressLineNumbers w:val="0"/>
        <w:spacing w:before="0" w:beforeAutospacing="1" w:after="0" w:afterAutospacing="1"/>
        <w:ind w:left="720" w:hanging="360"/>
        <w:jc w:val="left"/>
      </w:pPr>
      <w:r>
        <w:t>Experience with all phases of systems lifecycle, including:</w:t>
      </w:r>
    </w:p>
    <w:p>
      <w:pPr>
        <w:pStyle w:val="4"/>
        <w:keepNext w:val="0"/>
        <w:keepLines w:val="0"/>
        <w:widowControl/>
        <w:numPr>
          <w:ilvl w:val="0"/>
          <w:numId w:val="2"/>
        </w:numPr>
        <w:suppressLineNumbers w:val="0"/>
        <w:bidi w:val="0"/>
        <w:ind w:left="1260" w:leftChars="0" w:hanging="420" w:firstLineChars="0"/>
      </w:pPr>
      <w:r>
        <w:t>Managing requirements and interfaces</w:t>
      </w:r>
    </w:p>
    <w:p>
      <w:pPr>
        <w:pStyle w:val="4"/>
        <w:keepNext w:val="0"/>
        <w:keepLines w:val="0"/>
        <w:widowControl/>
        <w:numPr>
          <w:ilvl w:val="0"/>
          <w:numId w:val="2"/>
        </w:numPr>
        <w:suppressLineNumbers w:val="0"/>
        <w:bidi w:val="0"/>
        <w:ind w:left="1260" w:leftChars="0" w:hanging="420" w:firstLineChars="0"/>
      </w:pPr>
      <w:r>
        <w:t>Implementing changes</w:t>
      </w:r>
    </w:p>
    <w:p>
      <w:pPr>
        <w:pStyle w:val="4"/>
        <w:keepNext w:val="0"/>
        <w:keepLines w:val="0"/>
        <w:widowControl/>
        <w:numPr>
          <w:ilvl w:val="0"/>
          <w:numId w:val="2"/>
        </w:numPr>
        <w:suppressLineNumbers w:val="0"/>
        <w:bidi w:val="0"/>
        <w:ind w:left="1260" w:leftChars="0" w:hanging="420" w:firstLineChars="0"/>
      </w:pPr>
      <w:r>
        <w:t>Managing baselines and product breakdown structure</w:t>
      </w:r>
    </w:p>
    <w:p>
      <w:pPr>
        <w:keepNext w:val="0"/>
        <w:keepLines w:val="0"/>
        <w:widowControl/>
        <w:numPr>
          <w:ilvl w:val="0"/>
          <w:numId w:val="1"/>
        </w:numPr>
        <w:suppressLineNumbers w:val="0"/>
        <w:spacing w:before="0" w:beforeAutospacing="1" w:after="0" w:afterAutospacing="1"/>
        <w:ind w:left="720" w:hanging="360"/>
        <w:jc w:val="left"/>
      </w:pPr>
      <w:r>
        <w:t>Familiarity with complex systems</w:t>
      </w:r>
    </w:p>
    <w:p>
      <w:pPr>
        <w:keepNext w:val="0"/>
        <w:keepLines w:val="0"/>
        <w:widowControl/>
        <w:numPr>
          <w:ilvl w:val="0"/>
          <w:numId w:val="1"/>
        </w:numPr>
        <w:suppressLineNumbers w:val="0"/>
        <w:spacing w:before="0" w:beforeAutospacing="1" w:after="0" w:afterAutospacing="1"/>
        <w:ind w:left="720" w:hanging="360"/>
        <w:jc w:val="left"/>
      </w:pPr>
      <w:r>
        <w:t>Familiarity with measurement systems</w:t>
      </w:r>
    </w:p>
    <w:p>
      <w:pPr>
        <w:keepNext w:val="0"/>
        <w:keepLines w:val="0"/>
        <w:widowControl/>
        <w:numPr>
          <w:ilvl w:val="0"/>
          <w:numId w:val="1"/>
        </w:numPr>
        <w:suppressLineNumbers w:val="0"/>
        <w:spacing w:before="0" w:beforeAutospacing="1" w:after="0" w:afterAutospacing="1"/>
        <w:ind w:left="720" w:hanging="360"/>
        <w:jc w:val="left"/>
      </w:pPr>
      <w:r>
        <w:t>Familiarity with qualification and test procedure development and execution</w:t>
      </w:r>
    </w:p>
    <w:p>
      <w:pPr>
        <w:keepNext w:val="0"/>
        <w:keepLines w:val="0"/>
        <w:widowControl/>
        <w:numPr>
          <w:ilvl w:val="0"/>
          <w:numId w:val="1"/>
        </w:numPr>
        <w:suppressLineNumbers w:val="0"/>
        <w:spacing w:before="0" w:beforeAutospacing="1" w:after="0" w:afterAutospacing="1"/>
        <w:ind w:left="720" w:hanging="360"/>
        <w:jc w:val="left"/>
      </w:pPr>
      <w:r>
        <w:t>Good analytical skills and the ability to consider a wide range of information and procedures when solving problems</w:t>
      </w:r>
    </w:p>
    <w:p>
      <w:pPr>
        <w:pStyle w:val="3"/>
        <w:keepNext w:val="0"/>
        <w:keepLines w:val="0"/>
        <w:widowControl/>
        <w:suppressLineNumbers w:val="0"/>
      </w:pPr>
      <w:r>
        <w:t>Desirable Knowledge, Skills and Experience</w:t>
      </w:r>
    </w:p>
    <w:p>
      <w:pPr>
        <w:keepNext w:val="0"/>
        <w:keepLines w:val="0"/>
        <w:widowControl/>
        <w:numPr>
          <w:ilvl w:val="0"/>
          <w:numId w:val="1"/>
        </w:numPr>
        <w:suppressLineNumbers w:val="0"/>
        <w:spacing w:before="0" w:beforeAutospacing="1" w:after="0" w:afterAutospacing="1"/>
        <w:ind w:left="720" w:hanging="360"/>
        <w:jc w:val="left"/>
      </w:pPr>
      <w:r>
        <w:t>Working knowledge of large dish motion antennas within complex system architectures</w:t>
      </w:r>
    </w:p>
    <w:p>
      <w:pPr>
        <w:keepNext w:val="0"/>
        <w:keepLines w:val="0"/>
        <w:widowControl/>
        <w:numPr>
          <w:ilvl w:val="0"/>
          <w:numId w:val="1"/>
        </w:numPr>
        <w:suppressLineNumbers w:val="0"/>
        <w:spacing w:before="0" w:beforeAutospacing="1" w:after="0" w:afterAutospacing="1"/>
        <w:ind w:left="720" w:hanging="360"/>
        <w:jc w:val="left"/>
      </w:pPr>
      <w:r>
        <w:t>Technical expertise in one or more engineering disciplines:</w:t>
      </w:r>
    </w:p>
    <w:p>
      <w:pPr>
        <w:pStyle w:val="4"/>
        <w:keepNext w:val="0"/>
        <w:keepLines w:val="0"/>
        <w:widowControl/>
        <w:numPr>
          <w:ilvl w:val="0"/>
          <w:numId w:val="2"/>
        </w:numPr>
        <w:suppressLineNumbers w:val="0"/>
        <w:bidi w:val="0"/>
        <w:ind w:left="1260" w:leftChars="0" w:hanging="420" w:firstLineChars="0"/>
      </w:pPr>
      <w:r>
        <w:t>Electrical and power</w:t>
      </w:r>
    </w:p>
    <w:p>
      <w:pPr>
        <w:pStyle w:val="4"/>
        <w:keepNext w:val="0"/>
        <w:keepLines w:val="0"/>
        <w:widowControl/>
        <w:numPr>
          <w:ilvl w:val="0"/>
          <w:numId w:val="2"/>
        </w:numPr>
        <w:suppressLineNumbers w:val="0"/>
        <w:bidi w:val="0"/>
        <w:ind w:left="1260" w:leftChars="0" w:hanging="420" w:firstLineChars="0"/>
      </w:pPr>
      <w:r>
        <w:t>Signal processing</w:t>
      </w:r>
    </w:p>
    <w:p>
      <w:pPr>
        <w:pStyle w:val="4"/>
        <w:keepNext w:val="0"/>
        <w:keepLines w:val="0"/>
        <w:widowControl/>
        <w:numPr>
          <w:ilvl w:val="0"/>
          <w:numId w:val="2"/>
        </w:numPr>
        <w:suppressLineNumbers w:val="0"/>
        <w:bidi w:val="0"/>
        <w:ind w:left="1260" w:leftChars="0" w:hanging="420" w:firstLineChars="0"/>
      </w:pPr>
      <w:r>
        <w:t>Electronics </w:t>
      </w:r>
    </w:p>
    <w:p>
      <w:pPr>
        <w:pStyle w:val="4"/>
        <w:keepNext w:val="0"/>
        <w:keepLines w:val="0"/>
        <w:widowControl/>
        <w:numPr>
          <w:ilvl w:val="0"/>
          <w:numId w:val="2"/>
        </w:numPr>
        <w:suppressLineNumbers w:val="0"/>
        <w:bidi w:val="0"/>
        <w:ind w:left="1260" w:leftChars="0" w:hanging="420" w:firstLineChars="0"/>
      </w:pPr>
      <w:r>
        <w:t>Mechanical and mechatronics </w:t>
      </w:r>
    </w:p>
    <w:p>
      <w:pPr>
        <w:keepNext w:val="0"/>
        <w:keepLines w:val="0"/>
        <w:widowControl/>
        <w:numPr>
          <w:ilvl w:val="0"/>
          <w:numId w:val="1"/>
        </w:numPr>
        <w:suppressLineNumbers w:val="0"/>
        <w:spacing w:before="0" w:beforeAutospacing="1" w:after="0" w:afterAutospacing="1"/>
        <w:ind w:left="720" w:hanging="360"/>
        <w:jc w:val="left"/>
      </w:pPr>
      <w:r>
        <w:t>Knowledge of Jama or similar SE software</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 xml:space="preserve">Our aim is to recruit and retain the most </w:t>
      </w:r>
      <w:bookmarkStart w:id="0" w:name="_GoBack"/>
      <w:bookmarkEnd w:id="0"/>
      <w:r>
        <w:t>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4"/>
        <w:keepNext w:val="0"/>
        <w:keepLines w:val="0"/>
        <w:widowControl/>
        <w:suppressLineNumbers w:val="0"/>
        <w:jc w:val="both"/>
        <w:rPr>
          <w:rFonts w:hint="default"/>
          <w:sz w:val="22"/>
          <w:szCs w:val="22"/>
          <w:lang w:val="en-US" w:eastAsia="zh-CN"/>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8268FF"/>
    <w:multiLevelType w:val="multilevel"/>
    <w:tmpl w:val="F78268F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E561E27"/>
    <w:multiLevelType w:val="singleLevel"/>
    <w:tmpl w:val="6E561E27"/>
    <w:lvl w:ilvl="0" w:tentative="0">
      <w:start w:val="1"/>
      <w:numFmt w:val="bullet"/>
      <w:lvlText w:val="◦"/>
      <w:lvlJc w:val="left"/>
      <w:pPr>
        <w:ind w:left="420" w:leftChars="0" w:hanging="420" w:firstLineChars="0"/>
      </w:pPr>
      <w:rPr>
        <w:rFonts w:hint="default" w:ascii="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39B"/>
    <w:rsid w:val="01DB50EE"/>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319720A"/>
    <w:rsid w:val="152F5D0B"/>
    <w:rsid w:val="18301697"/>
    <w:rsid w:val="18571901"/>
    <w:rsid w:val="19FA2BCA"/>
    <w:rsid w:val="1B4222B6"/>
    <w:rsid w:val="1CAB4F38"/>
    <w:rsid w:val="1DD06D25"/>
    <w:rsid w:val="209A60CA"/>
    <w:rsid w:val="219A62BE"/>
    <w:rsid w:val="228220EF"/>
    <w:rsid w:val="229D7EDD"/>
    <w:rsid w:val="23027AD2"/>
    <w:rsid w:val="23C8700C"/>
    <w:rsid w:val="23D74410"/>
    <w:rsid w:val="25921B33"/>
    <w:rsid w:val="25956F13"/>
    <w:rsid w:val="26F66901"/>
    <w:rsid w:val="273D5E0D"/>
    <w:rsid w:val="2AFE6D37"/>
    <w:rsid w:val="2BA62D9F"/>
    <w:rsid w:val="2BB251C6"/>
    <w:rsid w:val="2C32680D"/>
    <w:rsid w:val="2D7F7F95"/>
    <w:rsid w:val="2E575A7E"/>
    <w:rsid w:val="2F8B0B14"/>
    <w:rsid w:val="2F962CDA"/>
    <w:rsid w:val="305B301C"/>
    <w:rsid w:val="312563F4"/>
    <w:rsid w:val="33242DDF"/>
    <w:rsid w:val="33CF1463"/>
    <w:rsid w:val="34D124E1"/>
    <w:rsid w:val="37FF1861"/>
    <w:rsid w:val="38074E7C"/>
    <w:rsid w:val="389028C3"/>
    <w:rsid w:val="38AA4596"/>
    <w:rsid w:val="391A7E80"/>
    <w:rsid w:val="3C19687D"/>
    <w:rsid w:val="406A65F5"/>
    <w:rsid w:val="408A374F"/>
    <w:rsid w:val="40B16B57"/>
    <w:rsid w:val="41EF622E"/>
    <w:rsid w:val="42B525AA"/>
    <w:rsid w:val="42D857E2"/>
    <w:rsid w:val="490C18A4"/>
    <w:rsid w:val="4B0E5A95"/>
    <w:rsid w:val="4CC66FF2"/>
    <w:rsid w:val="4D652A1C"/>
    <w:rsid w:val="4E4743D7"/>
    <w:rsid w:val="4EC71162"/>
    <w:rsid w:val="4F1A2A46"/>
    <w:rsid w:val="4F701072"/>
    <w:rsid w:val="51960AFB"/>
    <w:rsid w:val="51A6337F"/>
    <w:rsid w:val="52190911"/>
    <w:rsid w:val="53A972B9"/>
    <w:rsid w:val="55CA380B"/>
    <w:rsid w:val="571D7230"/>
    <w:rsid w:val="57593514"/>
    <w:rsid w:val="57F37457"/>
    <w:rsid w:val="57FC09EE"/>
    <w:rsid w:val="5A7144E9"/>
    <w:rsid w:val="5AA9078A"/>
    <w:rsid w:val="5BD15094"/>
    <w:rsid w:val="5C377ED0"/>
    <w:rsid w:val="5D0234EA"/>
    <w:rsid w:val="5D13218F"/>
    <w:rsid w:val="5D1D3D76"/>
    <w:rsid w:val="5D347FC9"/>
    <w:rsid w:val="5D633E39"/>
    <w:rsid w:val="5F4D6144"/>
    <w:rsid w:val="601E60F1"/>
    <w:rsid w:val="619E58C5"/>
    <w:rsid w:val="62AF745F"/>
    <w:rsid w:val="63170FC1"/>
    <w:rsid w:val="64FD161C"/>
    <w:rsid w:val="669C3818"/>
    <w:rsid w:val="67853AA1"/>
    <w:rsid w:val="69722142"/>
    <w:rsid w:val="6ABE1F11"/>
    <w:rsid w:val="713568C3"/>
    <w:rsid w:val="71802DFF"/>
    <w:rsid w:val="720A3D2A"/>
    <w:rsid w:val="724127BA"/>
    <w:rsid w:val="7303640A"/>
    <w:rsid w:val="730410CF"/>
    <w:rsid w:val="7342705B"/>
    <w:rsid w:val="74205440"/>
    <w:rsid w:val="7438571C"/>
    <w:rsid w:val="75A66BDF"/>
    <w:rsid w:val="7A2C1E63"/>
    <w:rsid w:val="7A816C8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2025-11-11T07:47:00Z</cp:lastPrinted>
  <dcterms:modified xsi:type="dcterms:W3CDTF">2026-01-20T02:09:39Z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