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E5" w:rsidRDefault="00DD4EC1">
      <w:pPr>
        <w:pStyle w:val="1"/>
        <w:widowControl/>
        <w:spacing w:line="600" w:lineRule="exact"/>
        <w:jc w:val="both"/>
        <w:rPr>
          <w:rFonts w:ascii="Segoe UI" w:eastAsia="Segoe UI" w:hAnsi="Segoe UI" w:cs="Segoe UI" w:hint="default"/>
          <w:color w:val="040034"/>
          <w:shd w:val="clear" w:color="auto" w:fill="FFFFFF"/>
        </w:rPr>
      </w:pPr>
      <w:r>
        <w:rPr>
          <w:rFonts w:ascii="Segoe UI" w:eastAsia="Segoe UI" w:hAnsi="Segoe UI" w:cs="Segoe UI" w:hint="default"/>
          <w:color w:val="040034"/>
          <w:shd w:val="clear" w:color="auto" w:fill="FFFFFF"/>
        </w:rPr>
        <w:t>Director of Finance</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Job Location</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Cheshire, UK (Head Office)</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Area / Department</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Business Support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Contract Type</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Permanent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Salary</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 xml:space="preserve">£150,000 - 190,000 pa plus competitive benefits </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 xml:space="preserve">Closing Date </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 xml:space="preserve">31/07/2026 </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 xml:space="preserve">Ref No </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 xml:space="preserve">10408 </w:t>
      </w:r>
    </w:p>
    <w:p w:rsidR="00FE44E5" w:rsidRDefault="00DD4EC1">
      <w:pPr>
        <w:pStyle w:val="a3"/>
        <w:widowControl/>
        <w:jc w:val="both"/>
      </w:pPr>
      <w:r>
        <w:t xml:space="preserve">At the SKAO we are coordinating a </w:t>
      </w:r>
      <w:r>
        <w:t>global effort to deliver one of the largest science facilities on the planet. The SKAO telescopes will be next-generation instruments that will help to answer key questions in astrophysics, drive technological innovation and support human capital developme</w:t>
      </w:r>
      <w:r>
        <w:t>nt. </w:t>
      </w:r>
    </w:p>
    <w:p w:rsidR="00FE44E5" w:rsidRDefault="00DD4EC1">
      <w:pPr>
        <w:pStyle w:val="a3"/>
        <w:widowControl/>
        <w:jc w:val="both"/>
      </w:pPr>
      <w:r>
        <w:t>More than a dozen partner countries and over a thousand scientists and engineers around the world are already on board, making the SKA project an international collaboration like no other, and one of the most ambitious science and engineering endeavou</w:t>
      </w:r>
      <w:r>
        <w:t>rs of the 21st century.</w:t>
      </w:r>
    </w:p>
    <w:p w:rsidR="00FE44E5" w:rsidRDefault="00DD4EC1">
      <w:pPr>
        <w:pStyle w:val="a3"/>
        <w:widowControl/>
        <w:jc w:val="both"/>
      </w:pPr>
      <w:r>
        <w:t>Headquartered in the UK, with telescope sites in Australia and South Africa, the SKAO will be one observatory operating two telescopes, an endeavour spanning three continents. Multinational by design, in early 2021 the SKAO became a</w:t>
      </w:r>
      <w:r>
        <w:t>n intergovernmental organisation, one of only a select handful of science infrastructures to do so worldwide.</w:t>
      </w:r>
    </w:p>
    <w:p w:rsidR="00FE44E5" w:rsidRDefault="00DD4EC1">
      <w:pPr>
        <w:pStyle w:val="a3"/>
        <w:widowControl/>
        <w:jc w:val="both"/>
      </w:pPr>
      <w:r>
        <w:t>Our Global HQ is located near the buzzing city of Manchester at the historic Jodrell Bank Observatory, a UNESCO World Heritage site located in the</w:t>
      </w:r>
      <w:r>
        <w:t xml:space="preserve"> Cheshire countryside. It is home to a rapidly expanding international team of more than a hundred, working in a highly collaborative and inclusive way, in coordination with SKAO teams in Australia and South Africa as part of a global astronomy and enginee</w:t>
      </w:r>
      <w:r>
        <w:t>ring community.</w:t>
      </w:r>
    </w:p>
    <w:p w:rsidR="00FE44E5" w:rsidRDefault="00DD4EC1">
      <w:pPr>
        <w:pStyle w:val="a3"/>
        <w:widowControl/>
        <w:jc w:val="both"/>
      </w:pPr>
      <w:r>
        <w:t>Being part of Team SKA means contributing to something extraordinary: a uniquely exciting project to advance human knowledge that will last for decades. In return, we offer a diverse multicultural working environment, 30 days annual leave p</w:t>
      </w:r>
      <w:r>
        <w:t xml:space="preserve">lus public </w:t>
      </w:r>
      <w:r>
        <w:lastRenderedPageBreak/>
        <w:t>holidays, a generous pension scheme, visa and support with relocation (if applicable), regular social events, a family-friendly environment and much more. Come and join us!</w:t>
      </w:r>
    </w:p>
    <w:p w:rsidR="00FE44E5" w:rsidRDefault="00DD4EC1">
      <w:pPr>
        <w:pStyle w:val="2"/>
        <w:widowControl/>
        <w:jc w:val="both"/>
        <w:rPr>
          <w:rFonts w:hint="default"/>
          <w:sz w:val="32"/>
          <w:szCs w:val="32"/>
        </w:rPr>
      </w:pPr>
      <w:r>
        <w:rPr>
          <w:sz w:val="32"/>
          <w:szCs w:val="32"/>
        </w:rPr>
        <w:t>The Role</w:t>
      </w:r>
    </w:p>
    <w:p w:rsidR="00FE44E5" w:rsidRPr="00E50D46" w:rsidRDefault="00DD4EC1">
      <w:pPr>
        <w:pStyle w:val="a3"/>
        <w:widowControl/>
        <w:jc w:val="both"/>
      </w:pPr>
      <w:r w:rsidRPr="00E50D46">
        <w:t>This is a high-profile executive leadership position at the SKA</w:t>
      </w:r>
      <w:r w:rsidRPr="00E50D46">
        <w:t>O, whose mission is to build and operate the world’s largest radio telescope. Managing an annual budget of approximately €200M per annum, the successful candidate will lead the Finance, Procurement, ERP and UK Facilities teams at a strategic level, as well</w:t>
      </w:r>
      <w:r w:rsidRPr="00E50D46">
        <w:t xml:space="preserve"> as overseeing the continuous improvement of and compliance with the SKAO's Policies and Procedures. The post holder will report to the Director-General and be supported by teams distributed across the SKAO’s three sites in the UK, Australia and South Afri</w:t>
      </w:r>
      <w:r w:rsidRPr="00E50D46">
        <w:t>ca.</w:t>
      </w:r>
    </w:p>
    <w:p w:rsidR="00FE44E5" w:rsidRDefault="00DD4EC1">
      <w:pPr>
        <w:pStyle w:val="a3"/>
        <w:widowControl/>
        <w:jc w:val="both"/>
      </w:pPr>
      <w:r>
        <w:t>The postholder will act as the financial leader for the delivery of a multi-billion Euro cutting-edge research infrastructure by an International Organisation with a global government membership. The role presents a unique opportunity to be involved at</w:t>
      </w:r>
      <w:r>
        <w:t xml:space="preserve"> a critical time, as the SKAO begins the transition from construction to a full working Observatory. The successful applicant will require the vision and drive to support the financial and commercial requirements of the SKA Observatory as it enters operati</w:t>
      </w:r>
      <w:r>
        <w:t>on and as the strategic planning for the next phases of the Observatory are developed.</w:t>
      </w:r>
    </w:p>
    <w:p w:rsidR="00FE44E5" w:rsidRDefault="00DD4EC1">
      <w:pPr>
        <w:pStyle w:val="a3"/>
        <w:widowControl/>
        <w:jc w:val="both"/>
      </w:pPr>
      <w:r>
        <w:t>SKAO is committed to providing an inclusive and flexible working environment, meeting the requests of our Colleagues whilst also fulfilling the needs and objectives of t</w:t>
      </w:r>
      <w:r>
        <w:t>he Observatory.</w:t>
      </w:r>
    </w:p>
    <w:p w:rsidR="00FE44E5" w:rsidRDefault="00DD4EC1">
      <w:pPr>
        <w:pStyle w:val="a3"/>
        <w:widowControl/>
        <w:jc w:val="both"/>
      </w:pPr>
      <w:r>
        <w:t>There may be occasions where this role requires the post holder to work across different time zones and, in line with SKAO policy, flexible working hours will be supported in agreement with the line manager.</w:t>
      </w:r>
    </w:p>
    <w:p w:rsidR="00FE44E5" w:rsidRPr="00E50D46" w:rsidRDefault="00DD4EC1">
      <w:pPr>
        <w:pStyle w:val="2"/>
        <w:widowControl/>
        <w:jc w:val="both"/>
        <w:rPr>
          <w:rFonts w:hint="default"/>
          <w:sz w:val="32"/>
          <w:szCs w:val="32"/>
        </w:rPr>
      </w:pPr>
      <w:r w:rsidRPr="00E50D46">
        <w:rPr>
          <w:sz w:val="32"/>
          <w:szCs w:val="32"/>
        </w:rPr>
        <w:t xml:space="preserve">Key Responsibilities, </w:t>
      </w:r>
      <w:r w:rsidRPr="00E50D46">
        <w:rPr>
          <w:sz w:val="32"/>
          <w:szCs w:val="32"/>
        </w:rPr>
        <w:t>Accountabilities and Duties</w:t>
      </w:r>
    </w:p>
    <w:p w:rsidR="00FE44E5" w:rsidRPr="00E50D46" w:rsidRDefault="00DD4EC1">
      <w:pPr>
        <w:widowControl/>
        <w:numPr>
          <w:ilvl w:val="0"/>
          <w:numId w:val="1"/>
        </w:numPr>
        <w:spacing w:beforeAutospacing="1" w:afterAutospacing="1"/>
      </w:pPr>
      <w:r w:rsidRPr="00E50D46">
        <w:t>Provide high-level financial advice and guidance to the Director General and senior managers.</w:t>
      </w:r>
    </w:p>
    <w:p w:rsidR="00FE44E5" w:rsidRPr="00E50D46" w:rsidRDefault="00DD4EC1">
      <w:pPr>
        <w:widowControl/>
        <w:numPr>
          <w:ilvl w:val="0"/>
          <w:numId w:val="1"/>
        </w:numPr>
        <w:spacing w:beforeAutospacing="1" w:afterAutospacing="1"/>
      </w:pPr>
      <w:r w:rsidRPr="00E50D46">
        <w:t xml:space="preserve">Similarly provide financial advice and reports to the SKAO Council and relevant sub-committees, primarily delivered through formal </w:t>
      </w:r>
      <w:r w:rsidRPr="00E50D46">
        <w:t>governance papers and presentations;</w:t>
      </w:r>
    </w:p>
    <w:p w:rsidR="00FE44E5" w:rsidRPr="00E50D46" w:rsidRDefault="00DD4EC1">
      <w:pPr>
        <w:widowControl/>
        <w:numPr>
          <w:ilvl w:val="0"/>
          <w:numId w:val="1"/>
        </w:numPr>
        <w:spacing w:beforeAutospacing="1" w:afterAutospacing="1"/>
      </w:pPr>
      <w:r w:rsidRPr="00E50D46">
        <w:t>Develop and maintain strong working relationships with external parties including project partners, SKAO’s Member States, other peer Intergovernmental and Research Organisations, banks, auditors, advisors, contractors a</w:t>
      </w:r>
      <w:r w:rsidRPr="00E50D46">
        <w:t>nd suppliers;</w:t>
      </w:r>
    </w:p>
    <w:p w:rsidR="00FE44E5" w:rsidRPr="00E50D46" w:rsidRDefault="00DD4EC1">
      <w:pPr>
        <w:widowControl/>
        <w:numPr>
          <w:ilvl w:val="0"/>
          <w:numId w:val="1"/>
        </w:numPr>
        <w:spacing w:beforeAutospacing="1" w:afterAutospacing="1"/>
      </w:pPr>
      <w:r w:rsidRPr="00E50D46">
        <w:t>Ensure effective cross-functional working across all locations to contribute to the development of financial planning across the company;</w:t>
      </w:r>
    </w:p>
    <w:p w:rsidR="00FE44E5" w:rsidRPr="00E50D46" w:rsidRDefault="00DD4EC1">
      <w:pPr>
        <w:widowControl/>
        <w:numPr>
          <w:ilvl w:val="0"/>
          <w:numId w:val="1"/>
        </w:numPr>
        <w:spacing w:beforeAutospacing="1" w:afterAutospacing="1"/>
      </w:pPr>
      <w:r w:rsidRPr="00E50D46">
        <w:t>Lead budgetary control and budget management throughout the Observatory, ensuring organisational excelle</w:t>
      </w:r>
      <w:r w:rsidRPr="00E50D46">
        <w:t>nce is balanced with value-for money;</w:t>
      </w:r>
    </w:p>
    <w:p w:rsidR="00FE44E5" w:rsidRPr="00E50D46" w:rsidRDefault="00DD4EC1">
      <w:pPr>
        <w:widowControl/>
        <w:numPr>
          <w:ilvl w:val="0"/>
          <w:numId w:val="1"/>
        </w:numPr>
        <w:spacing w:beforeAutospacing="1" w:afterAutospacing="1"/>
      </w:pPr>
      <w:r w:rsidRPr="00E50D46">
        <w:lastRenderedPageBreak/>
        <w:t>Business continuity planning for Finance, Procurement, ERP and UK Facilities, including risk analysis, mitigation and recovery;</w:t>
      </w:r>
    </w:p>
    <w:p w:rsidR="00FE44E5" w:rsidRPr="00E50D46" w:rsidRDefault="00DD4EC1">
      <w:pPr>
        <w:widowControl/>
        <w:numPr>
          <w:ilvl w:val="0"/>
          <w:numId w:val="1"/>
        </w:numPr>
        <w:spacing w:beforeAutospacing="1" w:afterAutospacing="1"/>
      </w:pPr>
      <w:r w:rsidRPr="00E50D46">
        <w:t>Leadership and oversight of the SKAO insurance strategy, insurance portfolio and claims;</w:t>
      </w:r>
    </w:p>
    <w:p w:rsidR="00FE44E5" w:rsidRPr="00E50D46" w:rsidRDefault="00DD4EC1">
      <w:pPr>
        <w:widowControl/>
        <w:numPr>
          <w:ilvl w:val="0"/>
          <w:numId w:val="1"/>
        </w:numPr>
        <w:spacing w:beforeAutospacing="1" w:afterAutospacing="1"/>
      </w:pPr>
      <w:r w:rsidRPr="00E50D46">
        <w:t>E</w:t>
      </w:r>
      <w:r w:rsidRPr="00E50D46">
        <w:t>nsure that SKAO’s financial systems are robust, compliant with best practice, and support current activities and future growth;</w:t>
      </w:r>
    </w:p>
    <w:p w:rsidR="00FE44E5" w:rsidRPr="00E50D46" w:rsidRDefault="00DD4EC1">
      <w:pPr>
        <w:widowControl/>
        <w:numPr>
          <w:ilvl w:val="0"/>
          <w:numId w:val="1"/>
        </w:numPr>
        <w:spacing w:beforeAutospacing="1" w:afterAutospacing="1"/>
      </w:pPr>
      <w:r w:rsidRPr="00E50D46">
        <w:t>Ensure that relevant tax compliance and regulatory requirements are met;</w:t>
      </w:r>
    </w:p>
    <w:p w:rsidR="00FE44E5" w:rsidRPr="00E50D46" w:rsidRDefault="00DD4EC1">
      <w:pPr>
        <w:widowControl/>
        <w:numPr>
          <w:ilvl w:val="0"/>
          <w:numId w:val="1"/>
        </w:numPr>
        <w:spacing w:beforeAutospacing="1" w:afterAutospacing="1"/>
      </w:pPr>
      <w:r w:rsidRPr="00E50D46">
        <w:t>Responsible for all financial activities, including fin</w:t>
      </w:r>
      <w:r w:rsidRPr="00E50D46">
        <w:t>ancial accounting, management accounting, cash flow and treasury, foreign exchange, compliance and control, audit, payroll and pensions;</w:t>
      </w:r>
    </w:p>
    <w:p w:rsidR="00FE44E5" w:rsidRPr="00E50D46" w:rsidRDefault="00DD4EC1">
      <w:pPr>
        <w:widowControl/>
        <w:numPr>
          <w:ilvl w:val="0"/>
          <w:numId w:val="1"/>
        </w:numPr>
        <w:spacing w:beforeAutospacing="1" w:afterAutospacing="1"/>
      </w:pPr>
      <w:r w:rsidRPr="00E50D46">
        <w:t>Responsible for leading the Procurement team through a variety of procurement actions including complex, high-value, lo</w:t>
      </w:r>
      <w:r w:rsidRPr="00E50D46">
        <w:t>ng-term construction contracts and agreements, some of which are provided as in-kind contributions, as well as operational efficiency for low-value high-volume procurement;</w:t>
      </w:r>
    </w:p>
    <w:p w:rsidR="00FE44E5" w:rsidRPr="00E50D46" w:rsidRDefault="00DD4EC1">
      <w:pPr>
        <w:widowControl/>
        <w:numPr>
          <w:ilvl w:val="0"/>
          <w:numId w:val="1"/>
        </w:numPr>
        <w:spacing w:beforeAutospacing="1" w:afterAutospacing="1"/>
      </w:pPr>
      <w:r w:rsidRPr="00E50D46">
        <w:t>Sponsor and responsible officer for the ERP system, including e-Procurement, overse</w:t>
      </w:r>
      <w:r w:rsidRPr="00E50D46">
        <w:t>eing its operation and on-going development;</w:t>
      </w:r>
    </w:p>
    <w:p w:rsidR="00FE44E5" w:rsidRPr="00E50D46" w:rsidRDefault="00DD4EC1">
      <w:pPr>
        <w:widowControl/>
        <w:numPr>
          <w:ilvl w:val="0"/>
          <w:numId w:val="1"/>
        </w:numPr>
        <w:spacing w:beforeAutospacing="1" w:afterAutospacing="1"/>
      </w:pPr>
      <w:r w:rsidRPr="00E50D46">
        <w:t>Leadership of facilities management team for the UK headquarters, including building maintenance and catering operations;</w:t>
      </w:r>
    </w:p>
    <w:p w:rsidR="00FE44E5" w:rsidRPr="00E50D46" w:rsidRDefault="00DD4EC1">
      <w:pPr>
        <w:widowControl/>
        <w:numPr>
          <w:ilvl w:val="0"/>
          <w:numId w:val="1"/>
        </w:numPr>
        <w:spacing w:beforeAutospacing="1" w:afterAutospacing="1"/>
      </w:pPr>
      <w:r w:rsidRPr="00E50D46">
        <w:t>Provide visible leadership to staff, setting clear direction, developing and motivating s</w:t>
      </w:r>
      <w:r w:rsidRPr="00E50D46">
        <w:t>taff through change;</w:t>
      </w:r>
    </w:p>
    <w:p w:rsidR="00FE44E5" w:rsidRPr="00E50D46" w:rsidRDefault="00DD4EC1">
      <w:pPr>
        <w:widowControl/>
        <w:numPr>
          <w:ilvl w:val="0"/>
          <w:numId w:val="1"/>
        </w:numPr>
        <w:spacing w:beforeAutospacing="1" w:afterAutospacing="1"/>
      </w:pPr>
      <w:r w:rsidRPr="00E50D46">
        <w:t>Travel both inside and outside of the UK as necessarily required by the position. It is anticipated that the need for travel will be modest; and</w:t>
      </w:r>
    </w:p>
    <w:p w:rsidR="00FE44E5" w:rsidRPr="00E50D46" w:rsidRDefault="00DD4EC1">
      <w:pPr>
        <w:widowControl/>
        <w:numPr>
          <w:ilvl w:val="0"/>
          <w:numId w:val="1"/>
        </w:numPr>
        <w:spacing w:beforeAutospacing="1" w:afterAutospacing="1"/>
      </w:pPr>
      <w:r w:rsidRPr="00E50D46">
        <w:t>Undertake any other reasonable duties as directed by the Director-General.</w:t>
      </w:r>
    </w:p>
    <w:p w:rsidR="00FE44E5" w:rsidRPr="00E50D46" w:rsidRDefault="00DD4EC1">
      <w:pPr>
        <w:pStyle w:val="2"/>
        <w:widowControl/>
        <w:jc w:val="both"/>
        <w:rPr>
          <w:rFonts w:hint="default"/>
          <w:sz w:val="32"/>
          <w:szCs w:val="32"/>
        </w:rPr>
      </w:pPr>
      <w:r w:rsidRPr="00E50D46">
        <w:rPr>
          <w:sz w:val="32"/>
          <w:szCs w:val="32"/>
        </w:rPr>
        <w:t>Mandatory Knowl</w:t>
      </w:r>
      <w:r w:rsidRPr="00E50D46">
        <w:rPr>
          <w:sz w:val="32"/>
          <w:szCs w:val="32"/>
        </w:rPr>
        <w:t>edge, Skills and Experience</w:t>
      </w:r>
    </w:p>
    <w:p w:rsidR="00FE44E5" w:rsidRPr="00E50D46" w:rsidRDefault="00DD4EC1">
      <w:pPr>
        <w:widowControl/>
        <w:numPr>
          <w:ilvl w:val="0"/>
          <w:numId w:val="2"/>
        </w:numPr>
        <w:spacing w:beforeAutospacing="1" w:afterAutospacing="1"/>
      </w:pPr>
      <w:r w:rsidRPr="00E50D46">
        <w:t>Fully qualified member of an internationally recognised professional finance-related body (CCAB or equivalent), with at least 5 years’ experience in similar senior management roles;</w:t>
      </w:r>
    </w:p>
    <w:p w:rsidR="00FE44E5" w:rsidRPr="00E50D46" w:rsidRDefault="00DD4EC1">
      <w:pPr>
        <w:widowControl/>
        <w:numPr>
          <w:ilvl w:val="0"/>
          <w:numId w:val="2"/>
        </w:numPr>
        <w:spacing w:beforeAutospacing="1" w:afterAutospacing="1"/>
      </w:pPr>
      <w:r w:rsidRPr="00E50D46">
        <w:t>Proven track record of working in an internati</w:t>
      </w:r>
      <w:r w:rsidRPr="00E50D46">
        <w:t>onal context with internal and external stakeholders, building effective working relationships at all levels with people from a broad range of national and cultural backgrounds;</w:t>
      </w:r>
    </w:p>
    <w:p w:rsidR="00FE44E5" w:rsidRPr="00E50D46" w:rsidRDefault="00DD4EC1">
      <w:pPr>
        <w:widowControl/>
        <w:numPr>
          <w:ilvl w:val="0"/>
          <w:numId w:val="2"/>
        </w:numPr>
        <w:spacing w:beforeAutospacing="1" w:afterAutospacing="1"/>
      </w:pPr>
      <w:r w:rsidRPr="00E50D46">
        <w:t>An influential communicator with commercial acumen, strong business writing sk</w:t>
      </w:r>
      <w:r w:rsidRPr="00E50D46">
        <w:t>ills, and a track record of operating effectively at a strategic board level or equivalent;</w:t>
      </w:r>
    </w:p>
    <w:p w:rsidR="00FE44E5" w:rsidRPr="00E50D46" w:rsidRDefault="00DD4EC1">
      <w:pPr>
        <w:widowControl/>
        <w:numPr>
          <w:ilvl w:val="0"/>
          <w:numId w:val="2"/>
        </w:numPr>
        <w:spacing w:beforeAutospacing="1" w:afterAutospacing="1"/>
      </w:pPr>
      <w:r w:rsidRPr="00E50D46">
        <w:t>A highly motivated strategic leader with an analytical and enquiring mind, able to identify and deliver effective changes to meet organisational needs now and in th</w:t>
      </w:r>
      <w:r w:rsidRPr="00E50D46">
        <w:t>e future;</w:t>
      </w:r>
    </w:p>
    <w:p w:rsidR="00FE44E5" w:rsidRPr="00E50D46" w:rsidRDefault="00DD4EC1">
      <w:pPr>
        <w:widowControl/>
        <w:numPr>
          <w:ilvl w:val="0"/>
          <w:numId w:val="2"/>
        </w:numPr>
        <w:spacing w:beforeAutospacing="1" w:afterAutospacing="1"/>
      </w:pPr>
      <w:r w:rsidRPr="00E50D46">
        <w:t>A technical expert with an in-depth knowledge of financial management and IFRS-based accounting, international employment tax rules, contract law, strong 'hands on' financial analysis, budgeting, forecasting and reporting skills and working knowl</w:t>
      </w:r>
      <w:r w:rsidRPr="00E50D46">
        <w:t>edge of financial controls and risk management;</w:t>
      </w:r>
    </w:p>
    <w:p w:rsidR="00FE44E5" w:rsidRPr="00E50D46" w:rsidRDefault="00DD4EC1">
      <w:pPr>
        <w:widowControl/>
        <w:numPr>
          <w:ilvl w:val="0"/>
          <w:numId w:val="2"/>
        </w:numPr>
        <w:spacing w:beforeAutospacing="1" w:afterAutospacing="1"/>
      </w:pPr>
      <w:r w:rsidRPr="00E50D46">
        <w:t>Experience with procurement in an international setting;</w:t>
      </w:r>
    </w:p>
    <w:p w:rsidR="00FE44E5" w:rsidRPr="00E50D46" w:rsidRDefault="00DD4EC1">
      <w:pPr>
        <w:widowControl/>
        <w:numPr>
          <w:ilvl w:val="0"/>
          <w:numId w:val="2"/>
        </w:numPr>
        <w:spacing w:beforeAutospacing="1" w:afterAutospacing="1"/>
      </w:pPr>
      <w:r w:rsidRPr="00E50D46">
        <w:t>Knowledge of foreign currency transactions and associated risks;</w:t>
      </w:r>
    </w:p>
    <w:p w:rsidR="00FE44E5" w:rsidRPr="00E50D46" w:rsidRDefault="00DD4EC1">
      <w:pPr>
        <w:widowControl/>
        <w:numPr>
          <w:ilvl w:val="0"/>
          <w:numId w:val="2"/>
        </w:numPr>
        <w:spacing w:beforeAutospacing="1" w:afterAutospacing="1"/>
      </w:pPr>
      <w:r w:rsidRPr="00E50D46">
        <w:t>Strong IT skills and open to new technologies;</w:t>
      </w:r>
    </w:p>
    <w:p w:rsidR="00FE44E5" w:rsidRPr="00E50D46" w:rsidRDefault="00DD4EC1">
      <w:pPr>
        <w:widowControl/>
        <w:numPr>
          <w:ilvl w:val="0"/>
          <w:numId w:val="2"/>
        </w:numPr>
        <w:spacing w:beforeAutospacing="1" w:afterAutospacing="1"/>
      </w:pPr>
      <w:r w:rsidRPr="00E50D46">
        <w:t>Able to work effectively at operational</w:t>
      </w:r>
      <w:r w:rsidRPr="00E50D46">
        <w:t xml:space="preserve"> level with an internationally distributed team to deliver excellent operational services, whilst also operating effectively at strategic level;</w:t>
      </w:r>
    </w:p>
    <w:p w:rsidR="00FE44E5" w:rsidRPr="00E50D46" w:rsidRDefault="00DD4EC1">
      <w:pPr>
        <w:widowControl/>
        <w:numPr>
          <w:ilvl w:val="0"/>
          <w:numId w:val="2"/>
        </w:numPr>
        <w:spacing w:beforeAutospacing="1" w:afterAutospacing="1"/>
      </w:pPr>
      <w:r w:rsidRPr="00E50D46">
        <w:lastRenderedPageBreak/>
        <w:t xml:space="preserve">A leader with high integrity and openness combined with commitment to good governance, equality and diversity </w:t>
      </w:r>
      <w:r w:rsidRPr="00E50D46">
        <w:t>and sustainability; and</w:t>
      </w:r>
    </w:p>
    <w:p w:rsidR="00FE44E5" w:rsidRPr="00E50D46" w:rsidRDefault="00DD4EC1">
      <w:pPr>
        <w:widowControl/>
        <w:numPr>
          <w:ilvl w:val="0"/>
          <w:numId w:val="2"/>
        </w:numPr>
        <w:spacing w:beforeAutospacing="1" w:afterAutospacing="1"/>
      </w:pPr>
      <w:r w:rsidRPr="00E50D46">
        <w:t>A flexible team player who collaborates effectively with peers and other functions and is adaptable to change.</w:t>
      </w:r>
    </w:p>
    <w:p w:rsidR="00FE44E5" w:rsidRDefault="00DD4EC1">
      <w:pPr>
        <w:pStyle w:val="2"/>
        <w:widowControl/>
        <w:jc w:val="both"/>
        <w:rPr>
          <w:rFonts w:hint="default"/>
          <w:sz w:val="32"/>
          <w:szCs w:val="32"/>
        </w:rPr>
      </w:pPr>
      <w:r>
        <w:rPr>
          <w:sz w:val="32"/>
          <w:szCs w:val="32"/>
        </w:rPr>
        <w:t>Desirable Knowledge, Skills and Experience</w:t>
      </w:r>
    </w:p>
    <w:p w:rsidR="00FE44E5" w:rsidRDefault="00DD4EC1">
      <w:pPr>
        <w:widowControl/>
        <w:numPr>
          <w:ilvl w:val="0"/>
          <w:numId w:val="3"/>
        </w:numPr>
        <w:spacing w:beforeAutospacing="1" w:afterAutospacing="1"/>
      </w:pPr>
      <w:r>
        <w:t>Experience of interacting with public bodies such as universities, research or</w:t>
      </w:r>
      <w:r>
        <w:t>ganisations, local and national government departments, etc;</w:t>
      </w:r>
    </w:p>
    <w:p w:rsidR="00FE44E5" w:rsidRDefault="00DD4EC1">
      <w:pPr>
        <w:widowControl/>
        <w:numPr>
          <w:ilvl w:val="0"/>
          <w:numId w:val="3"/>
        </w:numPr>
        <w:spacing w:beforeAutospacing="1" w:afterAutospacing="1"/>
      </w:pPr>
      <w:r>
        <w:t>Experience of research grant funding;</w:t>
      </w:r>
    </w:p>
    <w:p w:rsidR="00FE44E5" w:rsidRDefault="00DD4EC1">
      <w:pPr>
        <w:widowControl/>
        <w:numPr>
          <w:ilvl w:val="0"/>
          <w:numId w:val="3"/>
        </w:numPr>
        <w:spacing w:beforeAutospacing="1" w:afterAutospacing="1"/>
      </w:pPr>
      <w:r>
        <w:t>Experience of managing, and accounting for, in-kind contributions;</w:t>
      </w:r>
    </w:p>
    <w:p w:rsidR="00FE44E5" w:rsidRDefault="00DD4EC1">
      <w:pPr>
        <w:widowControl/>
        <w:numPr>
          <w:ilvl w:val="0"/>
          <w:numId w:val="3"/>
        </w:numPr>
        <w:spacing w:beforeAutospacing="1" w:afterAutospacing="1"/>
      </w:pPr>
      <w:r>
        <w:t>Experience of the legal aspects of financial management, in particular with contract/comme</w:t>
      </w:r>
      <w:r>
        <w:t>rcial law</w:t>
      </w:r>
    </w:p>
    <w:p w:rsidR="00FE44E5" w:rsidRDefault="00DD4EC1">
      <w:pPr>
        <w:widowControl/>
        <w:numPr>
          <w:ilvl w:val="0"/>
          <w:numId w:val="3"/>
        </w:numPr>
        <w:spacing w:beforeAutospacing="1" w:afterAutospacing="1"/>
      </w:pPr>
      <w:r>
        <w:t>Experience of managing subsidiaries from a finance perspective;</w:t>
      </w:r>
    </w:p>
    <w:p w:rsidR="00FE44E5" w:rsidRDefault="00DD4EC1">
      <w:pPr>
        <w:widowControl/>
        <w:numPr>
          <w:ilvl w:val="0"/>
          <w:numId w:val="3"/>
        </w:numPr>
        <w:spacing w:beforeAutospacing="1" w:afterAutospacing="1"/>
      </w:pPr>
      <w:r>
        <w:t>Experience of facilities contract management;</w:t>
      </w:r>
    </w:p>
    <w:p w:rsidR="00FE44E5" w:rsidRDefault="00DD4EC1">
      <w:pPr>
        <w:widowControl/>
        <w:numPr>
          <w:ilvl w:val="0"/>
          <w:numId w:val="3"/>
        </w:numPr>
        <w:spacing w:beforeAutospacing="1" w:afterAutospacing="1"/>
      </w:pPr>
      <w:r>
        <w:t>Proficient in the use or development of ERP systems, ideally Unit4 Business World; and</w:t>
      </w:r>
    </w:p>
    <w:p w:rsidR="00FE44E5" w:rsidRDefault="00DD4EC1">
      <w:pPr>
        <w:widowControl/>
        <w:numPr>
          <w:ilvl w:val="0"/>
          <w:numId w:val="3"/>
        </w:numPr>
        <w:spacing w:beforeAutospacing="1" w:afterAutospacing="1"/>
      </w:pPr>
      <w:r>
        <w:t>University degree in law, or experience working w</w:t>
      </w:r>
      <w:r>
        <w:t>ith contract/commercial law such as with supplier contract terms.</w:t>
      </w:r>
    </w:p>
    <w:p w:rsidR="00FE44E5" w:rsidRDefault="00DD4EC1">
      <w:pPr>
        <w:pStyle w:val="a3"/>
        <w:widowControl/>
        <w:jc w:val="both"/>
      </w:pPr>
      <w:r>
        <w:t> </w:t>
      </w:r>
    </w:p>
    <w:p w:rsidR="00FE44E5" w:rsidRDefault="00DD4EC1">
      <w:pPr>
        <w:pStyle w:val="a3"/>
        <w:widowControl/>
        <w:jc w:val="both"/>
      </w:pPr>
      <w:r>
        <w:rPr>
          <w:rStyle w:val="a4"/>
        </w:rPr>
        <w:t>Equality Diversity and Inclusion Statement</w:t>
      </w:r>
    </w:p>
    <w:p w:rsidR="00FE44E5" w:rsidRDefault="00DD4EC1">
      <w:pPr>
        <w:pStyle w:val="a3"/>
        <w:widowControl/>
        <w:jc w:val="both"/>
      </w:pPr>
      <w:r>
        <w:t xml:space="preserve">SKA Observatory recognises that our diversity is a strength. We aim </w:t>
      </w:r>
      <w:r>
        <w:rPr>
          <w:rStyle w:val="a5"/>
        </w:rPr>
        <w:t>to create a welcoming and inclusive environment where everyone feels they bel</w:t>
      </w:r>
      <w:r>
        <w:rPr>
          <w:rStyle w:val="a5"/>
        </w:rPr>
        <w:t xml:space="preserve">ong, and diverse perspectives and ideas thrive. </w:t>
      </w:r>
      <w:r>
        <w:t>As such, Equality, Diversity, and Inclusion are at the core of SKA Observatory’s agenda.</w:t>
      </w:r>
    </w:p>
    <w:p w:rsidR="00FE44E5" w:rsidRDefault="00DD4EC1">
      <w:pPr>
        <w:pStyle w:val="a3"/>
        <w:widowControl/>
        <w:jc w:val="both"/>
      </w:pPr>
      <w:r>
        <w:t xml:space="preserve">Our aim is to recruit and retain the most talented individuals, regardless of gender, race, disability, age, sexual </w:t>
      </w:r>
      <w:r>
        <w:t>orientation, marital status, religion, nationality or background.</w:t>
      </w:r>
    </w:p>
    <w:p w:rsidR="00FE44E5" w:rsidRDefault="00DD4EC1">
      <w:pPr>
        <w:pStyle w:val="a3"/>
        <w:widowControl/>
        <w:jc w:val="both"/>
      </w:pPr>
      <w:r>
        <w:t>Women have traditionally been under-represented in the fields of science and engineering; SKA Observatory welcomes and encourages female applicants. </w:t>
      </w:r>
    </w:p>
    <w:p w:rsidR="00FE44E5" w:rsidRDefault="00DD4EC1">
      <w:pPr>
        <w:pStyle w:val="a3"/>
        <w:widowControl/>
        <w:jc w:val="both"/>
      </w:pPr>
      <w:r>
        <w:t xml:space="preserve">Where applicants with a disability need </w:t>
      </w:r>
      <w:r>
        <w:t>facilities or adjustments to enable them to participate in the recruitment process, these will be provided.</w:t>
      </w:r>
    </w:p>
    <w:p w:rsidR="00FE44E5" w:rsidRDefault="00DD4EC1">
      <w:pPr>
        <w:pStyle w:val="a3"/>
        <w:widowControl/>
        <w:jc w:val="both"/>
      </w:pPr>
      <w:r>
        <w:t>SKA Observatory welcome all candidates, especially those from member countries.</w:t>
      </w:r>
    </w:p>
    <w:p w:rsidR="00FE44E5" w:rsidRDefault="00DD4EC1">
      <w:pPr>
        <w:pStyle w:val="a3"/>
        <w:widowControl/>
        <w:jc w:val="both"/>
      </w:pPr>
      <w:r>
        <w:t xml:space="preserve">The “How to Apply” information contained within the SKA Observatory </w:t>
      </w:r>
      <w:r>
        <w:t>recruitment portal provides more detail regarding our application and selection approach.</w:t>
      </w:r>
    </w:p>
    <w:p w:rsidR="00FE44E5" w:rsidRDefault="00DD4EC1">
      <w:pPr>
        <w:pStyle w:val="1"/>
        <w:widowControl/>
        <w:spacing w:line="600" w:lineRule="exact"/>
        <w:jc w:val="both"/>
        <w:rPr>
          <w:rFonts w:ascii="Segoe UI" w:eastAsia="Segoe UI" w:hAnsi="Segoe UI" w:cs="Segoe UI" w:hint="default"/>
          <w:color w:val="040034"/>
          <w:kern w:val="0"/>
          <w:sz w:val="24"/>
          <w:szCs w:val="24"/>
          <w:shd w:val="clear" w:color="auto" w:fill="FFFFFF"/>
          <w:lang w:bidi="ar"/>
        </w:rPr>
      </w:pPr>
      <w:r>
        <w:rPr>
          <w:rFonts w:ascii="Segoe UI" w:eastAsia="Segoe UI" w:hAnsi="Segoe UI" w:cs="Segoe UI" w:hint="default"/>
          <w:color w:val="040034"/>
          <w:shd w:val="clear" w:color="auto" w:fill="FFFFFF"/>
        </w:rPr>
        <w:t>Reward Specialist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lastRenderedPageBreak/>
        <w:t>Job Location</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Cheshire, UK (Head Office)</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Area / Department</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Business Support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Contract Type</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Fixed Term Contract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Salary</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 xml:space="preserve">£65,000-74,000 Depending on </w:t>
      </w:r>
      <w:r>
        <w:rPr>
          <w:rFonts w:ascii="Segoe UI" w:eastAsia="Segoe UI" w:hAnsi="Segoe UI" w:cs="Segoe UI"/>
          <w:bCs/>
          <w:color w:val="040034"/>
          <w:kern w:val="0"/>
          <w:sz w:val="24"/>
          <w:shd w:val="clear" w:color="auto" w:fill="FFFFFF"/>
          <w:lang w:bidi="ar"/>
        </w:rPr>
        <w:t>experience plus excellent benefit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Closing Date</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26/06/2026</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Ref No</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10409</w:t>
      </w:r>
    </w:p>
    <w:p w:rsidR="00FE44E5" w:rsidRDefault="00DD4EC1">
      <w:pPr>
        <w:pStyle w:val="a3"/>
        <w:widowControl/>
        <w:jc w:val="both"/>
      </w:pPr>
      <w:r>
        <w:t>At the SKAO we are coordinating a global effort to deliver one of the largest science facilities on the planet. The SKAO telescopes will be next-generation instruments that will help to</w:t>
      </w:r>
      <w:r>
        <w:t xml:space="preserve"> answer key questions in astrophysics, drive technological innovation and support human capital development. </w:t>
      </w:r>
    </w:p>
    <w:p w:rsidR="00FE44E5" w:rsidRDefault="00DD4EC1">
      <w:pPr>
        <w:pStyle w:val="a3"/>
        <w:widowControl/>
        <w:jc w:val="both"/>
      </w:pPr>
      <w:r>
        <w:t xml:space="preserve">More than a dozen partner countries and over a thousand scientists and engineers around the world are already on board, making the SKA project an </w:t>
      </w:r>
      <w:r>
        <w:t>international collaboration like no other, and one of the most ambitious science and engineering endeavours of the 21st century.</w:t>
      </w:r>
    </w:p>
    <w:p w:rsidR="00FE44E5" w:rsidRDefault="00DD4EC1">
      <w:pPr>
        <w:pStyle w:val="a3"/>
        <w:widowControl/>
        <w:jc w:val="both"/>
      </w:pPr>
      <w:r>
        <w:t>Headquartered in the UK, with telescope sites in Australia and South Africa, the SKAO will be one observatory operating two tel</w:t>
      </w:r>
      <w:r>
        <w:t>escopes, an endeavour spanning three continents. Multinational by design, in early 2021 the SKAO became an intergovernmental organisation, one of only a select handful of science infrastructures to do so worldwide.</w:t>
      </w:r>
    </w:p>
    <w:p w:rsidR="00FE44E5" w:rsidRDefault="00DD4EC1">
      <w:pPr>
        <w:pStyle w:val="a3"/>
        <w:widowControl/>
        <w:jc w:val="both"/>
      </w:pPr>
      <w:r>
        <w:t>Our Global HQ is located near the buzzing</w:t>
      </w:r>
      <w:r>
        <w:t xml:space="preserve"> city of Manchester at the historic Jodrell Bank Observatory, a UNESCO World Heritage site located in the Cheshire countryside. It is home to a rapidly expanding international team of more than a hundred, working in a highly collaborative and inclusive way</w:t>
      </w:r>
      <w:r>
        <w:t>, in coordination with SKAO teams in Australia and South Africa as part of a global astronomy and engineering community.</w:t>
      </w:r>
    </w:p>
    <w:p w:rsidR="00FE44E5" w:rsidRDefault="00DD4EC1">
      <w:pPr>
        <w:pStyle w:val="a3"/>
        <w:widowControl/>
        <w:jc w:val="both"/>
      </w:pPr>
      <w:r>
        <w:t xml:space="preserve">Being part of Team SKA means contributing to something extraordinary: a uniquely exciting project to advance human knowledge that will </w:t>
      </w:r>
      <w:r>
        <w:t xml:space="preserve">last for decades. In return, we offer a diverse multicultural working environment, 30 days annual leave plus public holidays, a generous pension scheme, visa and support with relocation (if applicable), regular social events, a family-friendly environment </w:t>
      </w:r>
      <w:r>
        <w:t>and much more. Come and join us!</w:t>
      </w:r>
    </w:p>
    <w:p w:rsidR="00FE44E5" w:rsidRDefault="00DD4EC1">
      <w:pPr>
        <w:pStyle w:val="2"/>
        <w:widowControl/>
        <w:jc w:val="both"/>
        <w:rPr>
          <w:rFonts w:hint="default"/>
          <w:sz w:val="32"/>
          <w:szCs w:val="32"/>
        </w:rPr>
      </w:pPr>
      <w:r>
        <w:rPr>
          <w:sz w:val="32"/>
          <w:szCs w:val="32"/>
        </w:rPr>
        <w:lastRenderedPageBreak/>
        <w:t>The Role</w:t>
      </w:r>
    </w:p>
    <w:p w:rsidR="00FE44E5" w:rsidRDefault="00DD4EC1">
      <w:pPr>
        <w:pStyle w:val="a3"/>
        <w:widowControl/>
        <w:jc w:val="both"/>
      </w:pPr>
      <w:r>
        <w:t>Following the establishment of the SKA Observatory (SKAO) as an Intergovernmental Organisation (IGO) five years ago, we are now undertaking a review of key elements of our reward and benefits framework for internat</w:t>
      </w:r>
      <w:r>
        <w:t>ional staff. This review is central to ensuring we continue to offer a competitive, fair, and compelling employee value proposition that supports the attraction, retention, and engagement of our people.</w:t>
      </w:r>
    </w:p>
    <w:p w:rsidR="00FE44E5" w:rsidRDefault="00DD4EC1">
      <w:pPr>
        <w:pStyle w:val="a3"/>
        <w:widowControl/>
        <w:jc w:val="both"/>
      </w:pPr>
      <w:r>
        <w:t xml:space="preserve">As SKAO completes the construction of world-leading </w:t>
      </w:r>
      <w:r>
        <w:t>radio telescopes and prepares for the transition to full operations—transforming our understanding of the Universe—this role will play a critical part in shaping the next phase of our organisational journey.</w:t>
      </w:r>
    </w:p>
    <w:p w:rsidR="00FE44E5" w:rsidRDefault="00DD4EC1">
      <w:pPr>
        <w:pStyle w:val="a3"/>
        <w:widowControl/>
        <w:jc w:val="both"/>
      </w:pPr>
      <w:r>
        <w:t>We are seeking an experienced HR professional wi</w:t>
      </w:r>
      <w:r>
        <w:t>th deep expertise in reward and benefits, gained within a complex international environment. Reporting to the Director of HR, the successful candidate will work closely with senior leaders, stakeholders across the Observatory, and the HR team to design and</w:t>
      </w:r>
      <w:r>
        <w:t xml:space="preserve"> deliver an enhanced, future-fit reward framework in line with a defined implementation plan.</w:t>
      </w:r>
    </w:p>
    <w:p w:rsidR="00FE44E5" w:rsidRDefault="00DD4EC1">
      <w:pPr>
        <w:pStyle w:val="a3"/>
        <w:widowControl/>
        <w:jc w:val="both"/>
      </w:pPr>
      <w:r>
        <w:rPr>
          <w:rStyle w:val="a4"/>
        </w:rPr>
        <w:t>This is a fixed term position with a duration of 12 months and is based</w:t>
      </w:r>
      <w:r>
        <w:t xml:space="preserve"> </w:t>
      </w:r>
      <w:r>
        <w:rPr>
          <w:rStyle w:val="a4"/>
        </w:rPr>
        <w:t>at the SKAO Headquarters at Jodrell Bank, Cheshire, UK.</w:t>
      </w:r>
    </w:p>
    <w:p w:rsidR="00FE44E5" w:rsidRDefault="00DD4EC1">
      <w:pPr>
        <w:pStyle w:val="a3"/>
        <w:widowControl/>
        <w:jc w:val="both"/>
      </w:pPr>
      <w:r>
        <w:t>We welcome applications from candi</w:t>
      </w:r>
      <w:r>
        <w:t>dates of all nationalities, especially those from member countries. However, for this role relocation support will not be available and applicants must be able to comply with the terms of a UK based local contract, details of which may be accessed on SKAO’</w:t>
      </w:r>
      <w:r>
        <w:t>s recruitment portal.</w:t>
      </w:r>
    </w:p>
    <w:p w:rsidR="00FE44E5" w:rsidRDefault="00DD4EC1">
      <w:pPr>
        <w:pStyle w:val="a3"/>
        <w:widowControl/>
        <w:jc w:val="both"/>
      </w:pPr>
      <w:r>
        <w:t>SKAO is committed to providing an inclusive and flexible working environment, meeting the requests of our Colleagues whilst also fulfilling the needs and objectives of the Observatory. </w:t>
      </w:r>
    </w:p>
    <w:p w:rsidR="00FE44E5" w:rsidRDefault="00DD4EC1">
      <w:pPr>
        <w:pStyle w:val="a3"/>
        <w:widowControl/>
        <w:jc w:val="both"/>
      </w:pPr>
      <w:r>
        <w:t>This role requires the post holder to work acros</w:t>
      </w:r>
      <w:r>
        <w:t>s different time zones and, in line with SKAO policy, flexible working hours will be supported in agreement with the line manager.</w:t>
      </w:r>
    </w:p>
    <w:p w:rsidR="00FE44E5" w:rsidRPr="00E50D46" w:rsidRDefault="00DD4EC1">
      <w:pPr>
        <w:pStyle w:val="2"/>
        <w:widowControl/>
        <w:jc w:val="both"/>
        <w:rPr>
          <w:rFonts w:hint="default"/>
          <w:sz w:val="32"/>
          <w:szCs w:val="32"/>
        </w:rPr>
      </w:pPr>
      <w:r w:rsidRPr="00E50D46">
        <w:rPr>
          <w:sz w:val="32"/>
          <w:szCs w:val="32"/>
        </w:rPr>
        <w:t>Key Responsibilities, Accountabilities and Duties</w:t>
      </w:r>
    </w:p>
    <w:p w:rsidR="00FE44E5" w:rsidRPr="00E50D46" w:rsidRDefault="00DD4EC1">
      <w:pPr>
        <w:widowControl/>
        <w:numPr>
          <w:ilvl w:val="0"/>
          <w:numId w:val="4"/>
        </w:numPr>
        <w:spacing w:beforeAutospacing="1" w:afterAutospacing="1"/>
      </w:pPr>
      <w:r w:rsidRPr="00E50D46">
        <w:t xml:space="preserve">Work with stakeholders to review and develop an updated benefits </w:t>
      </w:r>
      <w:r w:rsidRPr="00E50D46">
        <w:t>proposition that balances the need of staff with those of the Observatory</w:t>
      </w:r>
    </w:p>
    <w:p w:rsidR="00FE44E5" w:rsidRPr="00E50D46" w:rsidRDefault="00DD4EC1">
      <w:pPr>
        <w:widowControl/>
        <w:numPr>
          <w:ilvl w:val="0"/>
          <w:numId w:val="4"/>
        </w:numPr>
        <w:spacing w:beforeAutospacing="1" w:afterAutospacing="1"/>
      </w:pPr>
      <w:r w:rsidRPr="00E50D46">
        <w:t>Develop associated policies, processes and guidance, working with local business partners to ensure local as well as global considerations are taken into account</w:t>
      </w:r>
    </w:p>
    <w:p w:rsidR="00FE44E5" w:rsidRPr="00E50D46" w:rsidRDefault="00DD4EC1">
      <w:pPr>
        <w:widowControl/>
        <w:numPr>
          <w:ilvl w:val="0"/>
          <w:numId w:val="4"/>
        </w:numPr>
        <w:spacing w:beforeAutospacing="1" w:afterAutospacing="1"/>
      </w:pPr>
      <w:r w:rsidRPr="00E50D46">
        <w:t xml:space="preserve">To include a review </w:t>
      </w:r>
      <w:r w:rsidRPr="00E50D46">
        <w:t>of relocation and repatriation and private health support as part of the broader review of benefits</w:t>
      </w:r>
    </w:p>
    <w:p w:rsidR="00FE44E5" w:rsidRPr="00E50D46" w:rsidRDefault="00DD4EC1">
      <w:pPr>
        <w:widowControl/>
        <w:numPr>
          <w:ilvl w:val="0"/>
          <w:numId w:val="4"/>
        </w:numPr>
        <w:spacing w:beforeAutospacing="1" w:afterAutospacing="1"/>
      </w:pPr>
      <w:r w:rsidRPr="00E50D46">
        <w:t>To ensure the benefits proposition is legally sound in the context of The SKAO’s IGO status</w:t>
      </w:r>
    </w:p>
    <w:p w:rsidR="00FE44E5" w:rsidRPr="00E50D46" w:rsidRDefault="00DD4EC1">
      <w:pPr>
        <w:widowControl/>
        <w:numPr>
          <w:ilvl w:val="0"/>
          <w:numId w:val="4"/>
        </w:numPr>
        <w:spacing w:beforeAutospacing="1" w:afterAutospacing="1"/>
      </w:pPr>
      <w:r w:rsidRPr="00E50D46">
        <w:lastRenderedPageBreak/>
        <w:t xml:space="preserve">To ensure the benefits proposition is free from bias and, where </w:t>
      </w:r>
      <w:r w:rsidRPr="00E50D46">
        <w:t>applicable, supports the wider EDI aims and objectives </w:t>
      </w:r>
    </w:p>
    <w:p w:rsidR="00FE44E5" w:rsidRPr="00E50D46" w:rsidRDefault="00DD4EC1">
      <w:pPr>
        <w:widowControl/>
        <w:numPr>
          <w:ilvl w:val="0"/>
          <w:numId w:val="4"/>
        </w:numPr>
        <w:spacing w:beforeAutospacing="1" w:afterAutospacing="1"/>
      </w:pPr>
      <w:r w:rsidRPr="00E50D46">
        <w:t>To work closely with all stakeholders, leaders and the HR team members to deliver total reward outcomes that support staff attraction, engagement and retention</w:t>
      </w:r>
    </w:p>
    <w:p w:rsidR="00FE44E5" w:rsidRPr="00E50D46" w:rsidRDefault="00DD4EC1">
      <w:pPr>
        <w:widowControl/>
        <w:numPr>
          <w:ilvl w:val="0"/>
          <w:numId w:val="4"/>
        </w:numPr>
        <w:spacing w:beforeAutospacing="1" w:afterAutospacing="1"/>
      </w:pPr>
      <w:r w:rsidRPr="00E50D46">
        <w:t>Review of operational allowances to ensu</w:t>
      </w:r>
      <w:r w:rsidRPr="00E50D46">
        <w:t>re alignment with business needs</w:t>
      </w:r>
    </w:p>
    <w:p w:rsidR="00FE44E5" w:rsidRPr="00E50D46" w:rsidRDefault="00DD4EC1">
      <w:pPr>
        <w:widowControl/>
        <w:numPr>
          <w:ilvl w:val="0"/>
          <w:numId w:val="4"/>
        </w:numPr>
        <w:spacing w:beforeAutospacing="1" w:afterAutospacing="1"/>
      </w:pPr>
      <w:r w:rsidRPr="00E50D46">
        <w:t>To define a comprehensive milestone plan and project manage through to implementation, including staff consultation and, where applicable, transition of existing benefits</w:t>
      </w:r>
    </w:p>
    <w:p w:rsidR="00FE44E5" w:rsidRPr="00E50D46" w:rsidRDefault="00DD4EC1">
      <w:pPr>
        <w:pStyle w:val="2"/>
        <w:widowControl/>
        <w:jc w:val="both"/>
        <w:rPr>
          <w:rFonts w:hint="default"/>
          <w:sz w:val="32"/>
          <w:szCs w:val="32"/>
        </w:rPr>
      </w:pPr>
      <w:r w:rsidRPr="00E50D46">
        <w:rPr>
          <w:sz w:val="32"/>
          <w:szCs w:val="32"/>
        </w:rPr>
        <w:t>Mandatory Knowledge, Skills and Experience</w:t>
      </w:r>
    </w:p>
    <w:p w:rsidR="00FE44E5" w:rsidRPr="00E50D46" w:rsidRDefault="00DD4EC1">
      <w:pPr>
        <w:widowControl/>
        <w:numPr>
          <w:ilvl w:val="0"/>
          <w:numId w:val="5"/>
        </w:numPr>
        <w:spacing w:beforeAutospacing="1" w:afterAutospacing="1"/>
      </w:pPr>
      <w:r w:rsidRPr="00E50D46">
        <w:t xml:space="preserve">Relevant </w:t>
      </w:r>
      <w:r w:rsidRPr="00E50D46">
        <w:t>specialist professional qualification(s) and/or experience</w:t>
      </w:r>
    </w:p>
    <w:p w:rsidR="00FE44E5" w:rsidRPr="00E50D46" w:rsidRDefault="00DD4EC1">
      <w:pPr>
        <w:widowControl/>
        <w:numPr>
          <w:ilvl w:val="0"/>
          <w:numId w:val="5"/>
        </w:numPr>
        <w:spacing w:beforeAutospacing="1" w:afterAutospacing="1"/>
      </w:pPr>
      <w:r w:rsidRPr="00E50D46">
        <w:t>Experience of developing and managing the implementation of an updated benefits framework in an international setting  </w:t>
      </w:r>
    </w:p>
    <w:p w:rsidR="00FE44E5" w:rsidRPr="00E50D46" w:rsidRDefault="00DD4EC1">
      <w:pPr>
        <w:widowControl/>
        <w:numPr>
          <w:ilvl w:val="0"/>
          <w:numId w:val="5"/>
        </w:numPr>
        <w:spacing w:beforeAutospacing="1" w:afterAutospacing="1"/>
      </w:pPr>
      <w:r w:rsidRPr="00E50D46">
        <w:t>Analytical capability, including experience in cost-benefit analysis and asso</w:t>
      </w:r>
      <w:r w:rsidRPr="00E50D46">
        <w:t>ciated cost modelling</w:t>
      </w:r>
    </w:p>
    <w:p w:rsidR="00FE44E5" w:rsidRPr="00E50D46" w:rsidRDefault="00DD4EC1">
      <w:pPr>
        <w:widowControl/>
        <w:numPr>
          <w:ilvl w:val="0"/>
          <w:numId w:val="5"/>
        </w:numPr>
        <w:spacing w:beforeAutospacing="1" w:afterAutospacing="1"/>
      </w:pPr>
      <w:r w:rsidRPr="00E50D46">
        <w:t>Knowledge and experience of staff consultation</w:t>
      </w:r>
    </w:p>
    <w:p w:rsidR="00FE44E5" w:rsidRPr="00E50D46" w:rsidRDefault="00DD4EC1">
      <w:pPr>
        <w:widowControl/>
        <w:numPr>
          <w:ilvl w:val="0"/>
          <w:numId w:val="5"/>
        </w:numPr>
        <w:spacing w:beforeAutospacing="1" w:afterAutospacing="1"/>
      </w:pPr>
      <w:r w:rsidRPr="00E50D46">
        <w:t>A detailed understanding of the drivers of staff engagement and experience of effective change management  </w:t>
      </w:r>
    </w:p>
    <w:p w:rsidR="00FE44E5" w:rsidRPr="00E50D46" w:rsidRDefault="00DD4EC1">
      <w:pPr>
        <w:widowControl/>
        <w:numPr>
          <w:ilvl w:val="0"/>
          <w:numId w:val="5"/>
        </w:numPr>
        <w:spacing w:beforeAutospacing="1" w:afterAutospacing="1"/>
      </w:pPr>
      <w:r w:rsidRPr="00E50D46">
        <w:t>Experience of developing fit for purpose reward and benefits policies, procedur</w:t>
      </w:r>
      <w:r w:rsidRPr="00E50D46">
        <w:t>es and processes </w:t>
      </w:r>
    </w:p>
    <w:p w:rsidR="00FE44E5" w:rsidRPr="00E50D46" w:rsidRDefault="00DD4EC1">
      <w:pPr>
        <w:widowControl/>
        <w:numPr>
          <w:ilvl w:val="0"/>
          <w:numId w:val="5"/>
        </w:numPr>
        <w:spacing w:beforeAutospacing="1" w:afterAutospacing="1"/>
      </w:pPr>
      <w:r w:rsidRPr="00E50D46">
        <w:t>Strong project management capability, including planning, reporting and management of risks and issues</w:t>
      </w:r>
    </w:p>
    <w:p w:rsidR="00FE44E5" w:rsidRPr="00E50D46" w:rsidRDefault="00DD4EC1">
      <w:pPr>
        <w:widowControl/>
        <w:numPr>
          <w:ilvl w:val="0"/>
          <w:numId w:val="5"/>
        </w:numPr>
        <w:spacing w:beforeAutospacing="1" w:afterAutospacing="1"/>
      </w:pPr>
      <w:r w:rsidRPr="00E50D46">
        <w:t>Proven ability to work effectively in a multicultural, multinational environment, building strong relationships across geographical and</w:t>
      </w:r>
      <w:r w:rsidRPr="00E50D46">
        <w:t xml:space="preserve"> cultural boundaries</w:t>
      </w:r>
    </w:p>
    <w:p w:rsidR="00FE44E5" w:rsidRDefault="00DD4EC1">
      <w:pPr>
        <w:pStyle w:val="2"/>
        <w:widowControl/>
        <w:jc w:val="both"/>
        <w:rPr>
          <w:rFonts w:hint="default"/>
          <w:sz w:val="32"/>
          <w:szCs w:val="32"/>
        </w:rPr>
      </w:pPr>
      <w:r>
        <w:rPr>
          <w:sz w:val="32"/>
          <w:szCs w:val="32"/>
        </w:rPr>
        <w:t>Desirable Knowledge, Skills and Experience</w:t>
      </w:r>
    </w:p>
    <w:p w:rsidR="00FE44E5" w:rsidRDefault="00DD4EC1">
      <w:pPr>
        <w:widowControl/>
        <w:numPr>
          <w:ilvl w:val="0"/>
          <w:numId w:val="6"/>
        </w:numPr>
        <w:spacing w:beforeAutospacing="1" w:afterAutospacing="1"/>
      </w:pPr>
      <w:r>
        <w:t>An understanding of the application of reward and benefits in an international IGO setting</w:t>
      </w:r>
    </w:p>
    <w:p w:rsidR="00FE44E5" w:rsidRDefault="00DD4EC1">
      <w:pPr>
        <w:pStyle w:val="a3"/>
        <w:widowControl/>
        <w:jc w:val="both"/>
      </w:pPr>
      <w:r>
        <w:rPr>
          <w:rStyle w:val="a4"/>
        </w:rPr>
        <w:t>Equality Diversity and Inclusion Statement</w:t>
      </w:r>
    </w:p>
    <w:p w:rsidR="00FE44E5" w:rsidRDefault="00DD4EC1">
      <w:pPr>
        <w:pStyle w:val="a3"/>
        <w:widowControl/>
        <w:jc w:val="both"/>
      </w:pPr>
      <w:r>
        <w:t>SKA Observatory recognises that our diversity is a strengt</w:t>
      </w:r>
      <w:r>
        <w:t xml:space="preserve">h. We aim </w:t>
      </w:r>
      <w:r>
        <w:rPr>
          <w:rStyle w:val="a5"/>
        </w:rPr>
        <w:t xml:space="preserve">to create a welcoming and inclusive environment where everyone feels they belong, and diverse perspectives and ideas thrive. </w:t>
      </w:r>
      <w:r>
        <w:t>As such, Equality, Diversity, and Inclusion are at the core of SKA Observatory’s agenda.</w:t>
      </w:r>
    </w:p>
    <w:p w:rsidR="00FE44E5" w:rsidRDefault="00DD4EC1">
      <w:pPr>
        <w:pStyle w:val="a3"/>
        <w:widowControl/>
        <w:jc w:val="both"/>
      </w:pPr>
      <w:r>
        <w:t>Our aim is to recruit and retain</w:t>
      </w:r>
      <w:r>
        <w:t xml:space="preserve"> the most talented individuals, regardless of gender, race, disability, age, sexual orientation, marital status, religion, nationality or background.</w:t>
      </w:r>
    </w:p>
    <w:p w:rsidR="00FE44E5" w:rsidRDefault="00DD4EC1">
      <w:pPr>
        <w:pStyle w:val="a3"/>
        <w:widowControl/>
        <w:jc w:val="both"/>
      </w:pPr>
      <w:r>
        <w:t xml:space="preserve">Women have traditionally been under-represented in the fields of science and engineering; SKA Observatory </w:t>
      </w:r>
      <w:r>
        <w:t>welcomes and encourages female applicants. </w:t>
      </w:r>
    </w:p>
    <w:p w:rsidR="00FE44E5" w:rsidRDefault="00DD4EC1">
      <w:pPr>
        <w:pStyle w:val="a3"/>
        <w:widowControl/>
        <w:jc w:val="both"/>
      </w:pPr>
      <w:r>
        <w:lastRenderedPageBreak/>
        <w:t>Where applicants with a disability need facilities or adjustments to enable them to participate in the recruitment process, these will be provided.</w:t>
      </w:r>
    </w:p>
    <w:p w:rsidR="00FE44E5" w:rsidRDefault="00DD4EC1">
      <w:pPr>
        <w:pStyle w:val="a3"/>
        <w:widowControl/>
        <w:jc w:val="both"/>
      </w:pPr>
      <w:r>
        <w:t xml:space="preserve">SKA Observatory welcome all candidates, especially those from </w:t>
      </w:r>
      <w:r>
        <w:t>member countries.</w:t>
      </w:r>
    </w:p>
    <w:p w:rsidR="00FE44E5" w:rsidRDefault="00DD4EC1">
      <w:pPr>
        <w:pStyle w:val="a3"/>
        <w:widowControl/>
        <w:jc w:val="both"/>
      </w:pPr>
      <w:r>
        <w:t>The “How to Apply” information contained within the SKA Observatory recruitment portal provides more detail regarding our application and selection approach.</w:t>
      </w:r>
    </w:p>
    <w:p w:rsidR="00FE44E5" w:rsidRDefault="00FE44E5">
      <w:pPr>
        <w:pStyle w:val="1"/>
        <w:widowControl/>
        <w:spacing w:line="600" w:lineRule="exact"/>
        <w:jc w:val="both"/>
        <w:rPr>
          <w:rFonts w:ascii="Segoe UI" w:eastAsia="Segoe UI" w:hAnsi="Segoe UI" w:cs="Segoe UI" w:hint="default"/>
          <w:color w:val="040034"/>
          <w:shd w:val="clear" w:color="auto" w:fill="FFFFFF"/>
        </w:rPr>
      </w:pPr>
    </w:p>
    <w:p w:rsidR="00FE44E5" w:rsidRDefault="00DD4EC1">
      <w:pPr>
        <w:pStyle w:val="1"/>
        <w:widowControl/>
        <w:spacing w:line="600" w:lineRule="exact"/>
        <w:jc w:val="both"/>
        <w:rPr>
          <w:rFonts w:ascii="Segoe UI" w:eastAsia="Segoe UI" w:hAnsi="Segoe UI" w:cs="Segoe UI" w:hint="default"/>
          <w:color w:val="040034"/>
          <w:shd w:val="clear" w:color="auto" w:fill="FFFFFF"/>
        </w:rPr>
      </w:pPr>
      <w:r>
        <w:rPr>
          <w:rFonts w:ascii="Segoe UI" w:eastAsia="Segoe UI" w:hAnsi="Segoe UI" w:cs="Segoe UI" w:hint="default"/>
          <w:color w:val="040034"/>
          <w:shd w:val="clear" w:color="auto" w:fill="FFFFFF"/>
        </w:rPr>
        <w:t>SKA-Mid Dish Structure Lead Servo Technician</w:t>
      </w:r>
    </w:p>
    <w:p w:rsidR="00FE44E5" w:rsidRDefault="00FE44E5">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Job Location</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 xml:space="preserve">Carnarvon, South </w:t>
      </w:r>
      <w:r>
        <w:rPr>
          <w:rFonts w:ascii="Segoe UI" w:eastAsia="Segoe UI" w:hAnsi="Segoe UI" w:cs="Segoe UI"/>
          <w:bCs/>
          <w:color w:val="040034"/>
          <w:kern w:val="0"/>
          <w:sz w:val="24"/>
          <w:shd w:val="clear" w:color="auto" w:fill="FFFFFF"/>
          <w:lang w:bidi="ar"/>
        </w:rPr>
        <w:t>Africa</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Area / Department</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Engineering</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Contract Type</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Fixed Term Contract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Salary</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ZAR 634,000-745,000 Depending on experience plus excellent benefit</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Closing Date</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10/06/2026</w:t>
      </w:r>
    </w:p>
    <w:p w:rsidR="00FE44E5" w:rsidRDefault="00DD4EC1">
      <w:pPr>
        <w:widowControl/>
        <w:pBdr>
          <w:top w:val="single" w:sz="12" w:space="0" w:color="EBEBEB"/>
        </w:pBdr>
        <w:shd w:val="clear" w:color="auto" w:fill="FFFFFF"/>
        <w:spacing w:line="400" w:lineRule="exact"/>
        <w:rPr>
          <w:rFonts w:ascii="Segoe UI" w:eastAsia="Segoe UI" w:hAnsi="Segoe UI" w:cs="Segoe UI"/>
          <w:b/>
          <w:color w:val="040034"/>
          <w:kern w:val="0"/>
          <w:sz w:val="24"/>
          <w:shd w:val="clear" w:color="auto" w:fill="FFFFFF"/>
          <w:lang w:bidi="ar"/>
        </w:rPr>
      </w:pPr>
      <w:r>
        <w:rPr>
          <w:rFonts w:ascii="Segoe UI" w:eastAsia="Segoe UI" w:hAnsi="Segoe UI" w:cs="Segoe UI"/>
          <w:b/>
          <w:color w:val="040034"/>
          <w:kern w:val="0"/>
          <w:sz w:val="24"/>
          <w:shd w:val="clear" w:color="auto" w:fill="FFFFFF"/>
          <w:lang w:bidi="ar"/>
        </w:rPr>
        <w:t>Ref No</w:t>
      </w:r>
    </w:p>
    <w:p w:rsidR="00FE44E5" w:rsidRDefault="00DD4EC1">
      <w:pPr>
        <w:widowControl/>
        <w:pBdr>
          <w:top w:val="single" w:sz="12" w:space="0" w:color="EBEBEB"/>
        </w:pBdr>
        <w:shd w:val="clear" w:color="auto" w:fill="FFFFFF"/>
        <w:spacing w:line="400" w:lineRule="exact"/>
        <w:rPr>
          <w:rFonts w:ascii="Segoe UI" w:eastAsia="Segoe UI" w:hAnsi="Segoe UI" w:cs="Segoe UI"/>
          <w:bCs/>
          <w:color w:val="040034"/>
          <w:kern w:val="0"/>
          <w:sz w:val="24"/>
          <w:shd w:val="clear" w:color="auto" w:fill="FFFFFF"/>
          <w:lang w:bidi="ar"/>
        </w:rPr>
      </w:pPr>
      <w:r>
        <w:rPr>
          <w:rFonts w:ascii="Segoe UI" w:eastAsia="Segoe UI" w:hAnsi="Segoe UI" w:cs="Segoe UI"/>
          <w:bCs/>
          <w:color w:val="040034"/>
          <w:kern w:val="0"/>
          <w:sz w:val="24"/>
          <w:shd w:val="clear" w:color="auto" w:fill="FFFFFF"/>
          <w:lang w:bidi="ar"/>
        </w:rPr>
        <w:t>10401</w:t>
      </w:r>
    </w:p>
    <w:p w:rsidR="00FE44E5" w:rsidRDefault="00DD4EC1">
      <w:pPr>
        <w:pStyle w:val="a3"/>
        <w:widowControl/>
        <w:jc w:val="both"/>
      </w:pPr>
      <w:r>
        <w:t>At the SKAO we are coordinating a global effort to deliver one of the larg</w:t>
      </w:r>
      <w:r>
        <w:t>est science facilities on the planet. The SKAO telescopes will be next-generation instruments that will help to answer key questions in astrophysics, drive technological innovation and support human capital development. </w:t>
      </w:r>
    </w:p>
    <w:p w:rsidR="00FE44E5" w:rsidRDefault="00DD4EC1">
      <w:pPr>
        <w:pStyle w:val="a3"/>
        <w:widowControl/>
        <w:jc w:val="both"/>
      </w:pPr>
      <w:r>
        <w:t>More than a dozen partner countries</w:t>
      </w:r>
      <w:r>
        <w:t xml:space="preserve"> and over a thousand scientists and engineers around the world are already on board, making the SKA project an international collaboration like no other, and one of the most ambitious science and engineering endeavours of the 21st century.</w:t>
      </w:r>
    </w:p>
    <w:p w:rsidR="00FE44E5" w:rsidRDefault="00DD4EC1">
      <w:pPr>
        <w:pStyle w:val="a3"/>
        <w:widowControl/>
        <w:jc w:val="both"/>
      </w:pPr>
      <w:r>
        <w:t>Headquartered in</w:t>
      </w:r>
      <w:r>
        <w:t xml:space="preserve"> the UK, with telescope sites in Australia and South Africa, the SKAO will be one observatory operating two telescopes, an endeavour spanning three </w:t>
      </w:r>
      <w:r>
        <w:lastRenderedPageBreak/>
        <w:t>continents. Multinational by design, in early 2021 the SKAO became an intergovernmental organisation, one of</w:t>
      </w:r>
      <w:r>
        <w:t xml:space="preserve"> only a select handful of science infrastructures to do so worldwide.</w:t>
      </w:r>
    </w:p>
    <w:p w:rsidR="00FE44E5" w:rsidRDefault="00DD4EC1">
      <w:pPr>
        <w:pStyle w:val="a3"/>
        <w:widowControl/>
        <w:jc w:val="both"/>
      </w:pPr>
      <w:r>
        <w:t>Construction activities for the SKAO's telescopes in Australia and South Africa started in 2021, along with a ramping up of SKAO staff in both countries. It is expected that the transiti</w:t>
      </w:r>
      <w:r>
        <w:t>on from the Construction Phase to the Operations Phase will happen around 2028.</w:t>
      </w:r>
    </w:p>
    <w:p w:rsidR="00FE44E5" w:rsidRDefault="00DD4EC1">
      <w:pPr>
        <w:pStyle w:val="a3"/>
        <w:widowControl/>
        <w:jc w:val="both"/>
      </w:pPr>
      <w:r>
        <w:t>SKAO Operations in South Africa will be conducted in partnership with the South African Radio Astronomy Observatory (SARAO). SKAO Operations in Australia will be conducted in p</w:t>
      </w:r>
      <w:r>
        <w:t>artnership with the Commonwealth Scientific and Industrial Research Organisation (CSIRO). The Observatory will also partner closely with a global network of SKA Regional Centres through which astronomers will access science data products and a suite of too</w:t>
      </w:r>
      <w:r>
        <w:t>ls and resources to further analyse the SKA telescopes' data.</w:t>
      </w:r>
    </w:p>
    <w:p w:rsidR="00FE44E5" w:rsidRDefault="00DD4EC1">
      <w:pPr>
        <w:pStyle w:val="a3"/>
        <w:widowControl/>
        <w:jc w:val="both"/>
      </w:pPr>
      <w:r>
        <w:t xml:space="preserve">For more information on the SKA project visit </w:t>
      </w:r>
      <w:r>
        <w:rPr>
          <w:color w:val="FF00FF"/>
        </w:rPr>
        <w:t>https://www.skao.int/</w:t>
      </w:r>
    </w:p>
    <w:p w:rsidR="00FE44E5" w:rsidRDefault="00DD4EC1">
      <w:pPr>
        <w:pStyle w:val="a3"/>
        <w:widowControl/>
        <w:jc w:val="both"/>
      </w:pPr>
      <w:r>
        <w:t>The SKA Observatory offers a competitive salary and a generous pension and benefits package. As an employee of an intergovernm</w:t>
      </w:r>
      <w:r>
        <w:t>ental organisation, an appointee who is not a national of the country in which the role is based may be subject to personal Privileges and Immunities.</w:t>
      </w:r>
    </w:p>
    <w:p w:rsidR="00FE44E5" w:rsidRDefault="00DD4EC1">
      <w:pPr>
        <w:pStyle w:val="a3"/>
        <w:widowControl/>
        <w:jc w:val="both"/>
      </w:pPr>
      <w:r>
        <w:t>We are seeking a talented Lead Servo Technicians to join our SKA Mid Dish Structure Servo Team. The Servo</w:t>
      </w:r>
      <w:r>
        <w:t xml:space="preserve"> Technicians will integrate, commission and test the Dish Structure servo system in order to deliver 64x SKA Dishes to the Observatory for the SKA-Mid Telescope. </w:t>
      </w:r>
    </w:p>
    <w:p w:rsidR="00FE44E5" w:rsidRDefault="00DD4EC1">
      <w:pPr>
        <w:pStyle w:val="2"/>
        <w:widowControl/>
        <w:jc w:val="both"/>
        <w:rPr>
          <w:rFonts w:hint="default"/>
          <w:sz w:val="32"/>
          <w:szCs w:val="32"/>
        </w:rPr>
      </w:pPr>
      <w:r>
        <w:rPr>
          <w:sz w:val="32"/>
          <w:szCs w:val="32"/>
        </w:rPr>
        <w:t>The Role</w:t>
      </w:r>
    </w:p>
    <w:p w:rsidR="00FE44E5" w:rsidRDefault="00DD4EC1">
      <w:pPr>
        <w:pStyle w:val="a3"/>
        <w:widowControl/>
        <w:jc w:val="both"/>
      </w:pPr>
      <w:r>
        <w:t xml:space="preserve">The successful candidate will receive on-the-job training from the Dish Contractor </w:t>
      </w:r>
      <w:r>
        <w:t>(CETC54). Once proficient (and as production ramps up), the individual is expected to lead an independent servo team. The servo system features a Bosch Rexroth motion control system with three independent axes used for steering the telescope (azimuth and e</w:t>
      </w:r>
      <w:r>
        <w:t>levation) and the feed indexer.</w:t>
      </w:r>
    </w:p>
    <w:p w:rsidR="00FE44E5" w:rsidRDefault="00DD4EC1">
      <w:pPr>
        <w:pStyle w:val="a3"/>
        <w:widowControl/>
        <w:jc w:val="both"/>
      </w:pPr>
      <w:r>
        <w:t>This role will be reporting to the SKA Mid Dish Site Construction Manager.</w:t>
      </w:r>
    </w:p>
    <w:p w:rsidR="00FE44E5" w:rsidRDefault="00DD4EC1">
      <w:pPr>
        <w:pStyle w:val="a3"/>
        <w:widowControl/>
        <w:jc w:val="both"/>
      </w:pPr>
      <w:r>
        <w:rPr>
          <w:rStyle w:val="a4"/>
        </w:rPr>
        <w:t>This role will be a 2-year fixed term appointment and will be based in Carnarvon, Northern Cape, South Africa. </w:t>
      </w:r>
    </w:p>
    <w:p w:rsidR="00FE44E5" w:rsidRDefault="00DD4EC1">
      <w:pPr>
        <w:pStyle w:val="a3"/>
        <w:widowControl/>
        <w:jc w:val="both"/>
      </w:pPr>
      <w:r>
        <w:t>SKAO is committed to providing an inc</w:t>
      </w:r>
      <w:r>
        <w:t>lusive and flexible working environment, meeting the requests of our Colleagues whilst also fulfilling the needs and objectives of the Observatory. </w:t>
      </w:r>
    </w:p>
    <w:p w:rsidR="00FE44E5" w:rsidRDefault="00DD4EC1">
      <w:pPr>
        <w:pStyle w:val="a3"/>
        <w:widowControl/>
        <w:jc w:val="both"/>
      </w:pPr>
      <w:r>
        <w:lastRenderedPageBreak/>
        <w:t>We encourage applications from under-represented groups such as women and individuals with disabilities, as</w:t>
      </w:r>
      <w:r>
        <w:t xml:space="preserve"> well as open conversations during the recruitment process in relation to any specific requirements.</w:t>
      </w:r>
    </w:p>
    <w:p w:rsidR="00FE44E5" w:rsidRDefault="00DD4EC1">
      <w:pPr>
        <w:pStyle w:val="a3"/>
        <w:widowControl/>
        <w:jc w:val="both"/>
      </w:pPr>
      <w:r>
        <w:t>There may be occasions where this role requires the post holder to work across different time zones and, in line with SKAO policy, flexible working hours w</w:t>
      </w:r>
      <w:r>
        <w:t>ill be supported in agreement with the line manager.</w:t>
      </w:r>
    </w:p>
    <w:p w:rsidR="00FE44E5" w:rsidRPr="00E50D46" w:rsidRDefault="00DD4EC1">
      <w:pPr>
        <w:pStyle w:val="2"/>
        <w:widowControl/>
        <w:jc w:val="both"/>
        <w:rPr>
          <w:rFonts w:hint="default"/>
          <w:sz w:val="32"/>
          <w:szCs w:val="32"/>
        </w:rPr>
      </w:pPr>
      <w:r w:rsidRPr="00E50D46">
        <w:rPr>
          <w:sz w:val="32"/>
          <w:szCs w:val="32"/>
        </w:rPr>
        <w:t>Key Responsibilities, Accountabilities and Duties</w:t>
      </w:r>
    </w:p>
    <w:p w:rsidR="00FE44E5" w:rsidRPr="00E50D46" w:rsidRDefault="00DD4EC1">
      <w:pPr>
        <w:pStyle w:val="a3"/>
        <w:widowControl/>
        <w:jc w:val="both"/>
      </w:pPr>
      <w:r w:rsidRPr="00E50D46">
        <w:t>Integrate </w:t>
      </w:r>
    </w:p>
    <w:p w:rsidR="00FE44E5" w:rsidRPr="00E50D46" w:rsidRDefault="00DD4EC1">
      <w:pPr>
        <w:widowControl/>
        <w:numPr>
          <w:ilvl w:val="0"/>
          <w:numId w:val="7"/>
        </w:numPr>
        <w:spacing w:beforeAutospacing="1" w:afterAutospacing="1"/>
      </w:pPr>
      <w:r w:rsidRPr="00E50D46">
        <w:t xml:space="preserve">Responsible for the installation and integration of motors, gearbox’s and various sensors e.g. thermal, humidity, limit switches and encoders </w:t>
      </w:r>
      <w:r w:rsidRPr="00E50D46">
        <w:t>and supporting cabling.</w:t>
      </w:r>
    </w:p>
    <w:p w:rsidR="00FE44E5" w:rsidRPr="00E50D46" w:rsidRDefault="00DD4EC1">
      <w:pPr>
        <w:pStyle w:val="a3"/>
        <w:widowControl/>
        <w:jc w:val="both"/>
      </w:pPr>
      <w:r w:rsidRPr="00E50D46">
        <w:t>Commission</w:t>
      </w:r>
    </w:p>
    <w:p w:rsidR="00FE44E5" w:rsidRPr="00E50D46" w:rsidRDefault="00DD4EC1">
      <w:pPr>
        <w:widowControl/>
        <w:numPr>
          <w:ilvl w:val="0"/>
          <w:numId w:val="8"/>
        </w:numPr>
        <w:spacing w:beforeAutospacing="1" w:afterAutospacing="1"/>
      </w:pPr>
      <w:r w:rsidRPr="00E50D46">
        <w:t>Upload configuration to PLC and Servo Amplifiers</w:t>
      </w:r>
    </w:p>
    <w:p w:rsidR="00FE44E5" w:rsidRPr="00E50D46" w:rsidRDefault="00DD4EC1">
      <w:pPr>
        <w:widowControl/>
        <w:numPr>
          <w:ilvl w:val="0"/>
          <w:numId w:val="8"/>
        </w:numPr>
        <w:spacing w:beforeAutospacing="1" w:afterAutospacing="1"/>
      </w:pPr>
      <w:r w:rsidRPr="00E50D46">
        <w:t>Set to work the servo system and calibrate all sensors and actuators</w:t>
      </w:r>
    </w:p>
    <w:p w:rsidR="00FE44E5" w:rsidRPr="00E50D46" w:rsidRDefault="00DD4EC1">
      <w:pPr>
        <w:widowControl/>
        <w:numPr>
          <w:ilvl w:val="0"/>
          <w:numId w:val="8"/>
        </w:numPr>
        <w:spacing w:beforeAutospacing="1" w:afterAutospacing="1"/>
      </w:pPr>
      <w:r w:rsidRPr="00E50D46">
        <w:t>Trouble shoot / conduct root cause analysis of servo related faults </w:t>
      </w:r>
    </w:p>
    <w:p w:rsidR="00FE44E5" w:rsidRPr="00E50D46" w:rsidRDefault="00DD4EC1">
      <w:pPr>
        <w:widowControl/>
        <w:numPr>
          <w:ilvl w:val="0"/>
          <w:numId w:val="8"/>
        </w:numPr>
        <w:spacing w:beforeAutospacing="1" w:afterAutospacing="1"/>
      </w:pPr>
      <w:r w:rsidRPr="00E50D46">
        <w:t>Sign-off the commissioning check l</w:t>
      </w:r>
      <w:r w:rsidRPr="00E50D46">
        <w:t>ist</w:t>
      </w:r>
    </w:p>
    <w:p w:rsidR="00FE44E5" w:rsidRPr="00E50D46" w:rsidRDefault="00DD4EC1">
      <w:pPr>
        <w:pStyle w:val="a3"/>
        <w:widowControl/>
        <w:jc w:val="both"/>
      </w:pPr>
      <w:r w:rsidRPr="00E50D46">
        <w:t>Test</w:t>
      </w:r>
    </w:p>
    <w:p w:rsidR="00FE44E5" w:rsidRPr="00E50D46" w:rsidRDefault="00DD4EC1">
      <w:pPr>
        <w:widowControl/>
        <w:numPr>
          <w:ilvl w:val="0"/>
          <w:numId w:val="9"/>
        </w:numPr>
        <w:spacing w:beforeAutospacing="1" w:afterAutospacing="1"/>
      </w:pPr>
      <w:r w:rsidRPr="00E50D46">
        <w:t>Perform Site Acceptance Tests and compile Reports</w:t>
      </w:r>
    </w:p>
    <w:p w:rsidR="00FE44E5" w:rsidRPr="00E50D46" w:rsidRDefault="00DD4EC1">
      <w:pPr>
        <w:pStyle w:val="a3"/>
        <w:widowControl/>
        <w:jc w:val="both"/>
      </w:pPr>
      <w:r w:rsidRPr="00E50D46">
        <w:br/>
        <w:t>In order to optimally perform the above duties the candidate shall</w:t>
      </w:r>
    </w:p>
    <w:p w:rsidR="00FE44E5" w:rsidRPr="00E50D46" w:rsidRDefault="00DD4EC1">
      <w:pPr>
        <w:widowControl/>
        <w:numPr>
          <w:ilvl w:val="0"/>
          <w:numId w:val="10"/>
        </w:numPr>
        <w:spacing w:beforeAutospacing="1" w:afterAutospacing="1"/>
      </w:pPr>
      <w:r w:rsidRPr="00E50D46">
        <w:t>collaborate with cross functional teams, including various engineering disciplines and construction management</w:t>
      </w:r>
    </w:p>
    <w:p w:rsidR="00FE44E5" w:rsidRPr="00E50D46" w:rsidRDefault="00DD4EC1">
      <w:pPr>
        <w:widowControl/>
        <w:numPr>
          <w:ilvl w:val="0"/>
          <w:numId w:val="10"/>
        </w:numPr>
        <w:spacing w:beforeAutospacing="1" w:afterAutospacing="1"/>
      </w:pPr>
      <w:r w:rsidRPr="00E50D46">
        <w:t>supply inputs to m</w:t>
      </w:r>
      <w:r w:rsidRPr="00E50D46">
        <w:t>aintain/update/compile as built data packs</w:t>
      </w:r>
    </w:p>
    <w:p w:rsidR="00FE44E5" w:rsidRPr="00E50D46" w:rsidRDefault="00DD4EC1">
      <w:pPr>
        <w:widowControl/>
        <w:numPr>
          <w:ilvl w:val="0"/>
          <w:numId w:val="10"/>
        </w:numPr>
        <w:spacing w:beforeAutospacing="1" w:afterAutospacing="1"/>
      </w:pPr>
      <w:r w:rsidRPr="00E50D46">
        <w:t>adhere to Safety, Health and Environmental site policies and procedures</w:t>
      </w:r>
    </w:p>
    <w:p w:rsidR="00FE44E5" w:rsidRPr="00E50D46" w:rsidRDefault="00DD4EC1">
      <w:pPr>
        <w:pStyle w:val="2"/>
        <w:widowControl/>
        <w:jc w:val="both"/>
        <w:rPr>
          <w:rFonts w:hint="default"/>
          <w:sz w:val="32"/>
          <w:szCs w:val="32"/>
        </w:rPr>
      </w:pPr>
      <w:r w:rsidRPr="00E50D46">
        <w:rPr>
          <w:sz w:val="32"/>
          <w:szCs w:val="32"/>
        </w:rPr>
        <w:t>Mandatory Knowledge, Skills and Experience</w:t>
      </w:r>
    </w:p>
    <w:p w:rsidR="00FE44E5" w:rsidRPr="00E50D46" w:rsidRDefault="00DD4EC1">
      <w:pPr>
        <w:widowControl/>
        <w:numPr>
          <w:ilvl w:val="0"/>
          <w:numId w:val="11"/>
        </w:numPr>
        <w:spacing w:beforeAutospacing="1" w:afterAutospacing="1"/>
      </w:pPr>
      <w:r w:rsidRPr="00E50D46">
        <w:t xml:space="preserve">National Diploma: Electrical Engineering or Trade Test (Electrical) Certificate with minimum 7 </w:t>
      </w:r>
      <w:r w:rsidRPr="00E50D46">
        <w:t>years experience in electrical installations of which 1year should be in Control Systems </w:t>
      </w:r>
    </w:p>
    <w:p w:rsidR="00FE44E5" w:rsidRPr="00E50D46" w:rsidRDefault="00DD4EC1">
      <w:pPr>
        <w:widowControl/>
        <w:numPr>
          <w:ilvl w:val="0"/>
          <w:numId w:val="11"/>
        </w:numPr>
        <w:spacing w:beforeAutospacing="1" w:afterAutospacing="1"/>
      </w:pPr>
      <w:r w:rsidRPr="00E50D46">
        <w:t>Interpreting schematic diagrams and electrical drawings.</w:t>
      </w:r>
    </w:p>
    <w:p w:rsidR="00FE44E5" w:rsidRPr="00E50D46" w:rsidRDefault="00DD4EC1">
      <w:pPr>
        <w:widowControl/>
        <w:numPr>
          <w:ilvl w:val="0"/>
          <w:numId w:val="11"/>
        </w:numPr>
        <w:spacing w:beforeAutospacing="1" w:afterAutospacing="1"/>
      </w:pPr>
      <w:r w:rsidRPr="00E50D46">
        <w:t>Working with industrial electronics (24Vdc, 220Vac, 380Vac).</w:t>
      </w:r>
    </w:p>
    <w:p w:rsidR="00FE44E5" w:rsidRPr="00E50D46" w:rsidRDefault="00DD4EC1">
      <w:pPr>
        <w:widowControl/>
        <w:numPr>
          <w:ilvl w:val="0"/>
          <w:numId w:val="11"/>
        </w:numPr>
        <w:spacing w:beforeAutospacing="1" w:afterAutospacing="1"/>
      </w:pPr>
      <w:r w:rsidRPr="00E50D46">
        <w:t>Experience with PLCs, sensors, actuators (motors</w:t>
      </w:r>
      <w:r w:rsidRPr="00E50D46">
        <w:t>, gearboxes, brakes), and servo amplifiers.</w:t>
      </w:r>
    </w:p>
    <w:p w:rsidR="00FE44E5" w:rsidRPr="00E50D46" w:rsidRDefault="00DD4EC1">
      <w:pPr>
        <w:widowControl/>
        <w:numPr>
          <w:ilvl w:val="0"/>
          <w:numId w:val="11"/>
        </w:numPr>
        <w:spacing w:beforeAutospacing="1" w:afterAutospacing="1"/>
      </w:pPr>
      <w:r w:rsidRPr="00E50D46">
        <w:t>Proficiency in using various measuring instruments (e.g., multimeter, laptop, optical pointing camera).</w:t>
      </w:r>
    </w:p>
    <w:p w:rsidR="00FE44E5" w:rsidRPr="00E50D46" w:rsidRDefault="00DD4EC1">
      <w:pPr>
        <w:widowControl/>
        <w:numPr>
          <w:ilvl w:val="0"/>
          <w:numId w:val="11"/>
        </w:numPr>
        <w:spacing w:beforeAutospacing="1" w:afterAutospacing="1"/>
      </w:pPr>
      <w:r w:rsidRPr="00E50D46">
        <w:t>Skilled in fault finding on electro-mechanical systems.</w:t>
      </w:r>
    </w:p>
    <w:p w:rsidR="00FE44E5" w:rsidRPr="00E50D46" w:rsidRDefault="00DD4EC1">
      <w:pPr>
        <w:widowControl/>
        <w:numPr>
          <w:ilvl w:val="0"/>
          <w:numId w:val="11"/>
        </w:numPr>
        <w:spacing w:beforeAutospacing="1" w:afterAutospacing="1"/>
      </w:pPr>
      <w:r w:rsidRPr="00E50D46">
        <w:lastRenderedPageBreak/>
        <w:t>Commissioning technical projects.</w:t>
      </w:r>
    </w:p>
    <w:p w:rsidR="00FE44E5" w:rsidRPr="00E50D46" w:rsidRDefault="00DD4EC1">
      <w:pPr>
        <w:widowControl/>
        <w:numPr>
          <w:ilvl w:val="0"/>
          <w:numId w:val="11"/>
        </w:numPr>
        <w:spacing w:beforeAutospacing="1" w:afterAutospacing="1"/>
      </w:pPr>
      <w:r w:rsidRPr="00E50D46">
        <w:t>Knowledge of elect</w:t>
      </w:r>
      <w:r w:rsidRPr="00E50D46">
        <w:t>ro-mechanical installations.</w:t>
      </w:r>
    </w:p>
    <w:p w:rsidR="00FE44E5" w:rsidRPr="00E50D46" w:rsidRDefault="00DD4EC1">
      <w:pPr>
        <w:widowControl/>
        <w:numPr>
          <w:ilvl w:val="0"/>
          <w:numId w:val="11"/>
        </w:numPr>
        <w:spacing w:beforeAutospacing="1" w:afterAutospacing="1"/>
      </w:pPr>
      <w:r w:rsidRPr="00E50D46">
        <w:t>Comfortable working at heights.</w:t>
      </w:r>
    </w:p>
    <w:p w:rsidR="00FE44E5" w:rsidRPr="00E50D46" w:rsidRDefault="00DD4EC1">
      <w:pPr>
        <w:widowControl/>
        <w:numPr>
          <w:ilvl w:val="0"/>
          <w:numId w:val="11"/>
        </w:numPr>
        <w:spacing w:beforeAutospacing="1" w:afterAutospacing="1"/>
      </w:pPr>
      <w:r w:rsidRPr="00E50D46">
        <w:t>Possession of a valid driver's license.</w:t>
      </w:r>
    </w:p>
    <w:p w:rsidR="00FE44E5" w:rsidRPr="00E50D46" w:rsidRDefault="00DD4EC1">
      <w:pPr>
        <w:widowControl/>
        <w:numPr>
          <w:ilvl w:val="0"/>
          <w:numId w:val="11"/>
        </w:numPr>
        <w:spacing w:beforeAutospacing="1" w:afterAutospacing="1"/>
      </w:pPr>
      <w:r w:rsidRPr="00E50D46">
        <w:t>Good analytical and problem-solving skills, with the ability to gather data and use this to inform understanding; </w:t>
      </w:r>
    </w:p>
    <w:p w:rsidR="00FE44E5" w:rsidRPr="00E50D46" w:rsidRDefault="00DD4EC1">
      <w:pPr>
        <w:widowControl/>
        <w:numPr>
          <w:ilvl w:val="0"/>
          <w:numId w:val="11"/>
        </w:numPr>
        <w:spacing w:beforeAutospacing="1" w:afterAutospacing="1"/>
      </w:pPr>
      <w:r w:rsidRPr="00E50D46">
        <w:t>Experience of working collaboratively.</w:t>
      </w:r>
    </w:p>
    <w:p w:rsidR="00FE44E5" w:rsidRPr="00E50D46" w:rsidRDefault="00DD4EC1">
      <w:pPr>
        <w:widowControl/>
        <w:numPr>
          <w:ilvl w:val="0"/>
          <w:numId w:val="11"/>
        </w:numPr>
        <w:spacing w:beforeAutospacing="1" w:afterAutospacing="1"/>
      </w:pPr>
      <w:r w:rsidRPr="00E50D46">
        <w:t>Good English verbal and written communication skills, with the ability to build effective working relationships and liaise confidently with others</w:t>
      </w:r>
    </w:p>
    <w:p w:rsidR="00FE44E5" w:rsidRDefault="00DD4EC1">
      <w:pPr>
        <w:pStyle w:val="2"/>
        <w:widowControl/>
        <w:jc w:val="both"/>
        <w:rPr>
          <w:rFonts w:hint="default"/>
          <w:sz w:val="32"/>
          <w:szCs w:val="32"/>
        </w:rPr>
      </w:pPr>
      <w:bookmarkStart w:id="0" w:name="_GoBack"/>
      <w:bookmarkEnd w:id="0"/>
      <w:r>
        <w:rPr>
          <w:sz w:val="32"/>
          <w:szCs w:val="32"/>
        </w:rPr>
        <w:t>Desirable Knowledge, Skills and Experience</w:t>
      </w:r>
    </w:p>
    <w:p w:rsidR="00FE44E5" w:rsidRDefault="00DD4EC1">
      <w:pPr>
        <w:widowControl/>
        <w:numPr>
          <w:ilvl w:val="0"/>
          <w:numId w:val="12"/>
        </w:numPr>
        <w:spacing w:beforeAutospacing="1" w:afterAutospacing="1"/>
      </w:pPr>
      <w:r>
        <w:t xml:space="preserve">Engineering degree equivalent (NQF7/8) in Mechanical, Electrical, </w:t>
      </w:r>
      <w:r>
        <w:t>Electronics or Mechatronics Engineering with minimum 6 years relevant experience</w:t>
      </w:r>
    </w:p>
    <w:p w:rsidR="00FE44E5" w:rsidRDefault="00DD4EC1">
      <w:pPr>
        <w:widowControl/>
        <w:numPr>
          <w:ilvl w:val="0"/>
          <w:numId w:val="12"/>
        </w:numPr>
        <w:spacing w:beforeAutospacing="1" w:afterAutospacing="1"/>
      </w:pPr>
      <w:r>
        <w:t>Exposure to configuration management, system engineering, and quality control.</w:t>
      </w:r>
    </w:p>
    <w:p w:rsidR="00FE44E5" w:rsidRDefault="00DD4EC1">
      <w:pPr>
        <w:widowControl/>
        <w:numPr>
          <w:ilvl w:val="0"/>
          <w:numId w:val="12"/>
        </w:numPr>
        <w:spacing w:beforeAutospacing="1" w:afterAutospacing="1"/>
      </w:pPr>
      <w:r>
        <w:t>Knowledge of EMI/RFI.</w:t>
      </w:r>
    </w:p>
    <w:p w:rsidR="00FE44E5" w:rsidRDefault="00DD4EC1">
      <w:pPr>
        <w:widowControl/>
        <w:numPr>
          <w:ilvl w:val="0"/>
          <w:numId w:val="12"/>
        </w:numPr>
        <w:spacing w:beforeAutospacing="1" w:afterAutospacing="1"/>
      </w:pPr>
      <w:r>
        <w:t>Experience with electrical connections (terminal, solder, crimp).</w:t>
      </w:r>
    </w:p>
    <w:p w:rsidR="00FE44E5" w:rsidRDefault="00DD4EC1">
      <w:pPr>
        <w:widowControl/>
        <w:numPr>
          <w:ilvl w:val="0"/>
          <w:numId w:val="12"/>
        </w:numPr>
        <w:spacing w:beforeAutospacing="1" w:afterAutospacing="1"/>
      </w:pPr>
      <w:r>
        <w:t>Eager to</w:t>
      </w:r>
      <w:r>
        <w:t xml:space="preserve"> learn with a positive attitude.</w:t>
      </w:r>
    </w:p>
    <w:p w:rsidR="00FE44E5" w:rsidRDefault="00DD4EC1">
      <w:pPr>
        <w:widowControl/>
        <w:numPr>
          <w:ilvl w:val="0"/>
          <w:numId w:val="12"/>
        </w:numPr>
        <w:spacing w:beforeAutospacing="1" w:afterAutospacing="1"/>
      </w:pPr>
      <w:r>
        <w:t>Possesses good work discipline, is self-disciplined, organized, and structured.</w:t>
      </w:r>
    </w:p>
    <w:p w:rsidR="00FE44E5" w:rsidRDefault="00DD4EC1">
      <w:pPr>
        <w:widowControl/>
        <w:numPr>
          <w:ilvl w:val="0"/>
          <w:numId w:val="12"/>
        </w:numPr>
        <w:spacing w:beforeAutospacing="1" w:afterAutospacing="1"/>
      </w:pPr>
      <w:r>
        <w:t>Ability to work effectively under tight deadlines.</w:t>
      </w:r>
    </w:p>
    <w:p w:rsidR="00FE44E5" w:rsidRDefault="00DD4EC1">
      <w:pPr>
        <w:widowControl/>
        <w:numPr>
          <w:ilvl w:val="0"/>
          <w:numId w:val="12"/>
        </w:numPr>
        <w:spacing w:beforeAutospacing="1" w:afterAutospacing="1"/>
      </w:pPr>
      <w:r>
        <w:t>A flexible and self-motivated team player who is adaptable to change;</w:t>
      </w:r>
    </w:p>
    <w:p w:rsidR="00FE44E5" w:rsidRDefault="00DD4EC1">
      <w:pPr>
        <w:pStyle w:val="a3"/>
        <w:widowControl/>
        <w:jc w:val="both"/>
      </w:pPr>
      <w:r>
        <w:rPr>
          <w:rStyle w:val="a4"/>
        </w:rPr>
        <w:t>Equality Diversity and</w:t>
      </w:r>
      <w:r>
        <w:rPr>
          <w:rStyle w:val="a4"/>
        </w:rPr>
        <w:t xml:space="preserve"> Inclusion Statement</w:t>
      </w:r>
    </w:p>
    <w:p w:rsidR="00FE44E5" w:rsidRDefault="00DD4EC1">
      <w:pPr>
        <w:pStyle w:val="a3"/>
        <w:widowControl/>
        <w:jc w:val="both"/>
      </w:pPr>
      <w:r>
        <w:t xml:space="preserve">SKA Observatory recognises that our diversity is a strength. We aim </w:t>
      </w:r>
      <w:r>
        <w:rPr>
          <w:rStyle w:val="a5"/>
        </w:rPr>
        <w:t xml:space="preserve">to create a welcoming and inclusive environment where everyone feels they belong, and diverse perspectives and ideas thrive. </w:t>
      </w:r>
      <w:r>
        <w:t>As such, Equality, Diversity, and Inclusio</w:t>
      </w:r>
      <w:r>
        <w:t>n are at the core of SKA Observatory’s agenda.</w:t>
      </w:r>
    </w:p>
    <w:p w:rsidR="00FE44E5" w:rsidRDefault="00DD4EC1">
      <w:pPr>
        <w:pStyle w:val="a3"/>
        <w:widowControl/>
        <w:jc w:val="both"/>
      </w:pPr>
      <w:r>
        <w:t>Our aim is to recruit and retain the most talented individuals, regardless of gender, race, disability, age, sexual orientation, marital status, religion, nationality or background.</w:t>
      </w:r>
    </w:p>
    <w:p w:rsidR="00FE44E5" w:rsidRDefault="00DD4EC1">
      <w:pPr>
        <w:pStyle w:val="a3"/>
        <w:widowControl/>
        <w:jc w:val="both"/>
      </w:pPr>
      <w:r>
        <w:t>Women have traditionally be</w:t>
      </w:r>
      <w:r>
        <w:t>en under-represented in the fields of science and engineering; SKA Observatory welcomes and encourages female applicants. </w:t>
      </w:r>
    </w:p>
    <w:p w:rsidR="00FE44E5" w:rsidRDefault="00DD4EC1">
      <w:pPr>
        <w:pStyle w:val="a3"/>
        <w:widowControl/>
        <w:jc w:val="both"/>
      </w:pPr>
      <w:r>
        <w:t xml:space="preserve">Where applicants with a disability need facilities or adjustments to enable them to participate in the recruitment process, these </w:t>
      </w:r>
      <w:r>
        <w:t>will be provided.</w:t>
      </w:r>
    </w:p>
    <w:p w:rsidR="00FE44E5" w:rsidRDefault="00DD4EC1">
      <w:pPr>
        <w:pStyle w:val="a3"/>
        <w:widowControl/>
        <w:jc w:val="both"/>
      </w:pPr>
      <w:r>
        <w:t>SKA Observatory welcome all candidates, especially those from member countries.</w:t>
      </w:r>
    </w:p>
    <w:p w:rsidR="00FE44E5" w:rsidRDefault="00DD4EC1">
      <w:pPr>
        <w:pStyle w:val="a3"/>
        <w:widowControl/>
        <w:jc w:val="both"/>
      </w:pPr>
      <w:r>
        <w:t>The “How to Apply” information contained within the SKA Observatory recruitment portal provides more detail regarding our application and selection approach.</w:t>
      </w:r>
    </w:p>
    <w:p w:rsidR="00FE44E5" w:rsidRDefault="00FE44E5">
      <w:pPr>
        <w:pStyle w:val="a3"/>
        <w:widowControl/>
        <w:jc w:val="both"/>
        <w:rPr>
          <w:sz w:val="22"/>
          <w:szCs w:val="22"/>
        </w:rPr>
      </w:pPr>
    </w:p>
    <w:sectPr w:rsidR="00FE44E5">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C1" w:rsidRDefault="00DD4EC1"/>
  </w:endnote>
  <w:endnote w:type="continuationSeparator" w:id="0">
    <w:p w:rsidR="00DD4EC1" w:rsidRDefault="00DD4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C1" w:rsidRDefault="00DD4EC1"/>
  </w:footnote>
  <w:footnote w:type="continuationSeparator" w:id="0">
    <w:p w:rsidR="00DD4EC1" w:rsidRDefault="00DD4EC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9FF1AF"/>
    <w:multiLevelType w:val="multilevel"/>
    <w:tmpl w:val="889FF1AF"/>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D9B2E3C"/>
    <w:multiLevelType w:val="multilevel"/>
    <w:tmpl w:val="9D9B2E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A292ACD1"/>
    <w:multiLevelType w:val="multilevel"/>
    <w:tmpl w:val="A292ACD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A2F98EF7"/>
    <w:multiLevelType w:val="multilevel"/>
    <w:tmpl w:val="A2F98EF7"/>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C110C9AB"/>
    <w:multiLevelType w:val="multilevel"/>
    <w:tmpl w:val="C110C9A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D5671593"/>
    <w:multiLevelType w:val="multilevel"/>
    <w:tmpl w:val="D567159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052EFD92"/>
    <w:multiLevelType w:val="multilevel"/>
    <w:tmpl w:val="052EFD9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 w15:restartNumberingAfterBreak="0">
    <w:nsid w:val="2CB0DC71"/>
    <w:multiLevelType w:val="multilevel"/>
    <w:tmpl w:val="2CB0DC7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2D08AE86"/>
    <w:multiLevelType w:val="multilevel"/>
    <w:tmpl w:val="2D08AE8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3256C4F0"/>
    <w:multiLevelType w:val="multilevel"/>
    <w:tmpl w:val="3256C4F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621ACB6C"/>
    <w:multiLevelType w:val="multilevel"/>
    <w:tmpl w:val="621ACB6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7E08AC01"/>
    <w:multiLevelType w:val="multilevel"/>
    <w:tmpl w:val="7E08AC0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7"/>
  </w:num>
  <w:num w:numId="2">
    <w:abstractNumId w:val="11"/>
  </w:num>
  <w:num w:numId="3">
    <w:abstractNumId w:val="4"/>
  </w:num>
  <w:num w:numId="4">
    <w:abstractNumId w:val="0"/>
  </w:num>
  <w:num w:numId="5">
    <w:abstractNumId w:val="6"/>
  </w:num>
  <w:num w:numId="6">
    <w:abstractNumId w:val="1"/>
  </w:num>
  <w:num w:numId="7">
    <w:abstractNumId w:val="2"/>
  </w:num>
  <w:num w:numId="8">
    <w:abstractNumId w:val="9"/>
  </w:num>
  <w:num w:numId="9">
    <w:abstractNumId w:val="3"/>
  </w:num>
  <w:num w:numId="10">
    <w:abstractNumId w:val="5"/>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E5"/>
    <w:rsid w:val="00DD4EC1"/>
    <w:rsid w:val="00E50D46"/>
    <w:rsid w:val="00FE44E5"/>
    <w:rsid w:val="01A5339B"/>
    <w:rsid w:val="01DB50EE"/>
    <w:rsid w:val="029738F4"/>
    <w:rsid w:val="03477B00"/>
    <w:rsid w:val="04C9342F"/>
    <w:rsid w:val="050B0EC6"/>
    <w:rsid w:val="05125687"/>
    <w:rsid w:val="059B08FE"/>
    <w:rsid w:val="05E35C41"/>
    <w:rsid w:val="06137B97"/>
    <w:rsid w:val="06643EB6"/>
    <w:rsid w:val="0819644A"/>
    <w:rsid w:val="09677DFA"/>
    <w:rsid w:val="0A7A1028"/>
    <w:rsid w:val="0AAF60C1"/>
    <w:rsid w:val="0B307B08"/>
    <w:rsid w:val="0B5F6E03"/>
    <w:rsid w:val="0D4A5B9A"/>
    <w:rsid w:val="0F017C7C"/>
    <w:rsid w:val="0F85130B"/>
    <w:rsid w:val="11800F3C"/>
    <w:rsid w:val="11E14C9A"/>
    <w:rsid w:val="1319720A"/>
    <w:rsid w:val="152F5D0B"/>
    <w:rsid w:val="18301697"/>
    <w:rsid w:val="18571901"/>
    <w:rsid w:val="19FA2BCA"/>
    <w:rsid w:val="1B1C4FB1"/>
    <w:rsid w:val="1B4222B6"/>
    <w:rsid w:val="1CAB4F38"/>
    <w:rsid w:val="1DD06D25"/>
    <w:rsid w:val="1F6A3A2B"/>
    <w:rsid w:val="209A60CA"/>
    <w:rsid w:val="219A62BE"/>
    <w:rsid w:val="228220EF"/>
    <w:rsid w:val="229D7EDD"/>
    <w:rsid w:val="22B40D23"/>
    <w:rsid w:val="23027AD2"/>
    <w:rsid w:val="23C8700C"/>
    <w:rsid w:val="23D74410"/>
    <w:rsid w:val="25921B33"/>
    <w:rsid w:val="25956F13"/>
    <w:rsid w:val="26F66901"/>
    <w:rsid w:val="273D5E0D"/>
    <w:rsid w:val="2AFE6D37"/>
    <w:rsid w:val="2BA62D9F"/>
    <w:rsid w:val="2BB251C6"/>
    <w:rsid w:val="2C32680D"/>
    <w:rsid w:val="2D7F7F95"/>
    <w:rsid w:val="2E575A7E"/>
    <w:rsid w:val="2F8B0B14"/>
    <w:rsid w:val="2F962CDA"/>
    <w:rsid w:val="305B301C"/>
    <w:rsid w:val="30794CF2"/>
    <w:rsid w:val="312563F4"/>
    <w:rsid w:val="33242DDF"/>
    <w:rsid w:val="33CF1463"/>
    <w:rsid w:val="34991C57"/>
    <w:rsid w:val="34D124E1"/>
    <w:rsid w:val="37FF1861"/>
    <w:rsid w:val="38074E7C"/>
    <w:rsid w:val="389028C3"/>
    <w:rsid w:val="38AA4596"/>
    <w:rsid w:val="391A7E80"/>
    <w:rsid w:val="3B84434F"/>
    <w:rsid w:val="3C19687D"/>
    <w:rsid w:val="406A65F5"/>
    <w:rsid w:val="408A374F"/>
    <w:rsid w:val="40B16B57"/>
    <w:rsid w:val="40EB5904"/>
    <w:rsid w:val="41EF622E"/>
    <w:rsid w:val="42B525AA"/>
    <w:rsid w:val="42D857E2"/>
    <w:rsid w:val="437D0333"/>
    <w:rsid w:val="462466BC"/>
    <w:rsid w:val="490C18A4"/>
    <w:rsid w:val="4B0E5A95"/>
    <w:rsid w:val="4CC66FF2"/>
    <w:rsid w:val="4D652A1C"/>
    <w:rsid w:val="4E4743D7"/>
    <w:rsid w:val="4EC71162"/>
    <w:rsid w:val="4F1A2A46"/>
    <w:rsid w:val="4F291AA9"/>
    <w:rsid w:val="4F701072"/>
    <w:rsid w:val="51960AFB"/>
    <w:rsid w:val="51A6337F"/>
    <w:rsid w:val="52190911"/>
    <w:rsid w:val="53A972B9"/>
    <w:rsid w:val="54DB20A5"/>
    <w:rsid w:val="55CA380B"/>
    <w:rsid w:val="571D7230"/>
    <w:rsid w:val="57593514"/>
    <w:rsid w:val="57F37457"/>
    <w:rsid w:val="57FC09EE"/>
    <w:rsid w:val="5A7144E9"/>
    <w:rsid w:val="5AA9078A"/>
    <w:rsid w:val="5BD15094"/>
    <w:rsid w:val="5C377ED0"/>
    <w:rsid w:val="5D0234EA"/>
    <w:rsid w:val="5D13218F"/>
    <w:rsid w:val="5D1D3D76"/>
    <w:rsid w:val="5D347FC9"/>
    <w:rsid w:val="5D633E39"/>
    <w:rsid w:val="5F4D6144"/>
    <w:rsid w:val="601E60F1"/>
    <w:rsid w:val="6052775F"/>
    <w:rsid w:val="619E58C5"/>
    <w:rsid w:val="62AF745F"/>
    <w:rsid w:val="63170FC1"/>
    <w:rsid w:val="64FD161C"/>
    <w:rsid w:val="669C3818"/>
    <w:rsid w:val="67853AA1"/>
    <w:rsid w:val="68806433"/>
    <w:rsid w:val="69722142"/>
    <w:rsid w:val="69C74410"/>
    <w:rsid w:val="6ABE1F11"/>
    <w:rsid w:val="713568C3"/>
    <w:rsid w:val="71802DFF"/>
    <w:rsid w:val="720A3D2A"/>
    <w:rsid w:val="724127BA"/>
    <w:rsid w:val="7303640A"/>
    <w:rsid w:val="730410CF"/>
    <w:rsid w:val="7342705B"/>
    <w:rsid w:val="74205440"/>
    <w:rsid w:val="7438571C"/>
    <w:rsid w:val="75A66BDF"/>
    <w:rsid w:val="7A2C1E63"/>
    <w:rsid w:val="7A3371D6"/>
    <w:rsid w:val="7A816C83"/>
    <w:rsid w:val="7AE17C5F"/>
    <w:rsid w:val="7C966E90"/>
    <w:rsid w:val="7E6C316B"/>
    <w:rsid w:val="7F10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C5EA8B-B1EC-4AB1-ADE4-344E9D3F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3507</Words>
  <Characters>19995</Characters>
  <Application>Microsoft Office Word</Application>
  <DocSecurity>0</DocSecurity>
  <Lines>166</Lines>
  <Paragraphs>46</Paragraphs>
  <ScaleCrop>false</ScaleCrop>
  <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dengjingjing</dc:creator>
  <cp:lastModifiedBy>wyf</cp:lastModifiedBy>
  <cp:revision>2</cp:revision>
  <cp:lastPrinted>2025-11-11T07:47:00Z</cp:lastPrinted>
  <dcterms:created xsi:type="dcterms:W3CDTF">2026-06-03T00:57:00Z</dcterms:created>
  <dcterms:modified xsi:type="dcterms:W3CDTF">2026-06-03T00:57:00Z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