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21B" w:rsidRDefault="00C6221B" w:rsidP="007673D5">
      <w:pPr>
        <w:tabs>
          <w:tab w:val="left" w:pos="4500"/>
          <w:tab w:val="left" w:pos="8580"/>
        </w:tabs>
        <w:snapToGrid w:val="0"/>
        <w:spacing w:before="40" w:line="360" w:lineRule="auto"/>
        <w:ind w:right="-1"/>
        <w:rPr>
          <w:rFonts w:ascii="黑体" w:eastAsia="黑体" w:hAnsi="华文中宋"/>
          <w:bCs/>
          <w:spacing w:val="-4"/>
          <w:sz w:val="30"/>
          <w:szCs w:val="30"/>
        </w:rPr>
      </w:pPr>
    </w:p>
    <w:p w:rsidR="009703F3" w:rsidRPr="009703F3" w:rsidRDefault="009703F3" w:rsidP="007673D5">
      <w:pPr>
        <w:tabs>
          <w:tab w:val="left" w:pos="4500"/>
          <w:tab w:val="left" w:pos="8580"/>
        </w:tabs>
        <w:snapToGrid w:val="0"/>
        <w:spacing w:before="40" w:line="360" w:lineRule="auto"/>
        <w:ind w:right="-1"/>
        <w:rPr>
          <w:rFonts w:ascii="黑体" w:eastAsia="黑体" w:hAnsi="华文中宋"/>
          <w:bCs/>
          <w:spacing w:val="-4"/>
          <w:sz w:val="30"/>
          <w:szCs w:val="30"/>
        </w:rPr>
      </w:pPr>
    </w:p>
    <w:p w:rsidR="00B17F72" w:rsidRDefault="00B13531" w:rsidP="007673D5">
      <w:pPr>
        <w:tabs>
          <w:tab w:val="left" w:pos="4500"/>
          <w:tab w:val="left" w:pos="8580"/>
        </w:tabs>
        <w:snapToGrid w:val="0"/>
        <w:spacing w:before="40"/>
        <w:ind w:right="-1"/>
        <w:jc w:val="center"/>
        <w:rPr>
          <w:rFonts w:ascii="华文中宋" w:eastAsia="华文中宋" w:hAnsi="华文中宋"/>
          <w:bCs/>
          <w:spacing w:val="-4"/>
          <w:sz w:val="36"/>
          <w:szCs w:val="44"/>
        </w:rPr>
      </w:pPr>
      <w:r w:rsidRPr="00B13531">
        <w:rPr>
          <w:rFonts w:ascii="华文中宋" w:eastAsia="华文中宋" w:hAnsi="华文中宋" w:hint="eastAsia"/>
          <w:bCs/>
          <w:spacing w:val="-4"/>
          <w:sz w:val="36"/>
          <w:szCs w:val="44"/>
        </w:rPr>
        <w:t>大型先进压水堆及高温气冷堆核电站重大专项</w:t>
      </w:r>
    </w:p>
    <w:p w:rsidR="00B17F72" w:rsidRDefault="00B13531" w:rsidP="007673D5">
      <w:pPr>
        <w:tabs>
          <w:tab w:val="left" w:pos="4500"/>
          <w:tab w:val="left" w:pos="8580"/>
        </w:tabs>
        <w:snapToGrid w:val="0"/>
        <w:spacing w:before="40"/>
        <w:ind w:right="-1"/>
        <w:jc w:val="center"/>
        <w:rPr>
          <w:rFonts w:ascii="华文中宋" w:eastAsia="华文中宋" w:hAnsi="华文中宋"/>
          <w:bCs/>
          <w:spacing w:val="-4"/>
          <w:sz w:val="36"/>
          <w:szCs w:val="44"/>
        </w:rPr>
      </w:pPr>
      <w:r w:rsidRPr="00B13531">
        <w:rPr>
          <w:rFonts w:ascii="华文中宋" w:eastAsia="华文中宋" w:hAnsi="华文中宋" w:hint="eastAsia"/>
          <w:bCs/>
          <w:spacing w:val="-4"/>
          <w:sz w:val="36"/>
          <w:szCs w:val="44"/>
        </w:rPr>
        <w:t>资金管理实施细则</w:t>
      </w:r>
    </w:p>
    <w:p w:rsidR="00B17F72" w:rsidRDefault="00242442" w:rsidP="007673D5">
      <w:pPr>
        <w:tabs>
          <w:tab w:val="left" w:pos="4500"/>
          <w:tab w:val="left" w:pos="8580"/>
        </w:tabs>
        <w:snapToGrid w:val="0"/>
        <w:spacing w:before="40"/>
        <w:ind w:right="-1"/>
        <w:jc w:val="center"/>
        <w:rPr>
          <w:rFonts w:ascii="华文中宋" w:eastAsia="华文中宋" w:hAnsi="华文中宋"/>
          <w:bCs/>
          <w:spacing w:val="-4"/>
          <w:sz w:val="36"/>
          <w:szCs w:val="44"/>
        </w:rPr>
      </w:pPr>
      <w:r>
        <w:rPr>
          <w:rFonts w:ascii="华文中宋" w:eastAsia="华文中宋" w:hAnsi="华文中宋" w:hint="eastAsia"/>
          <w:bCs/>
          <w:spacing w:val="-4"/>
          <w:sz w:val="36"/>
          <w:szCs w:val="44"/>
        </w:rPr>
        <w:t>（</w:t>
      </w:r>
      <w:r w:rsidR="00B13531" w:rsidRPr="00B13531">
        <w:rPr>
          <w:rFonts w:ascii="华文中宋" w:eastAsia="华文中宋" w:hAnsi="华文中宋" w:hint="eastAsia"/>
          <w:bCs/>
          <w:spacing w:val="-4"/>
          <w:sz w:val="36"/>
          <w:szCs w:val="44"/>
        </w:rPr>
        <w:t>试行</w:t>
      </w:r>
      <w:r w:rsidR="0062769E">
        <w:rPr>
          <w:rFonts w:ascii="华文中宋" w:eastAsia="华文中宋" w:hAnsi="华文中宋" w:hint="eastAsia"/>
          <w:bCs/>
          <w:spacing w:val="-4"/>
          <w:sz w:val="36"/>
          <w:szCs w:val="44"/>
        </w:rPr>
        <w:t>）</w:t>
      </w:r>
    </w:p>
    <w:p w:rsidR="00B17F72" w:rsidRDefault="00B17F72" w:rsidP="007673D5">
      <w:pPr>
        <w:tabs>
          <w:tab w:val="left" w:pos="4500"/>
          <w:tab w:val="left" w:pos="8580"/>
        </w:tabs>
        <w:snapToGrid w:val="0"/>
        <w:spacing w:before="40"/>
        <w:ind w:right="-1"/>
        <w:jc w:val="center"/>
        <w:rPr>
          <w:rFonts w:ascii="华文中宋" w:eastAsia="华文中宋" w:hAnsi="华文中宋"/>
          <w:b/>
          <w:bCs/>
          <w:spacing w:val="-4"/>
          <w:sz w:val="36"/>
          <w:szCs w:val="44"/>
        </w:rPr>
      </w:pPr>
    </w:p>
    <w:p w:rsidR="004803FC" w:rsidRPr="00222234" w:rsidRDefault="00550640" w:rsidP="007673D5">
      <w:pPr>
        <w:pStyle w:val="1"/>
        <w:numPr>
          <w:ilvl w:val="0"/>
          <w:numId w:val="2"/>
        </w:numPr>
        <w:snapToGrid w:val="0"/>
        <w:spacing w:line="360" w:lineRule="auto"/>
        <w:ind w:left="0" w:right="-1" w:firstLine="0"/>
        <w:jc w:val="center"/>
        <w:rPr>
          <w:rFonts w:ascii="黑体" w:eastAsia="黑体"/>
          <w:b w:val="0"/>
          <w:sz w:val="30"/>
          <w:szCs w:val="30"/>
        </w:rPr>
      </w:pPr>
      <w:bookmarkStart w:id="0" w:name="_Toc372632278"/>
      <w:bookmarkStart w:id="1" w:name="_Toc372632409"/>
      <w:bookmarkStart w:id="2" w:name="_Toc372871799"/>
      <w:bookmarkStart w:id="3" w:name="_Toc372872364"/>
      <w:bookmarkStart w:id="4" w:name="_Toc372887552"/>
      <w:bookmarkStart w:id="5" w:name="_Toc372887872"/>
      <w:bookmarkStart w:id="6" w:name="_Toc372896523"/>
      <w:bookmarkStart w:id="7" w:name="_Toc372912167"/>
      <w:bookmarkStart w:id="8" w:name="_Toc373132811"/>
      <w:bookmarkStart w:id="9" w:name="_Toc373161817"/>
      <w:bookmarkStart w:id="10" w:name="_Toc373877775"/>
      <w:bookmarkStart w:id="11" w:name="_Toc373995342"/>
      <w:bookmarkStart w:id="12" w:name="_Toc373996367"/>
      <w:bookmarkStart w:id="13" w:name="_Toc375922765"/>
      <w:bookmarkStart w:id="14" w:name="_Toc380050664"/>
      <w:bookmarkStart w:id="15" w:name="_Toc380409298"/>
      <w:bookmarkStart w:id="16" w:name="_Toc383603687"/>
      <w:bookmarkStart w:id="17" w:name="_Toc383606527"/>
      <w:bookmarkStart w:id="18" w:name="_Toc383789041"/>
      <w:bookmarkStart w:id="19" w:name="_Toc387654698"/>
      <w:r w:rsidRPr="00222234">
        <w:rPr>
          <w:rFonts w:ascii="黑体" w:eastAsia="黑体" w:hint="eastAsia"/>
          <w:b w:val="0"/>
          <w:sz w:val="30"/>
          <w:szCs w:val="30"/>
        </w:rPr>
        <w:t>总</w:t>
      </w:r>
      <w:r w:rsidR="0006410B" w:rsidRPr="00222234">
        <w:rPr>
          <w:rFonts w:ascii="黑体" w:eastAsia="黑体" w:hint="eastAsia"/>
          <w:b w:val="0"/>
          <w:sz w:val="30"/>
          <w:szCs w:val="30"/>
        </w:rPr>
        <w:t xml:space="preserve">  </w:t>
      </w:r>
      <w:r w:rsidRPr="00222234">
        <w:rPr>
          <w:rFonts w:ascii="黑体" w:eastAsia="黑体" w:hint="eastAsia"/>
          <w:b w:val="0"/>
          <w:sz w:val="30"/>
          <w:szCs w:val="30"/>
        </w:rPr>
        <w:t>则</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B17F72" w:rsidRDefault="00550640" w:rsidP="007673D5">
      <w:pPr>
        <w:numPr>
          <w:ilvl w:val="0"/>
          <w:numId w:val="1"/>
        </w:numPr>
        <w:tabs>
          <w:tab w:val="left" w:pos="1418"/>
        </w:tabs>
        <w:snapToGrid w:val="0"/>
        <w:spacing w:line="360" w:lineRule="auto"/>
        <w:ind w:left="0" w:right="-1" w:firstLineChars="200" w:firstLine="600"/>
        <w:rPr>
          <w:rFonts w:ascii="仿宋_GB2312" w:eastAsia="仿宋_GB2312"/>
          <w:sz w:val="30"/>
          <w:szCs w:val="30"/>
        </w:rPr>
      </w:pPr>
      <w:r w:rsidRPr="00222234">
        <w:rPr>
          <w:rFonts w:ascii="仿宋_GB2312" w:eastAsia="仿宋_GB2312" w:hAnsi="宋体" w:hint="eastAsia"/>
          <w:sz w:val="30"/>
          <w:szCs w:val="30"/>
        </w:rPr>
        <w:t>为规范和加强大型先进</w:t>
      </w:r>
      <w:proofErr w:type="gramStart"/>
      <w:r w:rsidRPr="00222234">
        <w:rPr>
          <w:rFonts w:ascii="仿宋_GB2312" w:eastAsia="仿宋_GB2312" w:hAnsi="宋体" w:hint="eastAsia"/>
          <w:sz w:val="30"/>
          <w:szCs w:val="30"/>
        </w:rPr>
        <w:t>压水堆及高温</w:t>
      </w:r>
      <w:proofErr w:type="gramEnd"/>
      <w:r w:rsidRPr="00222234">
        <w:rPr>
          <w:rFonts w:ascii="仿宋_GB2312" w:eastAsia="仿宋_GB2312" w:hAnsi="宋体" w:hint="eastAsia"/>
          <w:sz w:val="30"/>
          <w:szCs w:val="30"/>
        </w:rPr>
        <w:t>气冷堆核电站</w:t>
      </w:r>
      <w:r w:rsidR="00ED4F1A" w:rsidRPr="00222234">
        <w:rPr>
          <w:rFonts w:ascii="仿宋_GB2312" w:eastAsia="仿宋_GB2312" w:hAnsi="宋体" w:hint="eastAsia"/>
          <w:sz w:val="30"/>
          <w:szCs w:val="30"/>
        </w:rPr>
        <w:t>重大</w:t>
      </w:r>
      <w:r w:rsidRPr="00222234">
        <w:rPr>
          <w:rFonts w:ascii="仿宋_GB2312" w:eastAsia="仿宋_GB2312" w:hAnsi="宋体" w:hint="eastAsia"/>
          <w:sz w:val="30"/>
          <w:szCs w:val="30"/>
        </w:rPr>
        <w:t>专项（简称</w:t>
      </w:r>
      <w:r w:rsidR="00ED4F1A" w:rsidRPr="00222234">
        <w:rPr>
          <w:rFonts w:ascii="仿宋_GB2312" w:eastAsia="仿宋_GB2312" w:hAnsi="宋体" w:hint="eastAsia"/>
          <w:sz w:val="30"/>
          <w:szCs w:val="30"/>
        </w:rPr>
        <w:t>核电</w:t>
      </w:r>
      <w:r w:rsidRPr="00222234">
        <w:rPr>
          <w:rFonts w:ascii="仿宋_GB2312" w:eastAsia="仿宋_GB2312" w:hAnsi="宋体" w:hint="eastAsia"/>
          <w:sz w:val="30"/>
          <w:szCs w:val="30"/>
        </w:rPr>
        <w:t>专项）资金管理，保证资金使用的规范性、安全性和有效性，根据</w:t>
      </w:r>
      <w:r w:rsidR="00372FD2" w:rsidRPr="00222234">
        <w:rPr>
          <w:rFonts w:ascii="仿宋_GB2312" w:eastAsia="仿宋_GB2312" w:hAnsi="宋体" w:hint="eastAsia"/>
          <w:sz w:val="30"/>
          <w:szCs w:val="30"/>
        </w:rPr>
        <w:t>《国务院关于改进加强中央财政科研项目和资金管理的若干意见》（国发〔2014〕11号）、</w:t>
      </w:r>
      <w:r w:rsidR="008F3E05">
        <w:rPr>
          <w:rFonts w:ascii="仿宋_GB2312" w:eastAsia="仿宋_GB2312" w:hAnsi="Times New Roman" w:hint="eastAsia"/>
          <w:sz w:val="30"/>
          <w:szCs w:val="30"/>
        </w:rPr>
        <w:t>《关于中央财政科技计划管理改革过渡期资金管理有关问题的通知》</w:t>
      </w:r>
      <w:r w:rsidR="008F3E05" w:rsidRPr="00222234">
        <w:rPr>
          <w:rFonts w:ascii="仿宋_GB2312" w:eastAsia="仿宋_GB2312" w:hAnsi="Times New Roman" w:hint="eastAsia"/>
          <w:sz w:val="30"/>
          <w:szCs w:val="30"/>
        </w:rPr>
        <w:t>（</w:t>
      </w:r>
      <w:proofErr w:type="gramStart"/>
      <w:r w:rsidR="008F3E05" w:rsidRPr="00222234">
        <w:rPr>
          <w:rFonts w:ascii="仿宋_GB2312" w:eastAsia="仿宋_GB2312" w:hAnsi="Times New Roman" w:hint="eastAsia"/>
          <w:sz w:val="30"/>
          <w:szCs w:val="30"/>
        </w:rPr>
        <w:t>财教〔</w:t>
      </w:r>
      <w:r w:rsidR="008F3E05">
        <w:rPr>
          <w:rFonts w:ascii="仿宋_GB2312" w:eastAsia="仿宋_GB2312" w:hAnsi="Times New Roman" w:hint="eastAsia"/>
          <w:sz w:val="30"/>
          <w:szCs w:val="30"/>
        </w:rPr>
        <w:t>2015</w:t>
      </w:r>
      <w:r w:rsidR="008F3E05" w:rsidRPr="00222234">
        <w:rPr>
          <w:rFonts w:ascii="仿宋_GB2312" w:eastAsia="仿宋_GB2312" w:hAnsi="Times New Roman" w:hint="eastAsia"/>
          <w:sz w:val="30"/>
          <w:szCs w:val="30"/>
        </w:rPr>
        <w:t>〕</w:t>
      </w:r>
      <w:proofErr w:type="gramEnd"/>
      <w:r w:rsidR="008F3E05">
        <w:rPr>
          <w:rFonts w:ascii="仿宋_GB2312" w:eastAsia="仿宋_GB2312" w:hAnsi="Times New Roman" w:hint="eastAsia"/>
          <w:sz w:val="30"/>
          <w:szCs w:val="30"/>
        </w:rPr>
        <w:t>154</w:t>
      </w:r>
      <w:r w:rsidR="008F3E05" w:rsidRPr="00222234">
        <w:rPr>
          <w:rFonts w:ascii="仿宋_GB2312" w:eastAsia="仿宋_GB2312" w:hAnsi="Times New Roman" w:hint="eastAsia"/>
          <w:sz w:val="30"/>
          <w:szCs w:val="30"/>
        </w:rPr>
        <w:t>号）</w:t>
      </w:r>
      <w:r w:rsidR="008F3E05">
        <w:rPr>
          <w:rFonts w:ascii="仿宋_GB2312" w:eastAsia="仿宋_GB2312" w:hAnsi="Times New Roman" w:hint="eastAsia"/>
          <w:sz w:val="30"/>
          <w:szCs w:val="30"/>
        </w:rPr>
        <w:t>、</w:t>
      </w:r>
      <w:r w:rsidR="00FE6C21" w:rsidRPr="00222234">
        <w:rPr>
          <w:rFonts w:ascii="仿宋_GB2312" w:eastAsia="仿宋_GB2312" w:hAnsi="Times New Roman" w:hint="eastAsia"/>
          <w:sz w:val="30"/>
          <w:szCs w:val="30"/>
        </w:rPr>
        <w:t>《民口科技重大专项资金管理暂行办法》（</w:t>
      </w:r>
      <w:proofErr w:type="gramStart"/>
      <w:r w:rsidR="00FE6C21" w:rsidRPr="00222234">
        <w:rPr>
          <w:rFonts w:ascii="仿宋_GB2312" w:eastAsia="仿宋_GB2312" w:hAnsi="Times New Roman" w:hint="eastAsia"/>
          <w:sz w:val="30"/>
          <w:szCs w:val="30"/>
        </w:rPr>
        <w:t>财教〔2009〕</w:t>
      </w:r>
      <w:proofErr w:type="gramEnd"/>
      <w:r w:rsidR="00FE6C21" w:rsidRPr="00222234">
        <w:rPr>
          <w:rFonts w:ascii="仿宋_GB2312" w:eastAsia="仿宋_GB2312" w:hAnsi="Times New Roman" w:hint="eastAsia"/>
          <w:sz w:val="30"/>
          <w:szCs w:val="30"/>
        </w:rPr>
        <w:t>218号）、</w:t>
      </w:r>
      <w:r w:rsidR="0048522A" w:rsidRPr="00222234">
        <w:rPr>
          <w:rFonts w:ascii="仿宋_GB2312" w:eastAsia="仿宋_GB2312" w:hAnsi="Times New Roman" w:hint="eastAsia"/>
          <w:sz w:val="30"/>
          <w:szCs w:val="30"/>
        </w:rPr>
        <w:t>《财政部关于民口科技重大专项项目（课题）预算调整规定的补充通知》（</w:t>
      </w:r>
      <w:proofErr w:type="gramStart"/>
      <w:r w:rsidR="0048522A" w:rsidRPr="00222234">
        <w:rPr>
          <w:rFonts w:ascii="仿宋_GB2312" w:eastAsia="仿宋_GB2312" w:hAnsi="Times New Roman" w:hint="eastAsia"/>
          <w:sz w:val="30"/>
          <w:szCs w:val="30"/>
        </w:rPr>
        <w:t>财教〔2012〕</w:t>
      </w:r>
      <w:proofErr w:type="gramEnd"/>
      <w:r w:rsidR="0048522A" w:rsidRPr="00222234">
        <w:rPr>
          <w:rFonts w:ascii="仿宋_GB2312" w:eastAsia="仿宋_GB2312" w:hAnsi="Times New Roman" w:hint="eastAsia"/>
          <w:sz w:val="30"/>
          <w:szCs w:val="30"/>
        </w:rPr>
        <w:t>277号）、</w:t>
      </w:r>
      <w:r w:rsidR="00FE6C21" w:rsidRPr="00222234">
        <w:rPr>
          <w:rFonts w:ascii="仿宋_GB2312" w:eastAsia="仿宋_GB2312" w:hAnsi="Times New Roman" w:hint="eastAsia"/>
          <w:sz w:val="30"/>
          <w:szCs w:val="30"/>
        </w:rPr>
        <w:t>《财政部关于民口科技重大专项资金国库集中支付管理有关事项的通知》（财库〔2009〕135号）、《关于加强和规范民口科技重大专项资金垫付与归垫管理有关事项的通知》（财办库〔2010〕308号）、</w:t>
      </w:r>
      <w:r w:rsidR="00372FD2" w:rsidRPr="00222234">
        <w:rPr>
          <w:rFonts w:ascii="仿宋_GB2312" w:eastAsia="仿宋_GB2312" w:hAnsi="宋体" w:hint="eastAsia"/>
          <w:sz w:val="30"/>
          <w:szCs w:val="30"/>
        </w:rPr>
        <w:t>《民口科技重大专项后补助课题资金管理办法》(</w:t>
      </w:r>
      <w:proofErr w:type="gramStart"/>
      <w:r w:rsidR="00372FD2" w:rsidRPr="00222234">
        <w:rPr>
          <w:rFonts w:ascii="仿宋_GB2312" w:eastAsia="仿宋_GB2312" w:hAnsi="宋体" w:hint="eastAsia"/>
          <w:sz w:val="30"/>
          <w:szCs w:val="30"/>
        </w:rPr>
        <w:t>财教〔2013〕</w:t>
      </w:r>
      <w:proofErr w:type="gramEnd"/>
      <w:r w:rsidR="00372FD2" w:rsidRPr="00222234">
        <w:rPr>
          <w:rFonts w:ascii="仿宋_GB2312" w:eastAsia="仿宋_GB2312" w:hAnsi="宋体" w:hint="eastAsia"/>
          <w:sz w:val="30"/>
          <w:szCs w:val="30"/>
        </w:rPr>
        <w:t>443号)、</w:t>
      </w:r>
      <w:r w:rsidR="00F967F8" w:rsidRPr="00222234">
        <w:rPr>
          <w:rFonts w:ascii="仿宋_GB2312" w:eastAsia="仿宋_GB2312" w:hAnsi="Times New Roman" w:hint="eastAsia"/>
          <w:sz w:val="30"/>
          <w:szCs w:val="30"/>
        </w:rPr>
        <w:t>《民口科技重大专项项目（课题）财务验收办法》（</w:t>
      </w:r>
      <w:proofErr w:type="gramStart"/>
      <w:r w:rsidR="00F967F8" w:rsidRPr="00222234">
        <w:rPr>
          <w:rFonts w:ascii="仿宋_GB2312" w:eastAsia="仿宋_GB2312" w:hAnsi="Times New Roman" w:hint="eastAsia"/>
          <w:sz w:val="30"/>
          <w:szCs w:val="30"/>
        </w:rPr>
        <w:t>财教〔2011〕</w:t>
      </w:r>
      <w:proofErr w:type="gramEnd"/>
      <w:r w:rsidR="00F967F8" w:rsidRPr="00222234">
        <w:rPr>
          <w:rFonts w:ascii="仿宋_GB2312" w:eastAsia="仿宋_GB2312" w:hAnsi="Times New Roman" w:hint="eastAsia"/>
          <w:sz w:val="30"/>
          <w:szCs w:val="30"/>
        </w:rPr>
        <w:t>287号）、</w:t>
      </w:r>
      <w:r w:rsidR="009044BE" w:rsidRPr="00222234">
        <w:rPr>
          <w:rFonts w:ascii="仿宋_GB2312" w:eastAsia="仿宋_GB2312" w:hAnsi="宋体" w:hint="eastAsia"/>
          <w:sz w:val="30"/>
          <w:szCs w:val="30"/>
        </w:rPr>
        <w:t>《</w:t>
      </w:r>
      <w:r w:rsidR="002E081E" w:rsidRPr="00222234">
        <w:rPr>
          <w:rFonts w:ascii="仿宋_GB2312" w:eastAsia="仿宋_GB2312" w:hAnsi="宋体" w:hint="eastAsia"/>
          <w:sz w:val="30"/>
          <w:szCs w:val="30"/>
        </w:rPr>
        <w:t>关于民口科技重大专项项目（课题）结题财务决算工作的通知</w:t>
      </w:r>
      <w:r w:rsidR="009044BE" w:rsidRPr="00222234">
        <w:rPr>
          <w:rFonts w:ascii="仿宋_GB2312" w:eastAsia="仿宋_GB2312" w:hAnsi="宋体" w:hint="eastAsia"/>
          <w:sz w:val="30"/>
          <w:szCs w:val="30"/>
        </w:rPr>
        <w:t>》</w:t>
      </w:r>
      <w:r w:rsidR="002E081E" w:rsidRPr="00222234">
        <w:rPr>
          <w:rFonts w:ascii="仿宋_GB2312" w:eastAsia="仿宋_GB2312" w:hAnsi="宋体" w:hint="eastAsia"/>
          <w:sz w:val="30"/>
          <w:szCs w:val="30"/>
        </w:rPr>
        <w:t>(</w:t>
      </w:r>
      <w:proofErr w:type="gramStart"/>
      <w:r w:rsidR="002E081E" w:rsidRPr="00222234">
        <w:rPr>
          <w:rFonts w:ascii="仿宋_GB2312" w:eastAsia="仿宋_GB2312" w:hAnsi="宋体" w:hint="eastAsia"/>
          <w:sz w:val="30"/>
          <w:szCs w:val="30"/>
        </w:rPr>
        <w:t>财教〔2013〕</w:t>
      </w:r>
      <w:proofErr w:type="gramEnd"/>
      <w:r w:rsidR="00F860E8" w:rsidRPr="00222234">
        <w:rPr>
          <w:rFonts w:ascii="仿宋_GB2312" w:eastAsia="仿宋_GB2312" w:hAnsi="宋体" w:hint="eastAsia"/>
          <w:sz w:val="30"/>
          <w:szCs w:val="30"/>
        </w:rPr>
        <w:t>4</w:t>
      </w:r>
      <w:r w:rsidR="002E081E" w:rsidRPr="00222234">
        <w:rPr>
          <w:rFonts w:ascii="仿宋_GB2312" w:eastAsia="仿宋_GB2312" w:hAnsi="宋体" w:hint="eastAsia"/>
          <w:sz w:val="30"/>
          <w:szCs w:val="30"/>
        </w:rPr>
        <w:t>89号)</w:t>
      </w:r>
      <w:r w:rsidR="009044BE" w:rsidRPr="00222234">
        <w:rPr>
          <w:rFonts w:ascii="仿宋_GB2312" w:eastAsia="仿宋_GB2312" w:hAnsi="宋体" w:hint="eastAsia"/>
          <w:sz w:val="30"/>
          <w:szCs w:val="30"/>
        </w:rPr>
        <w:t>、</w:t>
      </w:r>
      <w:r w:rsidR="00FE6C21" w:rsidRPr="00222234">
        <w:rPr>
          <w:rFonts w:ascii="仿宋_GB2312" w:eastAsia="仿宋_GB2312" w:hAnsi="Times New Roman" w:hint="eastAsia"/>
          <w:sz w:val="30"/>
          <w:szCs w:val="30"/>
        </w:rPr>
        <w:t>《大型先进压水堆及高温气冷堆核电站重大专项</w:t>
      </w:r>
      <w:r w:rsidR="00FE6C21" w:rsidRPr="00222234">
        <w:rPr>
          <w:rFonts w:ascii="仿宋_GB2312" w:eastAsia="仿宋_GB2312" w:hAnsi="Times New Roman" w:hint="eastAsia"/>
          <w:sz w:val="30"/>
          <w:szCs w:val="30"/>
        </w:rPr>
        <w:lastRenderedPageBreak/>
        <w:t>实施管理暂行办法》（发改办能源〔2011〕2615号）</w:t>
      </w:r>
      <w:r w:rsidRPr="00222234">
        <w:rPr>
          <w:rFonts w:ascii="仿宋_GB2312" w:eastAsia="仿宋_GB2312" w:hAnsi="宋体" w:hint="eastAsia"/>
          <w:sz w:val="30"/>
          <w:szCs w:val="30"/>
        </w:rPr>
        <w:t>等相关规定，结合</w:t>
      </w:r>
      <w:proofErr w:type="gramStart"/>
      <w:r w:rsidR="00E921FE" w:rsidRPr="00222234">
        <w:rPr>
          <w:rFonts w:ascii="仿宋_GB2312" w:eastAsia="仿宋_GB2312" w:hAnsi="宋体" w:hint="eastAsia"/>
          <w:sz w:val="30"/>
          <w:szCs w:val="30"/>
        </w:rPr>
        <w:t>核电专项</w:t>
      </w:r>
      <w:proofErr w:type="gramEnd"/>
      <w:r w:rsidRPr="00222234">
        <w:rPr>
          <w:rFonts w:ascii="仿宋_GB2312" w:eastAsia="仿宋_GB2312" w:hAnsi="宋体" w:hint="eastAsia"/>
          <w:sz w:val="30"/>
          <w:szCs w:val="30"/>
        </w:rPr>
        <w:t>实际情况，制定本</w:t>
      </w:r>
      <w:r w:rsidR="00F56409">
        <w:rPr>
          <w:rFonts w:ascii="仿宋_GB2312" w:eastAsia="仿宋_GB2312" w:hAnsi="宋体" w:hint="eastAsia"/>
          <w:sz w:val="30"/>
          <w:szCs w:val="30"/>
        </w:rPr>
        <w:t>细则</w:t>
      </w:r>
      <w:r w:rsidRPr="00222234">
        <w:rPr>
          <w:rFonts w:ascii="仿宋_GB2312" w:eastAsia="仿宋_GB2312" w:hAnsi="宋体" w:hint="eastAsia"/>
          <w:sz w:val="30"/>
          <w:szCs w:val="30"/>
        </w:rPr>
        <w:t>。</w:t>
      </w:r>
    </w:p>
    <w:p w:rsidR="00B17F72" w:rsidRDefault="00955005"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proofErr w:type="gramStart"/>
      <w:r w:rsidRPr="00222234">
        <w:rPr>
          <w:rFonts w:ascii="仿宋_GB2312" w:eastAsia="仿宋_GB2312" w:hAnsi="宋体" w:hint="eastAsia"/>
          <w:sz w:val="30"/>
          <w:szCs w:val="30"/>
        </w:rPr>
        <w:t>核电专项</w:t>
      </w:r>
      <w:proofErr w:type="gramEnd"/>
      <w:r w:rsidRPr="00222234">
        <w:rPr>
          <w:rFonts w:ascii="仿宋_GB2312" w:eastAsia="仿宋_GB2312" w:hAnsi="宋体" w:hint="eastAsia"/>
          <w:sz w:val="30"/>
          <w:szCs w:val="30"/>
        </w:rPr>
        <w:t>资金实行课题承担</w:t>
      </w:r>
      <w:r w:rsidR="00CB1065" w:rsidRPr="00222234">
        <w:rPr>
          <w:rFonts w:ascii="仿宋_GB2312" w:eastAsia="仿宋_GB2312" w:hAnsi="宋体" w:hint="eastAsia"/>
          <w:sz w:val="30"/>
          <w:szCs w:val="30"/>
        </w:rPr>
        <w:t>单位法人负责制，法人单位是课题资金管理的责任主体。</w:t>
      </w:r>
    </w:p>
    <w:p w:rsidR="00B17F72" w:rsidRDefault="00794A1D"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proofErr w:type="gramStart"/>
      <w:r w:rsidRPr="00222234">
        <w:rPr>
          <w:rFonts w:ascii="仿宋_GB2312" w:eastAsia="仿宋_GB2312" w:hAnsi="宋体" w:hint="eastAsia"/>
          <w:sz w:val="30"/>
          <w:szCs w:val="30"/>
        </w:rPr>
        <w:t>核电</w:t>
      </w:r>
      <w:r w:rsidR="00550640" w:rsidRPr="00222234">
        <w:rPr>
          <w:rFonts w:ascii="仿宋_GB2312" w:eastAsia="仿宋_GB2312" w:hAnsi="宋体" w:hint="eastAsia"/>
          <w:sz w:val="30"/>
          <w:szCs w:val="30"/>
        </w:rPr>
        <w:t>专项</w:t>
      </w:r>
      <w:proofErr w:type="gramEnd"/>
      <w:r w:rsidR="00550640" w:rsidRPr="00222234">
        <w:rPr>
          <w:rFonts w:ascii="仿宋_GB2312" w:eastAsia="仿宋_GB2312" w:hAnsi="宋体" w:hint="eastAsia"/>
          <w:sz w:val="30"/>
          <w:szCs w:val="30"/>
        </w:rPr>
        <w:t>的资金来源坚持多元化原则，包括中央财政资金、地方财政资金、单位自筹资金以及从其他渠道获得的资金。各种渠道获得的资金均应按照“专款专用、单独核算、注重绩效”的原则使用和管理。</w:t>
      </w:r>
    </w:p>
    <w:p w:rsidR="00B17F72" w:rsidRDefault="00260F4B"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proofErr w:type="gramStart"/>
      <w:r>
        <w:rPr>
          <w:rFonts w:ascii="仿宋_GB2312" w:eastAsia="仿宋_GB2312" w:hAnsi="宋体" w:hint="eastAsia"/>
          <w:sz w:val="30"/>
          <w:szCs w:val="30"/>
        </w:rPr>
        <w:t>核电</w:t>
      </w:r>
      <w:r>
        <w:rPr>
          <w:rFonts w:ascii="仿宋_GB2312" w:eastAsia="仿宋_GB2312" w:hAnsi="宋体"/>
          <w:sz w:val="30"/>
          <w:szCs w:val="30"/>
        </w:rPr>
        <w:t>专项</w:t>
      </w:r>
      <w:proofErr w:type="gramEnd"/>
      <w:r>
        <w:rPr>
          <w:rFonts w:ascii="仿宋_GB2312" w:eastAsia="仿宋_GB2312" w:hAnsi="宋体" w:hint="eastAsia"/>
          <w:sz w:val="30"/>
          <w:szCs w:val="30"/>
        </w:rPr>
        <w:t>中央财政</w:t>
      </w:r>
      <w:r>
        <w:rPr>
          <w:rFonts w:ascii="仿宋_GB2312" w:eastAsia="仿宋_GB2312" w:hAnsi="宋体"/>
          <w:sz w:val="30"/>
          <w:szCs w:val="30"/>
        </w:rPr>
        <w:t>资金按照专项组织实施的要求和课题的特点，采取前补助、后补助等财政支持方式。</w:t>
      </w:r>
    </w:p>
    <w:p w:rsidR="00B17F72" w:rsidRDefault="00260F4B" w:rsidP="007673D5">
      <w:pPr>
        <w:tabs>
          <w:tab w:val="left" w:pos="1418"/>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前补助是指课题立项后核定预算，并按照课题执行进度拨付经费的财政支持</w:t>
      </w:r>
      <w:r w:rsidR="001C436E">
        <w:rPr>
          <w:rFonts w:ascii="仿宋_GB2312" w:eastAsia="仿宋_GB2312" w:hAnsi="宋体" w:hint="eastAsia"/>
          <w:sz w:val="30"/>
          <w:szCs w:val="30"/>
        </w:rPr>
        <w:t>方式。</w:t>
      </w:r>
    </w:p>
    <w:p w:rsidR="00B17F72" w:rsidRDefault="00B13531" w:rsidP="007673D5">
      <w:pPr>
        <w:tabs>
          <w:tab w:val="left" w:pos="1418"/>
        </w:tabs>
        <w:snapToGrid w:val="0"/>
        <w:spacing w:line="360" w:lineRule="auto"/>
        <w:ind w:right="-1" w:firstLineChars="200" w:firstLine="600"/>
        <w:rPr>
          <w:rFonts w:ascii="仿宋_GB2312" w:eastAsia="仿宋_GB2312" w:hAnsi="宋体"/>
          <w:sz w:val="30"/>
          <w:szCs w:val="30"/>
        </w:rPr>
      </w:pPr>
      <w:r w:rsidRPr="00B13531">
        <w:rPr>
          <w:rFonts w:ascii="仿宋_GB2312" w:eastAsia="仿宋_GB2312" w:hAnsi="宋体" w:hint="eastAsia"/>
          <w:sz w:val="30"/>
          <w:szCs w:val="30"/>
        </w:rPr>
        <w:t>后补助是指单位先行投入资金组织开展研究开发、成果转化和产业化活动，在课题完成并取得相应成果后，按规定程序通过审核验收、评估评审后，给予相应补助的财政支持</w:t>
      </w:r>
      <w:r w:rsidR="00D12F46">
        <w:rPr>
          <w:rFonts w:ascii="仿宋_GB2312" w:eastAsia="仿宋_GB2312" w:hAnsi="宋体" w:hint="eastAsia"/>
          <w:sz w:val="30"/>
          <w:szCs w:val="30"/>
        </w:rPr>
        <w:t>方式。</w:t>
      </w:r>
      <w:r w:rsidR="00D12F46" w:rsidRPr="00D12F46">
        <w:rPr>
          <w:rFonts w:ascii="仿宋_GB2312" w:eastAsia="仿宋_GB2312" w:hAnsi="宋体" w:hint="eastAsia"/>
          <w:sz w:val="30"/>
          <w:szCs w:val="30"/>
        </w:rPr>
        <w:t>后补助包括事前立项事后补助和事后立项事后补助。</w:t>
      </w:r>
    </w:p>
    <w:p w:rsidR="00B17F72" w:rsidRDefault="00614DC1"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r w:rsidRPr="00614DC1">
        <w:rPr>
          <w:rFonts w:ascii="仿宋_GB2312" w:eastAsia="仿宋_GB2312" w:hAnsi="宋体" w:hint="eastAsia"/>
          <w:sz w:val="30"/>
          <w:szCs w:val="30"/>
        </w:rPr>
        <w:t>对于</w:t>
      </w:r>
      <w:r w:rsidR="00540A42">
        <w:rPr>
          <w:rFonts w:ascii="仿宋_GB2312" w:eastAsia="仿宋_GB2312" w:hAnsi="宋体" w:hint="eastAsia"/>
          <w:sz w:val="30"/>
          <w:szCs w:val="30"/>
        </w:rPr>
        <w:t>基础性和公益性研究，以及重大共性关键技术研究、开发、集成等公共科技活动，一般采取前补助方式支持。</w:t>
      </w:r>
    </w:p>
    <w:p w:rsidR="00B17F72" w:rsidRDefault="00260F4B" w:rsidP="007673D5">
      <w:pPr>
        <w:tabs>
          <w:tab w:val="left" w:pos="1418"/>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对于具有明确、可考核的产品目标和产业化目标的课题，以及具有相同研发目标和任务、并由一个或多个单位分别开展研发的课题，一般采取事前立项事后补助方式支持。</w:t>
      </w:r>
    </w:p>
    <w:p w:rsidR="00B13531" w:rsidRDefault="00260F4B" w:rsidP="007673D5">
      <w:pPr>
        <w:tabs>
          <w:tab w:val="left" w:pos="1418"/>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对单位已取得了符合</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目标要求的关键技术、核心技术但未纳入</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支持范围的研究成果，按规定程序通过审核、</w:t>
      </w:r>
      <w:r>
        <w:rPr>
          <w:rFonts w:ascii="仿宋_GB2312" w:eastAsia="仿宋_GB2312" w:hAnsi="宋体" w:hint="eastAsia"/>
          <w:sz w:val="30"/>
          <w:szCs w:val="30"/>
        </w:rPr>
        <w:lastRenderedPageBreak/>
        <w:t>评估后，采取事后立项事后补助方式给予相应的财政支持。</w:t>
      </w:r>
    </w:p>
    <w:p w:rsidR="00B17F72" w:rsidRDefault="009958E8" w:rsidP="007673D5">
      <w:pPr>
        <w:tabs>
          <w:tab w:val="left" w:pos="1418"/>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具体支持方式，结合课题特点和承担单位性质在编制年度实施计划时予以明确。</w:t>
      </w:r>
    </w:p>
    <w:p w:rsidR="00B17F72" w:rsidRDefault="00550640"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r w:rsidRPr="00222234">
        <w:rPr>
          <w:rFonts w:ascii="仿宋_GB2312" w:eastAsia="仿宋_GB2312" w:hAnsi="宋体" w:hint="eastAsia"/>
          <w:sz w:val="30"/>
          <w:szCs w:val="30"/>
        </w:rPr>
        <w:t>本</w:t>
      </w:r>
      <w:r w:rsidR="00485884">
        <w:rPr>
          <w:rFonts w:ascii="仿宋_GB2312" w:eastAsia="仿宋_GB2312" w:hAnsi="宋体" w:hint="eastAsia"/>
          <w:sz w:val="30"/>
          <w:szCs w:val="30"/>
        </w:rPr>
        <w:t>细则</w:t>
      </w:r>
      <w:r w:rsidRPr="00222234">
        <w:rPr>
          <w:rFonts w:ascii="仿宋_GB2312" w:eastAsia="仿宋_GB2312" w:hAnsi="宋体" w:hint="eastAsia"/>
          <w:sz w:val="30"/>
          <w:szCs w:val="30"/>
        </w:rPr>
        <w:t>主要规范中央财政安排的</w:t>
      </w:r>
      <w:proofErr w:type="gramStart"/>
      <w:r w:rsidR="00794A1D" w:rsidRPr="00222234">
        <w:rPr>
          <w:rFonts w:ascii="仿宋_GB2312" w:eastAsia="仿宋_GB2312" w:hAnsi="宋体" w:hint="eastAsia"/>
          <w:sz w:val="30"/>
          <w:szCs w:val="30"/>
        </w:rPr>
        <w:t>核电</w:t>
      </w:r>
      <w:r w:rsidRPr="00222234">
        <w:rPr>
          <w:rFonts w:ascii="仿宋_GB2312" w:eastAsia="仿宋_GB2312" w:hAnsi="宋体" w:hint="eastAsia"/>
          <w:sz w:val="30"/>
          <w:szCs w:val="30"/>
        </w:rPr>
        <w:t>专项</w:t>
      </w:r>
      <w:proofErr w:type="gramEnd"/>
      <w:r w:rsidR="007832F3" w:rsidRPr="00222234">
        <w:rPr>
          <w:rFonts w:ascii="仿宋_GB2312" w:eastAsia="仿宋_GB2312" w:hAnsi="宋体" w:hint="eastAsia"/>
          <w:sz w:val="30"/>
          <w:szCs w:val="30"/>
        </w:rPr>
        <w:t>课题</w:t>
      </w:r>
      <w:r w:rsidR="00E51216" w:rsidRPr="00222234">
        <w:rPr>
          <w:rFonts w:ascii="仿宋_GB2312" w:eastAsia="仿宋_GB2312" w:hAnsi="宋体" w:hint="eastAsia"/>
          <w:sz w:val="30"/>
          <w:szCs w:val="30"/>
        </w:rPr>
        <w:t>资金</w:t>
      </w:r>
      <w:r w:rsidRPr="00222234">
        <w:rPr>
          <w:rFonts w:ascii="仿宋_GB2312" w:eastAsia="仿宋_GB2312" w:hAnsi="宋体" w:hint="eastAsia"/>
          <w:sz w:val="30"/>
          <w:szCs w:val="30"/>
        </w:rPr>
        <w:t>使用和管理。其他来源的资金应当按照相关资金提供方对资金使用和管理的具体要求，统筹安排和使用。</w:t>
      </w:r>
    </w:p>
    <w:p w:rsidR="00B17F72" w:rsidRDefault="00BC5616"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r w:rsidRPr="00222234">
        <w:rPr>
          <w:rFonts w:ascii="仿宋_GB2312" w:eastAsia="仿宋_GB2312" w:hAnsi="宋体" w:hint="eastAsia"/>
          <w:sz w:val="30"/>
          <w:szCs w:val="30"/>
        </w:rPr>
        <w:t>本</w:t>
      </w:r>
      <w:r w:rsidR="00340B8E">
        <w:rPr>
          <w:rFonts w:ascii="仿宋_GB2312" w:eastAsia="仿宋_GB2312" w:hAnsi="宋体" w:hint="eastAsia"/>
          <w:sz w:val="30"/>
          <w:szCs w:val="30"/>
        </w:rPr>
        <w:t>细则</w:t>
      </w:r>
      <w:r w:rsidR="007024F6" w:rsidRPr="00222234">
        <w:rPr>
          <w:rFonts w:ascii="仿宋_GB2312" w:eastAsia="仿宋_GB2312" w:hAnsi="宋体" w:hint="eastAsia"/>
          <w:sz w:val="30"/>
          <w:szCs w:val="30"/>
        </w:rPr>
        <w:t>所称课题承担单位包括课题责任单位和</w:t>
      </w:r>
      <w:r w:rsidR="009F2EF7">
        <w:rPr>
          <w:rFonts w:ascii="仿宋_GB2312" w:eastAsia="仿宋_GB2312" w:hAnsi="宋体" w:hint="eastAsia"/>
          <w:sz w:val="30"/>
          <w:szCs w:val="30"/>
        </w:rPr>
        <w:t>课题</w:t>
      </w:r>
      <w:r w:rsidR="007024F6" w:rsidRPr="00222234">
        <w:rPr>
          <w:rFonts w:ascii="仿宋_GB2312" w:eastAsia="仿宋_GB2312" w:hAnsi="宋体" w:hint="eastAsia"/>
          <w:sz w:val="30"/>
          <w:szCs w:val="30"/>
        </w:rPr>
        <w:t>联合单位。课题责任单位是课题任务合同书的乙方</w:t>
      </w:r>
      <w:r w:rsidR="00F76CF6" w:rsidRPr="00222234">
        <w:rPr>
          <w:rFonts w:ascii="仿宋_GB2312" w:eastAsia="仿宋_GB2312" w:hAnsi="宋体" w:hint="eastAsia"/>
          <w:sz w:val="30"/>
          <w:szCs w:val="30"/>
        </w:rPr>
        <w:t>。</w:t>
      </w:r>
      <w:r w:rsidR="002008A8">
        <w:rPr>
          <w:rFonts w:ascii="仿宋_GB2312" w:eastAsia="仿宋_GB2312" w:hAnsi="宋体" w:hint="eastAsia"/>
          <w:sz w:val="30"/>
          <w:szCs w:val="30"/>
        </w:rPr>
        <w:t>课题</w:t>
      </w:r>
      <w:r w:rsidR="007E31DB" w:rsidRPr="00F122AF">
        <w:rPr>
          <w:rFonts w:ascii="仿宋_GB2312" w:eastAsia="仿宋_GB2312" w:hAnsi="宋体" w:hint="eastAsia"/>
          <w:sz w:val="30"/>
          <w:szCs w:val="30"/>
        </w:rPr>
        <w:t>联合单位是在课题任务合同书中确定的、独立承担子课题研发任务、独立编制预算、与</w:t>
      </w:r>
      <w:r w:rsidR="00DC5049">
        <w:rPr>
          <w:rFonts w:ascii="仿宋_GB2312" w:eastAsia="仿宋_GB2312" w:hAnsi="宋体" w:hint="eastAsia"/>
          <w:sz w:val="30"/>
          <w:szCs w:val="30"/>
        </w:rPr>
        <w:t>课题</w:t>
      </w:r>
      <w:r w:rsidR="007E31DB" w:rsidRPr="00F122AF">
        <w:rPr>
          <w:rFonts w:ascii="仿宋_GB2312" w:eastAsia="仿宋_GB2312" w:hAnsi="宋体" w:hint="eastAsia"/>
          <w:sz w:val="30"/>
          <w:szCs w:val="30"/>
        </w:rPr>
        <w:t>责任单位签订子课题任务合同书、共同参与课题实施的法人单位。</w:t>
      </w:r>
    </w:p>
    <w:p w:rsidR="004803FC" w:rsidRPr="00222234" w:rsidRDefault="00550640" w:rsidP="007673D5">
      <w:pPr>
        <w:pStyle w:val="1"/>
        <w:numPr>
          <w:ilvl w:val="0"/>
          <w:numId w:val="2"/>
        </w:numPr>
        <w:snapToGrid w:val="0"/>
        <w:spacing w:line="360" w:lineRule="auto"/>
        <w:ind w:left="0" w:right="-1" w:firstLine="0"/>
        <w:jc w:val="center"/>
        <w:rPr>
          <w:rFonts w:ascii="黑体" w:eastAsia="黑体"/>
          <w:b w:val="0"/>
          <w:sz w:val="30"/>
          <w:szCs w:val="30"/>
        </w:rPr>
      </w:pPr>
      <w:bookmarkStart w:id="20" w:name="_Toc372871800"/>
      <w:bookmarkStart w:id="21" w:name="_Toc372872365"/>
      <w:bookmarkStart w:id="22" w:name="_Toc372632279"/>
      <w:bookmarkStart w:id="23" w:name="_Toc372632410"/>
      <w:bookmarkStart w:id="24" w:name="_Toc372871801"/>
      <w:bookmarkStart w:id="25" w:name="_Toc372872366"/>
      <w:bookmarkStart w:id="26" w:name="_Toc372887553"/>
      <w:bookmarkStart w:id="27" w:name="_Toc372887873"/>
      <w:bookmarkStart w:id="28" w:name="_Toc372896524"/>
      <w:bookmarkStart w:id="29" w:name="_Toc372912168"/>
      <w:bookmarkStart w:id="30" w:name="_Toc373132812"/>
      <w:bookmarkStart w:id="31" w:name="_Toc373161818"/>
      <w:bookmarkStart w:id="32" w:name="_Toc373877776"/>
      <w:bookmarkStart w:id="33" w:name="_Toc373995343"/>
      <w:bookmarkStart w:id="34" w:name="_Toc373996368"/>
      <w:bookmarkStart w:id="35" w:name="_Toc375922766"/>
      <w:bookmarkStart w:id="36" w:name="_Toc380050665"/>
      <w:bookmarkStart w:id="37" w:name="_Toc380409299"/>
      <w:bookmarkStart w:id="38" w:name="_Toc383603688"/>
      <w:bookmarkStart w:id="39" w:name="_Toc383606528"/>
      <w:bookmarkStart w:id="40" w:name="_Toc383789042"/>
      <w:bookmarkStart w:id="41" w:name="_Toc387654699"/>
      <w:bookmarkEnd w:id="20"/>
      <w:bookmarkEnd w:id="21"/>
      <w:r w:rsidRPr="00222234">
        <w:rPr>
          <w:rFonts w:ascii="黑体" w:eastAsia="黑体" w:hint="eastAsia"/>
          <w:b w:val="0"/>
          <w:sz w:val="30"/>
          <w:szCs w:val="30"/>
        </w:rPr>
        <w:t>组织</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r w:rsidR="00D40142" w:rsidRPr="00222234">
        <w:rPr>
          <w:rFonts w:ascii="黑体" w:eastAsia="黑体" w:hint="eastAsia"/>
          <w:b w:val="0"/>
          <w:sz w:val="30"/>
          <w:szCs w:val="30"/>
        </w:rPr>
        <w:t>管理及</w:t>
      </w:r>
      <w:r w:rsidR="00777EDD" w:rsidRPr="00222234">
        <w:rPr>
          <w:rFonts w:ascii="黑体" w:eastAsia="黑体" w:hint="eastAsia"/>
          <w:b w:val="0"/>
          <w:sz w:val="30"/>
          <w:szCs w:val="30"/>
        </w:rPr>
        <w:t>职责</w:t>
      </w:r>
    </w:p>
    <w:p w:rsidR="00B17F72" w:rsidRDefault="007832F3"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r w:rsidRPr="00222234">
        <w:rPr>
          <w:rFonts w:ascii="仿宋_GB2312" w:eastAsia="仿宋_GB2312" w:hAnsi="宋体" w:hint="eastAsia"/>
          <w:sz w:val="30"/>
          <w:szCs w:val="30"/>
        </w:rPr>
        <w:t>按照</w:t>
      </w:r>
      <w:proofErr w:type="gramStart"/>
      <w:r w:rsidR="0015407C" w:rsidRPr="00222234">
        <w:rPr>
          <w:rFonts w:ascii="仿宋_GB2312" w:eastAsia="仿宋_GB2312" w:hAnsi="宋体" w:hint="eastAsia"/>
          <w:sz w:val="30"/>
          <w:szCs w:val="30"/>
        </w:rPr>
        <w:t>核电</w:t>
      </w:r>
      <w:r w:rsidRPr="00222234">
        <w:rPr>
          <w:rFonts w:ascii="仿宋_GB2312" w:eastAsia="仿宋_GB2312" w:hAnsi="宋体" w:hint="eastAsia"/>
          <w:sz w:val="30"/>
          <w:szCs w:val="30"/>
        </w:rPr>
        <w:t>专项</w:t>
      </w:r>
      <w:proofErr w:type="gramEnd"/>
      <w:r w:rsidRPr="00222234">
        <w:rPr>
          <w:rFonts w:ascii="仿宋_GB2312" w:eastAsia="仿宋_GB2312" w:hAnsi="宋体" w:hint="eastAsia"/>
          <w:sz w:val="30"/>
          <w:szCs w:val="30"/>
        </w:rPr>
        <w:t>的组织管理体系，</w:t>
      </w:r>
      <w:proofErr w:type="gramStart"/>
      <w:r w:rsidR="00E921FE" w:rsidRPr="00222234">
        <w:rPr>
          <w:rFonts w:ascii="仿宋_GB2312" w:eastAsia="仿宋_GB2312" w:hAnsi="宋体" w:hint="eastAsia"/>
          <w:sz w:val="30"/>
          <w:szCs w:val="30"/>
        </w:rPr>
        <w:t>核电专项</w:t>
      </w:r>
      <w:proofErr w:type="gramEnd"/>
      <w:r w:rsidRPr="00222234">
        <w:rPr>
          <w:rFonts w:ascii="仿宋_GB2312" w:eastAsia="仿宋_GB2312" w:hAnsi="宋体" w:hint="eastAsia"/>
          <w:sz w:val="30"/>
          <w:szCs w:val="30"/>
        </w:rPr>
        <w:t>资金实行分级管理、分级负责。</w:t>
      </w:r>
    </w:p>
    <w:p w:rsidR="00B17F72" w:rsidRDefault="006B03DC"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r w:rsidRPr="00222234">
        <w:rPr>
          <w:rFonts w:ascii="仿宋_GB2312" w:eastAsia="仿宋_GB2312" w:hAnsi="宋体" w:hint="eastAsia"/>
          <w:sz w:val="30"/>
          <w:szCs w:val="30"/>
        </w:rPr>
        <w:t>国家能源局是</w:t>
      </w:r>
      <w:proofErr w:type="gramStart"/>
      <w:r w:rsidRPr="00222234">
        <w:rPr>
          <w:rFonts w:ascii="仿宋_GB2312" w:eastAsia="仿宋_GB2312" w:hAnsi="宋体" w:hint="eastAsia"/>
          <w:sz w:val="30"/>
          <w:szCs w:val="30"/>
        </w:rPr>
        <w:t>核电专项</w:t>
      </w:r>
      <w:proofErr w:type="gramEnd"/>
      <w:r w:rsidRPr="00222234">
        <w:rPr>
          <w:rFonts w:ascii="仿宋_GB2312" w:eastAsia="仿宋_GB2312" w:hAnsi="宋体" w:hint="eastAsia"/>
          <w:sz w:val="30"/>
          <w:szCs w:val="30"/>
        </w:rPr>
        <w:t>的牵头组织单位，</w:t>
      </w:r>
      <w:r w:rsidR="00185475" w:rsidRPr="00222234">
        <w:rPr>
          <w:rFonts w:ascii="仿宋_GB2312" w:eastAsia="仿宋_GB2312" w:hAnsi="宋体" w:hint="eastAsia"/>
          <w:sz w:val="30"/>
          <w:szCs w:val="30"/>
        </w:rPr>
        <w:t>在</w:t>
      </w:r>
      <w:proofErr w:type="gramStart"/>
      <w:r w:rsidR="00185475" w:rsidRPr="00222234">
        <w:rPr>
          <w:rFonts w:ascii="仿宋_GB2312" w:eastAsia="仿宋_GB2312" w:hAnsi="宋体" w:hint="eastAsia"/>
          <w:sz w:val="30"/>
          <w:szCs w:val="30"/>
        </w:rPr>
        <w:t>核电专项</w:t>
      </w:r>
      <w:proofErr w:type="gramEnd"/>
      <w:r w:rsidR="00185475" w:rsidRPr="00222234">
        <w:rPr>
          <w:rFonts w:ascii="仿宋_GB2312" w:eastAsia="仿宋_GB2312" w:hAnsi="宋体" w:hint="eastAsia"/>
          <w:sz w:val="30"/>
          <w:szCs w:val="30"/>
        </w:rPr>
        <w:t>领导小组领导下，</w:t>
      </w:r>
      <w:r w:rsidR="00F738D6" w:rsidRPr="00222234">
        <w:rPr>
          <w:rFonts w:ascii="仿宋_GB2312" w:eastAsia="仿宋_GB2312" w:hAnsi="宋体" w:hint="eastAsia"/>
          <w:sz w:val="30"/>
          <w:szCs w:val="30"/>
        </w:rPr>
        <w:t>全面</w:t>
      </w:r>
      <w:r w:rsidR="00185475" w:rsidRPr="00222234">
        <w:rPr>
          <w:rFonts w:ascii="仿宋_GB2312" w:eastAsia="仿宋_GB2312" w:hAnsi="宋体" w:hint="eastAsia"/>
          <w:sz w:val="30"/>
          <w:szCs w:val="30"/>
        </w:rPr>
        <w:t>负责</w:t>
      </w:r>
      <w:proofErr w:type="gramStart"/>
      <w:r w:rsidR="00185475" w:rsidRPr="00222234">
        <w:rPr>
          <w:rFonts w:ascii="仿宋_GB2312" w:eastAsia="仿宋_GB2312" w:hAnsi="宋体" w:hint="eastAsia"/>
          <w:sz w:val="30"/>
          <w:szCs w:val="30"/>
        </w:rPr>
        <w:t>核电专项</w:t>
      </w:r>
      <w:proofErr w:type="gramEnd"/>
      <w:r w:rsidR="00185475" w:rsidRPr="00222234">
        <w:rPr>
          <w:rFonts w:ascii="仿宋_GB2312" w:eastAsia="仿宋_GB2312" w:hAnsi="宋体" w:hint="eastAsia"/>
          <w:sz w:val="30"/>
          <w:szCs w:val="30"/>
        </w:rPr>
        <w:t>资金管理</w:t>
      </w:r>
      <w:r w:rsidR="00CC08DC" w:rsidRPr="00222234">
        <w:rPr>
          <w:rFonts w:ascii="仿宋_GB2312" w:eastAsia="仿宋_GB2312" w:hAnsi="宋体" w:hint="eastAsia"/>
          <w:sz w:val="30"/>
          <w:szCs w:val="30"/>
        </w:rPr>
        <w:t>工作</w:t>
      </w:r>
      <w:r w:rsidR="00185475" w:rsidRPr="00222234">
        <w:rPr>
          <w:rFonts w:ascii="仿宋_GB2312" w:eastAsia="仿宋_GB2312" w:hAnsi="宋体" w:hint="eastAsia"/>
          <w:sz w:val="30"/>
          <w:szCs w:val="30"/>
        </w:rPr>
        <w:t>。</w:t>
      </w:r>
    </w:p>
    <w:p w:rsidR="00B17F72" w:rsidRDefault="003F73CF" w:rsidP="007673D5">
      <w:pPr>
        <w:numPr>
          <w:ilvl w:val="0"/>
          <w:numId w:val="1"/>
        </w:numPr>
        <w:tabs>
          <w:tab w:val="left" w:pos="1418"/>
        </w:tabs>
        <w:snapToGrid w:val="0"/>
        <w:spacing w:line="360" w:lineRule="auto"/>
        <w:ind w:left="0" w:right="-1" w:firstLineChars="200" w:firstLine="600"/>
        <w:rPr>
          <w:rFonts w:ascii="仿宋_GB2312" w:eastAsia="仿宋_GB2312" w:hAnsi="宋体"/>
          <w:sz w:val="30"/>
          <w:szCs w:val="30"/>
        </w:rPr>
      </w:pPr>
      <w:r w:rsidRPr="00222234">
        <w:rPr>
          <w:rFonts w:ascii="仿宋_GB2312" w:eastAsia="仿宋_GB2312" w:hAnsi="宋体" w:hint="eastAsia"/>
          <w:sz w:val="30"/>
          <w:szCs w:val="30"/>
        </w:rPr>
        <w:t>牵头实施单位</w:t>
      </w:r>
      <w:r w:rsidR="000910CB" w:rsidRPr="00222234">
        <w:rPr>
          <w:rFonts w:ascii="仿宋_GB2312" w:eastAsia="仿宋_GB2312" w:hAnsi="宋体" w:hint="eastAsia"/>
          <w:sz w:val="30"/>
          <w:szCs w:val="30"/>
        </w:rPr>
        <w:t>是分项资金管理的责任主体，</w:t>
      </w:r>
      <w:r w:rsidR="004C7BB6" w:rsidRPr="00222234">
        <w:rPr>
          <w:rFonts w:ascii="仿宋_GB2312" w:eastAsia="仿宋_GB2312" w:hAnsi="宋体" w:hint="eastAsia"/>
          <w:sz w:val="30"/>
          <w:szCs w:val="30"/>
        </w:rPr>
        <w:t>负责组织课题责任</w:t>
      </w:r>
      <w:r w:rsidR="00A61C1E" w:rsidRPr="00222234">
        <w:rPr>
          <w:rFonts w:ascii="仿宋_GB2312" w:eastAsia="仿宋_GB2312" w:hAnsi="宋体" w:hint="eastAsia"/>
          <w:sz w:val="30"/>
          <w:szCs w:val="30"/>
        </w:rPr>
        <w:t>单位编报课题</w:t>
      </w:r>
      <w:r w:rsidR="006823F0" w:rsidRPr="00222234">
        <w:rPr>
          <w:rFonts w:ascii="仿宋_GB2312" w:eastAsia="仿宋_GB2312" w:hAnsi="宋体" w:hint="eastAsia"/>
          <w:sz w:val="30"/>
          <w:szCs w:val="30"/>
        </w:rPr>
        <w:t>总预算和年度预算；</w:t>
      </w:r>
      <w:r w:rsidR="00FA2B1C" w:rsidRPr="00222234">
        <w:rPr>
          <w:rFonts w:ascii="仿宋_GB2312" w:eastAsia="仿宋_GB2312" w:hAnsi="宋体" w:hint="eastAsia"/>
          <w:sz w:val="30"/>
          <w:szCs w:val="30"/>
        </w:rPr>
        <w:t>负责建立符合</w:t>
      </w:r>
      <w:r w:rsidR="00693EF8">
        <w:rPr>
          <w:rFonts w:ascii="仿宋_GB2312" w:eastAsia="仿宋_GB2312" w:hAnsi="宋体" w:hint="eastAsia"/>
          <w:sz w:val="30"/>
          <w:szCs w:val="30"/>
        </w:rPr>
        <w:t>分项</w:t>
      </w:r>
      <w:r w:rsidR="006823F0" w:rsidRPr="00222234">
        <w:rPr>
          <w:rFonts w:ascii="仿宋_GB2312" w:eastAsia="仿宋_GB2312" w:hAnsi="宋体" w:hint="eastAsia"/>
          <w:sz w:val="30"/>
          <w:szCs w:val="30"/>
        </w:rPr>
        <w:t>特点的</w:t>
      </w:r>
      <w:r w:rsidR="00A61C1E" w:rsidRPr="00222234">
        <w:rPr>
          <w:rFonts w:ascii="仿宋_GB2312" w:eastAsia="仿宋_GB2312" w:hAnsi="宋体" w:hint="eastAsia"/>
          <w:sz w:val="30"/>
          <w:szCs w:val="30"/>
        </w:rPr>
        <w:t>资金内部</w:t>
      </w:r>
      <w:r w:rsidR="006823F0" w:rsidRPr="00222234">
        <w:rPr>
          <w:rFonts w:ascii="仿宋_GB2312" w:eastAsia="仿宋_GB2312" w:hAnsi="宋体" w:hint="eastAsia"/>
          <w:sz w:val="30"/>
          <w:szCs w:val="30"/>
        </w:rPr>
        <w:t>监</w:t>
      </w:r>
      <w:r w:rsidR="001B6F50" w:rsidRPr="00222234">
        <w:rPr>
          <w:rFonts w:ascii="仿宋_GB2312" w:eastAsia="仿宋_GB2312" w:hAnsi="宋体" w:hint="eastAsia"/>
          <w:sz w:val="30"/>
          <w:szCs w:val="30"/>
        </w:rPr>
        <w:t>管机制，保</w:t>
      </w:r>
      <w:r w:rsidR="005544A9" w:rsidRPr="00222234">
        <w:rPr>
          <w:rFonts w:ascii="仿宋_GB2312" w:eastAsia="仿宋_GB2312" w:hAnsi="宋体" w:hint="eastAsia"/>
          <w:sz w:val="30"/>
          <w:szCs w:val="30"/>
        </w:rPr>
        <w:t>证</w:t>
      </w:r>
      <w:r w:rsidR="00693EF8">
        <w:rPr>
          <w:rFonts w:ascii="仿宋_GB2312" w:eastAsia="仿宋_GB2312" w:hAnsi="宋体" w:hint="eastAsia"/>
          <w:sz w:val="30"/>
          <w:szCs w:val="30"/>
        </w:rPr>
        <w:t>分</w:t>
      </w:r>
      <w:r w:rsidR="00ED0BE2" w:rsidRPr="00222234">
        <w:rPr>
          <w:rFonts w:ascii="仿宋_GB2312" w:eastAsia="仿宋_GB2312" w:hAnsi="宋体" w:hint="eastAsia"/>
          <w:sz w:val="30"/>
          <w:szCs w:val="30"/>
        </w:rPr>
        <w:t>项</w:t>
      </w:r>
      <w:r w:rsidR="00693EF8">
        <w:rPr>
          <w:rFonts w:ascii="仿宋_GB2312" w:eastAsia="仿宋_GB2312" w:hAnsi="宋体" w:hint="eastAsia"/>
          <w:sz w:val="30"/>
          <w:szCs w:val="30"/>
        </w:rPr>
        <w:t>课题</w:t>
      </w:r>
      <w:r w:rsidR="00ED0BE2" w:rsidRPr="00222234">
        <w:rPr>
          <w:rFonts w:ascii="仿宋_GB2312" w:eastAsia="仿宋_GB2312" w:hAnsi="宋体" w:hint="eastAsia"/>
          <w:sz w:val="30"/>
          <w:szCs w:val="30"/>
        </w:rPr>
        <w:t>资金使用的规范性、安全性和有效性；对</w:t>
      </w:r>
      <w:r w:rsidR="00FC528C">
        <w:rPr>
          <w:rFonts w:ascii="仿宋_GB2312" w:eastAsia="仿宋_GB2312" w:hAnsi="宋体" w:hint="eastAsia"/>
          <w:sz w:val="30"/>
          <w:szCs w:val="30"/>
        </w:rPr>
        <w:t>分项</w:t>
      </w:r>
      <w:r w:rsidR="008F6306" w:rsidRPr="00222234">
        <w:rPr>
          <w:rFonts w:ascii="仿宋_GB2312" w:eastAsia="仿宋_GB2312" w:hAnsi="宋体" w:hint="eastAsia"/>
          <w:sz w:val="30"/>
          <w:szCs w:val="30"/>
        </w:rPr>
        <w:t>实施中的重大预算调整提出建议，审核课题</w:t>
      </w:r>
      <w:r w:rsidR="00ED0BE2" w:rsidRPr="00222234">
        <w:rPr>
          <w:rFonts w:ascii="仿宋_GB2312" w:eastAsia="仿宋_GB2312" w:hAnsi="宋体" w:hint="eastAsia"/>
          <w:sz w:val="30"/>
          <w:szCs w:val="30"/>
        </w:rPr>
        <w:t>实施中的预算调整事项；组织课题责任</w:t>
      </w:r>
      <w:r w:rsidR="006823F0" w:rsidRPr="00222234">
        <w:rPr>
          <w:rFonts w:ascii="仿宋_GB2312" w:eastAsia="仿宋_GB2312" w:hAnsi="宋体" w:hint="eastAsia"/>
          <w:sz w:val="30"/>
          <w:szCs w:val="30"/>
        </w:rPr>
        <w:t>单位编报</w:t>
      </w:r>
      <w:proofErr w:type="gramStart"/>
      <w:r w:rsidR="006823F0" w:rsidRPr="00222234">
        <w:rPr>
          <w:rFonts w:ascii="仿宋_GB2312" w:eastAsia="仿宋_GB2312" w:hAnsi="宋体" w:hint="eastAsia"/>
          <w:sz w:val="30"/>
          <w:szCs w:val="30"/>
        </w:rPr>
        <w:t>核电专项</w:t>
      </w:r>
      <w:proofErr w:type="gramEnd"/>
      <w:r w:rsidR="006823F0" w:rsidRPr="00222234">
        <w:rPr>
          <w:rFonts w:ascii="仿宋_GB2312" w:eastAsia="仿宋_GB2312" w:hAnsi="宋体" w:hint="eastAsia"/>
          <w:sz w:val="30"/>
          <w:szCs w:val="30"/>
        </w:rPr>
        <w:t>资金决算，报告资金使用情况；组织进行财务</w:t>
      </w:r>
      <w:r w:rsidR="00054FE0" w:rsidRPr="00222234">
        <w:rPr>
          <w:rFonts w:ascii="仿宋_GB2312" w:eastAsia="仿宋_GB2312" w:hAnsi="宋体" w:hint="eastAsia"/>
          <w:sz w:val="30"/>
          <w:szCs w:val="30"/>
        </w:rPr>
        <w:t>预</w:t>
      </w:r>
      <w:r w:rsidR="006823F0" w:rsidRPr="00222234">
        <w:rPr>
          <w:rFonts w:ascii="仿宋_GB2312" w:eastAsia="仿宋_GB2312" w:hAnsi="宋体" w:hint="eastAsia"/>
          <w:sz w:val="30"/>
          <w:szCs w:val="30"/>
        </w:rPr>
        <w:t>验收等。</w:t>
      </w:r>
    </w:p>
    <w:p w:rsidR="00B96FCE" w:rsidRDefault="00675034"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sidRPr="00222234">
        <w:rPr>
          <w:rFonts w:ascii="仿宋_GB2312" w:eastAsia="仿宋_GB2312" w:hAnsi="宋体" w:hint="eastAsia"/>
          <w:sz w:val="30"/>
          <w:szCs w:val="30"/>
        </w:rPr>
        <w:lastRenderedPageBreak/>
        <w:t>课题责任单位</w:t>
      </w:r>
      <w:r w:rsidR="00C471E8" w:rsidRPr="00222234">
        <w:rPr>
          <w:rFonts w:ascii="仿宋_GB2312" w:eastAsia="仿宋_GB2312" w:hAnsi="宋体" w:hint="eastAsia"/>
          <w:sz w:val="30"/>
          <w:szCs w:val="30"/>
        </w:rPr>
        <w:t>是</w:t>
      </w:r>
      <w:r w:rsidR="00E921FE" w:rsidRPr="00222234">
        <w:rPr>
          <w:rFonts w:ascii="仿宋_GB2312" w:eastAsia="仿宋_GB2312" w:hAnsi="宋体" w:hint="eastAsia"/>
          <w:sz w:val="30"/>
          <w:szCs w:val="30"/>
        </w:rPr>
        <w:t>课题</w:t>
      </w:r>
      <w:r w:rsidR="00550640" w:rsidRPr="00222234">
        <w:rPr>
          <w:rFonts w:ascii="仿宋_GB2312" w:eastAsia="仿宋_GB2312" w:hAnsi="宋体" w:hint="eastAsia"/>
          <w:sz w:val="30"/>
          <w:szCs w:val="30"/>
        </w:rPr>
        <w:t>经费使用和管理的责任主体</w:t>
      </w:r>
      <w:r w:rsidR="008E76A3" w:rsidRPr="00222234">
        <w:rPr>
          <w:rFonts w:ascii="仿宋_GB2312" w:eastAsia="仿宋_GB2312" w:hAnsi="宋体" w:hint="eastAsia"/>
          <w:sz w:val="30"/>
          <w:szCs w:val="30"/>
        </w:rPr>
        <w:t>，</w:t>
      </w:r>
      <w:r w:rsidR="00426280" w:rsidRPr="00222234">
        <w:rPr>
          <w:rFonts w:ascii="仿宋_GB2312" w:eastAsia="仿宋_GB2312" w:hAnsi="宋体" w:hint="eastAsia"/>
          <w:sz w:val="30"/>
          <w:szCs w:val="30"/>
        </w:rPr>
        <w:t>负责编制和执行所承担的</w:t>
      </w:r>
      <w:proofErr w:type="gramStart"/>
      <w:r w:rsidR="00426280" w:rsidRPr="00222234">
        <w:rPr>
          <w:rFonts w:ascii="仿宋_GB2312" w:eastAsia="仿宋_GB2312" w:hAnsi="宋体" w:hint="eastAsia"/>
          <w:sz w:val="30"/>
          <w:szCs w:val="30"/>
        </w:rPr>
        <w:t>核电专项</w:t>
      </w:r>
      <w:proofErr w:type="gramEnd"/>
      <w:r w:rsidR="00426280" w:rsidRPr="00222234">
        <w:rPr>
          <w:rFonts w:ascii="仿宋_GB2312" w:eastAsia="仿宋_GB2312" w:hAnsi="宋体" w:hint="eastAsia"/>
          <w:sz w:val="30"/>
          <w:szCs w:val="30"/>
        </w:rPr>
        <w:t>课题</w:t>
      </w:r>
      <w:r w:rsidR="00C61C39" w:rsidRPr="00222234">
        <w:rPr>
          <w:rFonts w:ascii="仿宋_GB2312" w:eastAsia="仿宋_GB2312" w:hAnsi="宋体" w:hint="eastAsia"/>
          <w:sz w:val="30"/>
          <w:szCs w:val="30"/>
        </w:rPr>
        <w:t>预算；按规定使用和管理</w:t>
      </w:r>
      <w:proofErr w:type="gramStart"/>
      <w:r w:rsidR="00C61C39" w:rsidRPr="00222234">
        <w:rPr>
          <w:rFonts w:ascii="仿宋_GB2312" w:eastAsia="仿宋_GB2312" w:hAnsi="宋体" w:hint="eastAsia"/>
          <w:sz w:val="30"/>
          <w:szCs w:val="30"/>
        </w:rPr>
        <w:t>核电专项</w:t>
      </w:r>
      <w:proofErr w:type="gramEnd"/>
      <w:r w:rsidR="00C61C39" w:rsidRPr="00222234">
        <w:rPr>
          <w:rFonts w:ascii="仿宋_GB2312" w:eastAsia="仿宋_GB2312" w:hAnsi="宋体" w:hint="eastAsia"/>
          <w:sz w:val="30"/>
          <w:szCs w:val="30"/>
        </w:rPr>
        <w:t>资金，</w:t>
      </w:r>
      <w:r w:rsidR="00A03F61">
        <w:rPr>
          <w:rFonts w:ascii="仿宋_GB2312" w:eastAsia="仿宋_GB2312" w:hAnsi="宋体" w:hint="eastAsia"/>
          <w:sz w:val="30"/>
          <w:szCs w:val="30"/>
        </w:rPr>
        <w:t>按批复预算及时足额拨付</w:t>
      </w:r>
      <w:r w:rsidR="00703BA2" w:rsidRPr="00222234">
        <w:rPr>
          <w:rFonts w:ascii="仿宋_GB2312" w:eastAsia="仿宋_GB2312" w:hAnsi="宋体" w:hint="eastAsia"/>
          <w:sz w:val="30"/>
          <w:szCs w:val="30"/>
        </w:rPr>
        <w:t>联合单位经费</w:t>
      </w:r>
      <w:r w:rsidR="002A5F22" w:rsidRPr="00222234">
        <w:rPr>
          <w:rFonts w:ascii="仿宋_GB2312" w:eastAsia="仿宋_GB2312" w:hAnsi="宋体" w:hint="eastAsia"/>
          <w:sz w:val="30"/>
          <w:szCs w:val="30"/>
        </w:rPr>
        <w:t>并</w:t>
      </w:r>
      <w:r w:rsidR="00A26BE7" w:rsidRPr="00222234">
        <w:rPr>
          <w:rFonts w:ascii="仿宋_GB2312" w:eastAsia="仿宋_GB2312" w:hAnsi="宋体" w:hint="eastAsia"/>
          <w:sz w:val="30"/>
          <w:szCs w:val="30"/>
        </w:rPr>
        <w:t>监督</w:t>
      </w:r>
      <w:r w:rsidR="003112B5" w:rsidRPr="00222234">
        <w:rPr>
          <w:rFonts w:ascii="仿宋_GB2312" w:eastAsia="仿宋_GB2312" w:hAnsi="宋体" w:hint="eastAsia"/>
          <w:sz w:val="30"/>
          <w:szCs w:val="30"/>
        </w:rPr>
        <w:t>其</w:t>
      </w:r>
      <w:r w:rsidR="00A26BE7" w:rsidRPr="00222234">
        <w:rPr>
          <w:rFonts w:ascii="仿宋_GB2312" w:eastAsia="仿宋_GB2312" w:hAnsi="宋体" w:hint="eastAsia"/>
          <w:sz w:val="30"/>
          <w:szCs w:val="30"/>
        </w:rPr>
        <w:t>使用情况</w:t>
      </w:r>
      <w:r w:rsidR="00426280" w:rsidRPr="00222234">
        <w:rPr>
          <w:rFonts w:ascii="仿宋_GB2312" w:eastAsia="仿宋_GB2312" w:hAnsi="宋体" w:hint="eastAsia"/>
          <w:sz w:val="30"/>
          <w:szCs w:val="30"/>
        </w:rPr>
        <w:t>；落实单位自筹资金及其他配套条件；严格执行各财务规章制度并接受监督检查和验收；编报</w:t>
      </w:r>
      <w:proofErr w:type="gramStart"/>
      <w:r w:rsidR="00426280" w:rsidRPr="00222234">
        <w:rPr>
          <w:rFonts w:ascii="仿宋_GB2312" w:eastAsia="仿宋_GB2312" w:hAnsi="宋体" w:hint="eastAsia"/>
          <w:sz w:val="30"/>
          <w:szCs w:val="30"/>
        </w:rPr>
        <w:t>核电专项</w:t>
      </w:r>
      <w:proofErr w:type="gramEnd"/>
      <w:r w:rsidR="00426280" w:rsidRPr="00222234">
        <w:rPr>
          <w:rFonts w:ascii="仿宋_GB2312" w:eastAsia="仿宋_GB2312" w:hAnsi="宋体" w:hint="eastAsia"/>
          <w:sz w:val="30"/>
          <w:szCs w:val="30"/>
        </w:rPr>
        <w:t>资金决算，报告资金使用情况等。</w:t>
      </w:r>
    </w:p>
    <w:p w:rsidR="00DF110E" w:rsidRPr="00387AFB" w:rsidRDefault="00D5109A"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sidRPr="00387AFB">
        <w:rPr>
          <w:rFonts w:ascii="仿宋_GB2312" w:eastAsia="仿宋_GB2312" w:hAnsi="宋体" w:hint="eastAsia"/>
          <w:sz w:val="30"/>
          <w:szCs w:val="30"/>
        </w:rPr>
        <w:t>课题</w:t>
      </w:r>
      <w:r w:rsidR="008232FD" w:rsidRPr="00387AFB">
        <w:rPr>
          <w:rFonts w:ascii="仿宋_GB2312" w:eastAsia="仿宋_GB2312" w:hAnsi="宋体" w:hint="eastAsia"/>
          <w:sz w:val="30"/>
          <w:szCs w:val="30"/>
        </w:rPr>
        <w:t>联合</w:t>
      </w:r>
      <w:r w:rsidRPr="00387AFB">
        <w:rPr>
          <w:rFonts w:ascii="仿宋_GB2312" w:eastAsia="仿宋_GB2312" w:hAnsi="宋体" w:hint="eastAsia"/>
          <w:sz w:val="30"/>
          <w:szCs w:val="30"/>
        </w:rPr>
        <w:t>单位</w:t>
      </w:r>
      <w:r w:rsidR="00A324B8">
        <w:rPr>
          <w:rFonts w:ascii="仿宋_GB2312" w:eastAsia="仿宋_GB2312" w:hAnsi="宋体" w:hint="eastAsia"/>
          <w:sz w:val="30"/>
          <w:szCs w:val="30"/>
        </w:rPr>
        <w:t>对其所承担子课题的中央财政资金，履行与课题责任单位相同的管理要求（除不</w:t>
      </w:r>
      <w:r w:rsidR="00960C44">
        <w:rPr>
          <w:rFonts w:ascii="仿宋_GB2312" w:eastAsia="仿宋_GB2312" w:hAnsi="宋体" w:hint="eastAsia"/>
          <w:sz w:val="30"/>
          <w:szCs w:val="30"/>
        </w:rPr>
        <w:t>要求</w:t>
      </w:r>
      <w:r w:rsidR="00A324B8">
        <w:rPr>
          <w:rFonts w:ascii="仿宋_GB2312" w:eastAsia="仿宋_GB2312" w:hAnsi="宋体" w:hint="eastAsia"/>
          <w:sz w:val="30"/>
          <w:szCs w:val="30"/>
        </w:rPr>
        <w:t>使用特设账户外），并按照与课题责任单位签订的子课题任务合同书和批复预算，接受课题责任单位的监督检查。</w:t>
      </w:r>
    </w:p>
    <w:p w:rsidR="002D03AB" w:rsidRPr="00222234" w:rsidRDefault="002D03AB" w:rsidP="007673D5">
      <w:pPr>
        <w:pStyle w:val="1"/>
        <w:numPr>
          <w:ilvl w:val="0"/>
          <w:numId w:val="2"/>
        </w:numPr>
        <w:snapToGrid w:val="0"/>
        <w:spacing w:line="360" w:lineRule="auto"/>
        <w:ind w:left="0" w:right="-1" w:firstLine="0"/>
        <w:jc w:val="center"/>
        <w:rPr>
          <w:rFonts w:ascii="黑体" w:eastAsia="黑体" w:hAnsi="宋体"/>
          <w:b w:val="0"/>
          <w:spacing w:val="0"/>
          <w:kern w:val="2"/>
          <w:sz w:val="30"/>
          <w:szCs w:val="30"/>
        </w:rPr>
      </w:pPr>
      <w:bookmarkStart w:id="42" w:name="_Toc372871802"/>
      <w:bookmarkStart w:id="43" w:name="_Toc372872367"/>
      <w:bookmarkStart w:id="44" w:name="_Toc372872369"/>
      <w:bookmarkStart w:id="45" w:name="_Toc372887555"/>
      <w:bookmarkStart w:id="46" w:name="_Toc372887874"/>
      <w:bookmarkStart w:id="47" w:name="_Toc372896525"/>
      <w:bookmarkStart w:id="48" w:name="_Toc372912169"/>
      <w:bookmarkStart w:id="49" w:name="_Toc373132814"/>
      <w:bookmarkStart w:id="50" w:name="_Toc373161820"/>
      <w:bookmarkStart w:id="51" w:name="_Toc373877778"/>
      <w:bookmarkStart w:id="52" w:name="_Toc373995345"/>
      <w:bookmarkStart w:id="53" w:name="_Toc373996370"/>
      <w:bookmarkStart w:id="54" w:name="_Toc375922768"/>
      <w:bookmarkStart w:id="55" w:name="_Toc380050667"/>
      <w:bookmarkStart w:id="56" w:name="_Toc380409301"/>
      <w:bookmarkStart w:id="57" w:name="_Toc383603689"/>
      <w:bookmarkStart w:id="58" w:name="_Toc383606529"/>
      <w:bookmarkStart w:id="59" w:name="_Toc383789043"/>
      <w:bookmarkStart w:id="60" w:name="_Toc387654700"/>
      <w:bookmarkStart w:id="61" w:name="_Toc372632282"/>
      <w:bookmarkStart w:id="62" w:name="_Toc372632413"/>
      <w:bookmarkStart w:id="63" w:name="_Toc372871805"/>
      <w:bookmarkStart w:id="64" w:name="_Toc372872371"/>
      <w:bookmarkStart w:id="65" w:name="_Toc372887557"/>
      <w:bookmarkStart w:id="66" w:name="_Toc372632280"/>
      <w:bookmarkStart w:id="67" w:name="_Toc372632411"/>
      <w:bookmarkStart w:id="68" w:name="_Toc372871803"/>
      <w:bookmarkStart w:id="69" w:name="_Toc372872368"/>
      <w:bookmarkStart w:id="70" w:name="_Toc372887554"/>
      <w:bookmarkEnd w:id="42"/>
      <w:bookmarkEnd w:id="43"/>
      <w:r w:rsidRPr="00222234">
        <w:rPr>
          <w:rFonts w:ascii="黑体" w:eastAsia="黑体" w:hAnsi="宋体" w:hint="eastAsia"/>
          <w:b w:val="0"/>
          <w:spacing w:val="0"/>
          <w:kern w:val="2"/>
          <w:sz w:val="30"/>
          <w:szCs w:val="30"/>
        </w:rPr>
        <w:t>资金核定方式及开支范围</w:t>
      </w:r>
    </w:p>
    <w:p w:rsidR="00E24526" w:rsidRPr="00850EF9" w:rsidRDefault="00564DBD"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sidRPr="00564DBD">
        <w:rPr>
          <w:rFonts w:ascii="仿宋_GB2312" w:eastAsia="仿宋_GB2312" w:hAnsi="宋体" w:hint="eastAsia"/>
          <w:sz w:val="30"/>
          <w:szCs w:val="30"/>
        </w:rPr>
        <w:t>核电专项课题经费由直接</w:t>
      </w:r>
      <w:r w:rsidR="001B7AFC">
        <w:rPr>
          <w:rFonts w:ascii="仿宋_GB2312" w:eastAsia="仿宋_GB2312" w:hAnsi="宋体" w:hint="eastAsia"/>
          <w:sz w:val="30"/>
          <w:szCs w:val="30"/>
        </w:rPr>
        <w:t>费用</w:t>
      </w:r>
      <w:r w:rsidRPr="00564DBD">
        <w:rPr>
          <w:rFonts w:ascii="仿宋_GB2312" w:eastAsia="仿宋_GB2312" w:hAnsi="宋体" w:hint="eastAsia"/>
          <w:sz w:val="30"/>
          <w:szCs w:val="30"/>
        </w:rPr>
        <w:t>和间接</w:t>
      </w:r>
      <w:r w:rsidR="001B7AFC">
        <w:rPr>
          <w:rFonts w:ascii="仿宋_GB2312" w:eastAsia="仿宋_GB2312" w:hAnsi="宋体" w:hint="eastAsia"/>
          <w:sz w:val="30"/>
          <w:szCs w:val="30"/>
        </w:rPr>
        <w:t>费用</w:t>
      </w:r>
      <w:r w:rsidRPr="00564DBD">
        <w:rPr>
          <w:rFonts w:ascii="仿宋_GB2312" w:eastAsia="仿宋_GB2312" w:hAnsi="宋体" w:hint="eastAsia"/>
          <w:sz w:val="30"/>
          <w:szCs w:val="30"/>
        </w:rPr>
        <w:t>组成。</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hint="eastAsia"/>
          <w:sz w:val="30"/>
          <w:szCs w:val="30"/>
        </w:rPr>
        <w:t>（一）直接费用是指在课题实施过程（包括研究、中间试验试制</w:t>
      </w:r>
      <w:r w:rsidR="003D5DA8">
        <w:rPr>
          <w:rFonts w:ascii="仿宋_GB2312" w:eastAsia="仿宋_GB2312" w:hAnsi="宋体" w:hint="eastAsia"/>
          <w:sz w:val="30"/>
          <w:szCs w:val="30"/>
        </w:rPr>
        <w:t>和产业化</w:t>
      </w:r>
      <w:r w:rsidRPr="00564DBD">
        <w:rPr>
          <w:rFonts w:ascii="仿宋_GB2312" w:eastAsia="仿宋_GB2312" w:hAnsi="宋体" w:hint="eastAsia"/>
          <w:sz w:val="30"/>
          <w:szCs w:val="30"/>
        </w:rPr>
        <w:t>等阶段）中发生的与之直接相关的费用。主要包括：</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1.设备费：</w:t>
      </w:r>
      <w:r w:rsidRPr="00564DBD">
        <w:rPr>
          <w:rFonts w:ascii="仿宋_GB2312" w:eastAsia="仿宋_GB2312" w:hAnsi="宋体" w:hint="eastAsia"/>
          <w:sz w:val="30"/>
          <w:szCs w:val="30"/>
        </w:rPr>
        <w:t>是指在课题实施过程中购置或试制专用仪器设备，对现有仪器设备进行升级改造，以及租赁使用外单位仪器设备而发生的费用。各课题承担单位应当严格控制设备购置费支出。对于使用</w:t>
      </w:r>
      <w:proofErr w:type="gramStart"/>
      <w:r w:rsidRPr="00564DBD">
        <w:rPr>
          <w:rFonts w:ascii="仿宋_GB2312" w:eastAsia="仿宋_GB2312" w:hAnsi="宋体" w:hint="eastAsia"/>
          <w:sz w:val="30"/>
          <w:szCs w:val="30"/>
        </w:rPr>
        <w:t>核电专项</w:t>
      </w:r>
      <w:proofErr w:type="gramEnd"/>
      <w:r w:rsidRPr="00564DBD">
        <w:rPr>
          <w:rFonts w:ascii="仿宋_GB2312" w:eastAsia="仿宋_GB2312" w:hAnsi="宋体" w:hint="eastAsia"/>
          <w:sz w:val="30"/>
          <w:szCs w:val="30"/>
        </w:rPr>
        <w:t>资金购置的单台</w:t>
      </w:r>
      <w:r w:rsidRPr="00564DBD">
        <w:rPr>
          <w:rFonts w:ascii="仿宋_GB2312" w:eastAsia="仿宋_GB2312" w:hAnsi="宋体"/>
          <w:sz w:val="30"/>
          <w:szCs w:val="30"/>
        </w:rPr>
        <w:t>/套/件价格</w:t>
      </w:r>
      <w:r w:rsidRPr="00564DBD">
        <w:rPr>
          <w:rFonts w:ascii="仿宋_GB2312" w:eastAsia="仿宋_GB2312" w:hAnsi="宋体" w:hint="eastAsia"/>
          <w:sz w:val="30"/>
          <w:szCs w:val="30"/>
        </w:rPr>
        <w:t>在</w:t>
      </w:r>
      <w:r w:rsidRPr="00564DBD">
        <w:rPr>
          <w:rFonts w:ascii="仿宋_GB2312" w:eastAsia="仿宋_GB2312" w:hAnsi="宋体"/>
          <w:sz w:val="30"/>
          <w:szCs w:val="30"/>
        </w:rPr>
        <w:t>200万元以上的仪器设备，</w:t>
      </w:r>
      <w:r w:rsidRPr="00564DBD">
        <w:rPr>
          <w:rFonts w:ascii="仿宋_GB2312" w:eastAsia="仿宋_GB2312" w:hAnsi="宋体" w:hint="eastAsia"/>
          <w:sz w:val="30"/>
          <w:szCs w:val="30"/>
        </w:rPr>
        <w:t>应当按照《中央级新购大型科学仪器设备联合评议工作管理办法（试行）》的有关规定执行。</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2.</w:t>
      </w:r>
      <w:r w:rsidRPr="00564DBD">
        <w:rPr>
          <w:rFonts w:ascii="仿宋_GB2312" w:eastAsia="仿宋_GB2312" w:hAnsi="宋体" w:hint="eastAsia"/>
          <w:sz w:val="30"/>
          <w:szCs w:val="30"/>
        </w:rPr>
        <w:t>材料费：是指在课题实施过程中由于消耗各种必需的原材料、辅助材料等低</w:t>
      </w:r>
      <w:r w:rsidR="00A825FB">
        <w:rPr>
          <w:rFonts w:ascii="仿宋_GB2312" w:eastAsia="仿宋_GB2312" w:hAnsi="宋体" w:hint="eastAsia"/>
          <w:sz w:val="30"/>
          <w:szCs w:val="30"/>
        </w:rPr>
        <w:t>值</w:t>
      </w:r>
      <w:r w:rsidRPr="00564DBD">
        <w:rPr>
          <w:rFonts w:ascii="仿宋_GB2312" w:eastAsia="仿宋_GB2312" w:hAnsi="宋体" w:hint="eastAsia"/>
          <w:sz w:val="30"/>
          <w:szCs w:val="30"/>
        </w:rPr>
        <w:t>易耗品而发生的采购、运输、装卸和整理等</w:t>
      </w:r>
      <w:r w:rsidRPr="00564DBD">
        <w:rPr>
          <w:rFonts w:ascii="仿宋_GB2312" w:eastAsia="仿宋_GB2312" w:hAnsi="宋体" w:hint="eastAsia"/>
          <w:sz w:val="30"/>
          <w:szCs w:val="30"/>
        </w:rPr>
        <w:lastRenderedPageBreak/>
        <w:t>费用。</w:t>
      </w:r>
    </w:p>
    <w:p w:rsidR="00E24526" w:rsidRDefault="00564DBD" w:rsidP="007673D5">
      <w:pPr>
        <w:tabs>
          <w:tab w:val="left" w:pos="1134"/>
        </w:tabs>
        <w:snapToGrid w:val="0"/>
        <w:spacing w:line="360" w:lineRule="auto"/>
        <w:ind w:right="-1" w:firstLineChars="200" w:firstLine="600"/>
        <w:rPr>
          <w:rFonts w:ascii="仿宋_GB2312" w:eastAsia="仿宋_GB2312" w:hAnsi="宋体"/>
          <w:sz w:val="30"/>
          <w:szCs w:val="30"/>
        </w:rPr>
      </w:pPr>
      <w:r w:rsidRPr="00564DBD">
        <w:rPr>
          <w:rFonts w:ascii="仿宋_GB2312" w:eastAsia="仿宋_GB2312" w:hAnsi="宋体"/>
          <w:sz w:val="30"/>
          <w:szCs w:val="30"/>
        </w:rPr>
        <w:t>3.</w:t>
      </w:r>
      <w:r w:rsidRPr="00564DBD">
        <w:rPr>
          <w:rFonts w:ascii="仿宋_GB2312" w:eastAsia="仿宋_GB2312" w:hAnsi="宋体" w:hint="eastAsia"/>
          <w:sz w:val="30"/>
          <w:szCs w:val="30"/>
        </w:rPr>
        <w:t>测试化验加工费：是指在课题实施过程中由于承担单位自身的技术、工艺和设备等条件的限制，必须支付给外单位（包括课题承担单位内部独立经济核算单位）的检验、测试、设计、化验及加工等费用。</w:t>
      </w:r>
    </w:p>
    <w:p w:rsidR="00ED6492" w:rsidRPr="00ED6492" w:rsidRDefault="00ED6492" w:rsidP="007673D5">
      <w:pPr>
        <w:tabs>
          <w:tab w:val="left" w:pos="1134"/>
        </w:tabs>
        <w:snapToGrid w:val="0"/>
        <w:spacing w:line="360" w:lineRule="auto"/>
        <w:ind w:right="-1" w:firstLineChars="200" w:firstLine="600"/>
        <w:rPr>
          <w:rFonts w:hAnsi="宋体"/>
          <w:sz w:val="30"/>
          <w:szCs w:val="30"/>
        </w:rPr>
      </w:pPr>
      <w:r>
        <w:rPr>
          <w:rFonts w:ascii="仿宋_GB2312" w:eastAsia="仿宋_GB2312" w:hAnsi="宋体" w:hint="eastAsia"/>
          <w:sz w:val="30"/>
          <w:szCs w:val="30"/>
        </w:rPr>
        <w:t>内部独立经济核算单位是指在课题承担单位统一会计制度控制下实行内部经济核算和独立计算盈亏的单位。课题承担单位应具有规范内部独立经济核算的相应管理制度，并制定统一规范的费用标准和测算依据，其承担的测试化验加工任务应该按单位内部价格，即按照实际测试、化验、加工内容发生的成本进行测算。</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4.</w:t>
      </w:r>
      <w:r w:rsidRPr="00564DBD">
        <w:rPr>
          <w:rFonts w:ascii="仿宋_GB2312" w:eastAsia="仿宋_GB2312" w:hAnsi="宋体" w:hint="eastAsia"/>
          <w:sz w:val="30"/>
          <w:szCs w:val="30"/>
        </w:rPr>
        <w:t>燃料动力费：是指在课题实施过程中相关大型仪器设备、专用科学装置等运行发生的可以单独计量的水、电、气、燃料消耗费用等。</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5.差旅费：</w:t>
      </w:r>
      <w:r w:rsidRPr="00564DBD">
        <w:rPr>
          <w:rFonts w:ascii="仿宋_GB2312" w:eastAsia="仿宋_GB2312" w:hAnsi="宋体" w:hint="eastAsia"/>
          <w:sz w:val="30"/>
          <w:szCs w:val="30"/>
        </w:rPr>
        <w:t>是指在课题实施过程中开展科学实验（试验）、科学考察、业务调研、学术交流等所发生的外埠差旅费、市内交通费用等。差旅费的开支标准应当按照国家有关规定执行。</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6.会议费：</w:t>
      </w:r>
      <w:r w:rsidRPr="00564DBD">
        <w:rPr>
          <w:rFonts w:ascii="仿宋_GB2312" w:eastAsia="仿宋_GB2312" w:hAnsi="宋体" w:hint="eastAsia"/>
          <w:sz w:val="30"/>
          <w:szCs w:val="30"/>
        </w:rPr>
        <w:t>是指在课题实施过程中为组织开展相关的学术研讨、咨询以及协调任务等活动而发生的会议费用。应当参照国家有关规定，严格控制会议数量、规模、开支标准和会期。</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7.国际合作与交流费：是指在课题实施过程中</w:t>
      </w:r>
      <w:r w:rsidRPr="00564DBD">
        <w:rPr>
          <w:rFonts w:ascii="仿宋_GB2312" w:eastAsia="仿宋_GB2312" w:hAnsi="宋体" w:hint="eastAsia"/>
          <w:sz w:val="30"/>
          <w:szCs w:val="30"/>
        </w:rPr>
        <w:t>相关人员出国及外国专家来华工作而发生的费用。国际合作与交流费应当执行国家外事经费管理的有关规定。</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8.出版/文献/信息传播/知识产权</w:t>
      </w:r>
      <w:r w:rsidRPr="00564DBD">
        <w:rPr>
          <w:rFonts w:ascii="仿宋_GB2312" w:eastAsia="仿宋_GB2312" w:hAnsi="宋体" w:hint="eastAsia"/>
          <w:sz w:val="30"/>
          <w:szCs w:val="30"/>
        </w:rPr>
        <w:t>事务费：是指在课题实施过</w:t>
      </w:r>
      <w:r w:rsidRPr="00564DBD">
        <w:rPr>
          <w:rFonts w:ascii="仿宋_GB2312" w:eastAsia="仿宋_GB2312" w:hAnsi="宋体" w:hint="eastAsia"/>
          <w:sz w:val="30"/>
          <w:szCs w:val="30"/>
        </w:rPr>
        <w:lastRenderedPageBreak/>
        <w:t>程中，需要支付的出版费、资料费、专用软件购买费、文献检索费、专业通信费、专利申请及其他知识产权事务等费用。</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9.</w:t>
      </w:r>
      <w:r w:rsidRPr="00564DBD">
        <w:rPr>
          <w:rFonts w:ascii="仿宋_GB2312" w:eastAsia="仿宋_GB2312" w:hAnsi="宋体" w:hint="eastAsia"/>
          <w:sz w:val="30"/>
          <w:szCs w:val="30"/>
        </w:rPr>
        <w:t>劳务费：是指在课题实施过程中支付给课题组成人员中没有工资性收入的相关研发人员（如在校研究生等）和临时聘用人员等的劳务性费用。课题承担单位聘用的参与</w:t>
      </w:r>
      <w:proofErr w:type="gramStart"/>
      <w:r w:rsidRPr="00564DBD">
        <w:rPr>
          <w:rFonts w:ascii="仿宋_GB2312" w:eastAsia="仿宋_GB2312" w:hAnsi="宋体" w:hint="eastAsia"/>
          <w:sz w:val="30"/>
          <w:szCs w:val="30"/>
        </w:rPr>
        <w:t>核电专项</w:t>
      </w:r>
      <w:proofErr w:type="gramEnd"/>
      <w:r w:rsidRPr="00564DBD">
        <w:rPr>
          <w:rFonts w:ascii="仿宋_GB2312" w:eastAsia="仿宋_GB2312" w:hAnsi="宋体" w:hint="eastAsia"/>
          <w:sz w:val="30"/>
          <w:szCs w:val="30"/>
        </w:rPr>
        <w:t>研究任务的优秀高校毕业生在聘用期内所需的劳务性费用和有关社会保险费补助，以及项目临时聘用人员的社会保险补助，可以在劳务费中列支。</w:t>
      </w:r>
    </w:p>
    <w:p w:rsidR="00E24526" w:rsidRDefault="00564DBD" w:rsidP="007673D5">
      <w:pPr>
        <w:tabs>
          <w:tab w:val="left" w:pos="1134"/>
        </w:tabs>
        <w:snapToGrid w:val="0"/>
        <w:spacing w:line="360" w:lineRule="auto"/>
        <w:ind w:right="-1" w:firstLineChars="200" w:firstLine="600"/>
        <w:rPr>
          <w:rFonts w:ascii="仿宋_GB2312" w:eastAsia="仿宋_GB2312" w:hAnsi="宋体"/>
          <w:sz w:val="30"/>
          <w:szCs w:val="30"/>
        </w:rPr>
      </w:pPr>
      <w:r w:rsidRPr="00564DBD">
        <w:rPr>
          <w:rFonts w:ascii="仿宋_GB2312" w:eastAsia="仿宋_GB2312" w:hAnsi="宋体"/>
          <w:sz w:val="30"/>
          <w:szCs w:val="30"/>
        </w:rPr>
        <w:t>10.专家咨询费：是指在课题实施过程中支付给临时聘请的咨询专家的费用。专家咨询费不得支付给参与</w:t>
      </w:r>
      <w:proofErr w:type="gramStart"/>
      <w:r w:rsidRPr="00564DBD">
        <w:rPr>
          <w:rFonts w:ascii="仿宋_GB2312" w:eastAsia="仿宋_GB2312" w:hAnsi="宋体" w:hint="eastAsia"/>
          <w:sz w:val="30"/>
          <w:szCs w:val="30"/>
        </w:rPr>
        <w:t>核电专项</w:t>
      </w:r>
      <w:proofErr w:type="gramEnd"/>
      <w:r w:rsidRPr="00564DBD">
        <w:rPr>
          <w:rFonts w:ascii="仿宋_GB2312" w:eastAsia="仿宋_GB2312" w:hAnsi="宋体" w:hint="eastAsia"/>
          <w:sz w:val="30"/>
          <w:szCs w:val="30"/>
        </w:rPr>
        <w:t>课题研究及其管理相关的工作人员。专家咨询费的开支标准见下表：</w:t>
      </w:r>
    </w:p>
    <w:tbl>
      <w:tblPr>
        <w:tblW w:w="4754" w:type="pct"/>
        <w:tblBorders>
          <w:top w:val="single" w:sz="4" w:space="0" w:color="auto"/>
          <w:left w:val="single" w:sz="4" w:space="0" w:color="auto"/>
          <w:bottom w:val="single" w:sz="4" w:space="0" w:color="auto"/>
          <w:right w:val="single" w:sz="4" w:space="0" w:color="auto"/>
        </w:tblBorders>
        <w:tblLook w:val="01E0"/>
      </w:tblPr>
      <w:tblGrid>
        <w:gridCol w:w="2508"/>
        <w:gridCol w:w="1385"/>
        <w:gridCol w:w="2184"/>
        <w:gridCol w:w="2214"/>
      </w:tblGrid>
      <w:tr w:rsidR="001F577B" w:rsidRPr="006D3E61" w:rsidTr="00AB78C9">
        <w:trPr>
          <w:trHeight w:hRule="exact" w:val="547"/>
        </w:trPr>
        <w:tc>
          <w:tcPr>
            <w:tcW w:w="1512" w:type="pct"/>
            <w:tcBorders>
              <w:top w:val="single" w:sz="4" w:space="0" w:color="auto"/>
              <w:bottom w:val="single" w:sz="4" w:space="0" w:color="auto"/>
              <w:right w:val="single" w:sz="4" w:space="0" w:color="auto"/>
            </w:tcBorders>
            <w:vAlign w:val="center"/>
          </w:tcPr>
          <w:p w:rsidR="001F577B" w:rsidRPr="006D3E61" w:rsidRDefault="00B13531" w:rsidP="007673D5">
            <w:pPr>
              <w:widowControl/>
              <w:ind w:right="-1"/>
              <w:jc w:val="center"/>
              <w:rPr>
                <w:rFonts w:ascii="仿宋_GB2312" w:eastAsia="仿宋_GB2312" w:cs="宋体"/>
                <w:b/>
                <w:kern w:val="0"/>
                <w:sz w:val="24"/>
                <w:szCs w:val="21"/>
              </w:rPr>
            </w:pPr>
            <w:r w:rsidRPr="00B13531">
              <w:rPr>
                <w:rFonts w:ascii="仿宋_GB2312" w:eastAsia="仿宋_GB2312" w:hAnsi="宋体" w:cs="宋体" w:hint="eastAsia"/>
                <w:b/>
                <w:kern w:val="0"/>
                <w:sz w:val="24"/>
                <w:szCs w:val="21"/>
              </w:rPr>
              <w:t>咨询专家</w:t>
            </w:r>
          </w:p>
        </w:tc>
        <w:tc>
          <w:tcPr>
            <w:tcW w:w="835" w:type="pct"/>
            <w:tcBorders>
              <w:top w:val="single" w:sz="4" w:space="0" w:color="auto"/>
              <w:left w:val="single" w:sz="4" w:space="0" w:color="auto"/>
              <w:bottom w:val="single" w:sz="4" w:space="0" w:color="auto"/>
              <w:right w:val="single" w:sz="4" w:space="0" w:color="auto"/>
            </w:tcBorders>
            <w:vAlign w:val="center"/>
          </w:tcPr>
          <w:p w:rsidR="001F577B" w:rsidRPr="006D3E61" w:rsidRDefault="00B13531" w:rsidP="007673D5">
            <w:pPr>
              <w:widowControl/>
              <w:ind w:right="-1"/>
              <w:jc w:val="center"/>
              <w:rPr>
                <w:rFonts w:ascii="仿宋_GB2312" w:eastAsia="仿宋_GB2312" w:cs="宋体"/>
                <w:b/>
                <w:kern w:val="0"/>
                <w:sz w:val="24"/>
                <w:szCs w:val="21"/>
              </w:rPr>
            </w:pPr>
            <w:r w:rsidRPr="00B13531">
              <w:rPr>
                <w:rFonts w:ascii="仿宋_GB2312" w:eastAsia="仿宋_GB2312" w:hAnsi="宋体" w:cs="宋体" w:hint="eastAsia"/>
                <w:b/>
                <w:kern w:val="0"/>
                <w:sz w:val="24"/>
                <w:szCs w:val="21"/>
              </w:rPr>
              <w:t>咨询方式</w:t>
            </w:r>
          </w:p>
        </w:tc>
        <w:tc>
          <w:tcPr>
            <w:tcW w:w="2652" w:type="pct"/>
            <w:gridSpan w:val="2"/>
            <w:tcBorders>
              <w:top w:val="single" w:sz="4" w:space="0" w:color="auto"/>
              <w:left w:val="single" w:sz="4" w:space="0" w:color="auto"/>
              <w:bottom w:val="single" w:sz="4" w:space="0" w:color="auto"/>
            </w:tcBorders>
            <w:vAlign w:val="center"/>
          </w:tcPr>
          <w:p w:rsidR="001F577B" w:rsidRPr="006D3E61" w:rsidRDefault="00B13531" w:rsidP="007673D5">
            <w:pPr>
              <w:widowControl/>
              <w:ind w:right="-1"/>
              <w:jc w:val="center"/>
              <w:rPr>
                <w:rFonts w:ascii="仿宋_GB2312" w:eastAsia="仿宋_GB2312" w:cs="宋体"/>
                <w:b/>
                <w:kern w:val="0"/>
                <w:sz w:val="24"/>
                <w:szCs w:val="21"/>
              </w:rPr>
            </w:pPr>
            <w:r w:rsidRPr="00B13531">
              <w:rPr>
                <w:rFonts w:ascii="仿宋_GB2312" w:eastAsia="仿宋_GB2312" w:hAnsi="宋体" w:cs="宋体" w:hint="eastAsia"/>
                <w:b/>
                <w:kern w:val="0"/>
                <w:sz w:val="24"/>
                <w:szCs w:val="21"/>
              </w:rPr>
              <w:t>标准（元）</w:t>
            </w:r>
          </w:p>
        </w:tc>
      </w:tr>
      <w:tr w:rsidR="001F577B" w:rsidRPr="006D3E61" w:rsidTr="00AB78C9">
        <w:trPr>
          <w:trHeight w:hRule="exact" w:val="622"/>
        </w:trPr>
        <w:tc>
          <w:tcPr>
            <w:tcW w:w="1512" w:type="pct"/>
            <w:vMerge w:val="restart"/>
            <w:tcBorders>
              <w:top w:val="single" w:sz="4" w:space="0" w:color="auto"/>
              <w:bottom w:val="single" w:sz="4" w:space="0" w:color="auto"/>
              <w:right w:val="single" w:sz="4" w:space="0" w:color="auto"/>
            </w:tcBorders>
            <w:vAlign w:val="center"/>
          </w:tcPr>
          <w:p w:rsidR="00892BBF" w:rsidRPr="00892BBF" w:rsidRDefault="00B13531" w:rsidP="007673D5">
            <w:pPr>
              <w:widowControl/>
              <w:tabs>
                <w:tab w:val="center" w:pos="4153"/>
                <w:tab w:val="right" w:pos="8306"/>
              </w:tabs>
              <w:snapToGrid w:val="0"/>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具有或相当于高级专业技术职称的人员</w:t>
            </w:r>
          </w:p>
        </w:tc>
        <w:tc>
          <w:tcPr>
            <w:tcW w:w="835" w:type="pct"/>
            <w:tcBorders>
              <w:top w:val="single" w:sz="4" w:space="0" w:color="auto"/>
              <w:left w:val="single" w:sz="4" w:space="0" w:color="auto"/>
              <w:bottom w:val="single" w:sz="4" w:space="0" w:color="auto"/>
              <w:right w:val="single" w:sz="4" w:space="0" w:color="auto"/>
            </w:tcBorders>
            <w:vAlign w:val="center"/>
          </w:tcPr>
          <w:p w:rsidR="001F577B" w:rsidRPr="006D3E61" w:rsidRDefault="00B13531" w:rsidP="007673D5">
            <w:pPr>
              <w:widowControl/>
              <w:tabs>
                <w:tab w:val="center" w:pos="4153"/>
                <w:tab w:val="right" w:pos="8306"/>
              </w:tabs>
              <w:snapToGrid w:val="0"/>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会议咨询</w:t>
            </w:r>
          </w:p>
        </w:tc>
        <w:tc>
          <w:tcPr>
            <w:tcW w:w="1317" w:type="pct"/>
            <w:tcBorders>
              <w:top w:val="single" w:sz="4" w:space="0" w:color="auto"/>
              <w:left w:val="single" w:sz="4" w:space="0" w:color="auto"/>
              <w:bottom w:val="single" w:sz="4" w:space="0" w:color="auto"/>
              <w:right w:val="single" w:sz="4" w:space="0" w:color="auto"/>
            </w:tcBorders>
            <w:vAlign w:val="center"/>
          </w:tcPr>
          <w:p w:rsidR="001F577B" w:rsidRPr="006D3E61" w:rsidRDefault="00B13531" w:rsidP="007673D5">
            <w:pPr>
              <w:widowControl/>
              <w:tabs>
                <w:tab w:val="center" w:pos="4153"/>
                <w:tab w:val="right" w:pos="8306"/>
              </w:tabs>
              <w:snapToGrid w:val="0"/>
              <w:ind w:right="-1"/>
              <w:jc w:val="center"/>
              <w:rPr>
                <w:rFonts w:ascii="仿宋_GB2312" w:eastAsia="仿宋_GB2312" w:cs="宋体"/>
                <w:kern w:val="0"/>
                <w:sz w:val="24"/>
                <w:szCs w:val="21"/>
              </w:rPr>
            </w:pPr>
            <w:r w:rsidRPr="00B13531">
              <w:rPr>
                <w:rFonts w:ascii="仿宋_GB2312" w:eastAsia="仿宋_GB2312" w:hAnsi="宋体" w:cs="宋体"/>
                <w:kern w:val="0"/>
                <w:sz w:val="24"/>
                <w:szCs w:val="21"/>
              </w:rPr>
              <w:t>500-800（人/天）</w:t>
            </w:r>
          </w:p>
          <w:p w:rsidR="001F577B" w:rsidRPr="006D3E61" w:rsidRDefault="00B13531" w:rsidP="007673D5">
            <w:pPr>
              <w:widowControl/>
              <w:tabs>
                <w:tab w:val="center" w:pos="4153"/>
                <w:tab w:val="right" w:pos="8306"/>
              </w:tabs>
              <w:snapToGrid w:val="0"/>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（第</w:t>
            </w:r>
            <w:r w:rsidRPr="00B13531">
              <w:rPr>
                <w:rFonts w:ascii="仿宋_GB2312" w:eastAsia="仿宋_GB2312" w:hAnsi="宋体" w:cs="宋体"/>
                <w:kern w:val="0"/>
                <w:sz w:val="24"/>
                <w:szCs w:val="21"/>
              </w:rPr>
              <w:t>1、2天）</w:t>
            </w:r>
          </w:p>
        </w:tc>
        <w:tc>
          <w:tcPr>
            <w:tcW w:w="1335" w:type="pct"/>
            <w:tcBorders>
              <w:top w:val="single" w:sz="4" w:space="0" w:color="auto"/>
              <w:left w:val="single" w:sz="4" w:space="0" w:color="auto"/>
              <w:bottom w:val="single" w:sz="4" w:space="0" w:color="auto"/>
            </w:tcBorders>
            <w:vAlign w:val="center"/>
          </w:tcPr>
          <w:p w:rsidR="001F577B" w:rsidRPr="006D3E61" w:rsidRDefault="00B13531" w:rsidP="007673D5">
            <w:pPr>
              <w:widowControl/>
              <w:tabs>
                <w:tab w:val="center" w:pos="4153"/>
                <w:tab w:val="right" w:pos="8306"/>
              </w:tabs>
              <w:snapToGrid w:val="0"/>
              <w:ind w:right="-1"/>
              <w:jc w:val="center"/>
              <w:rPr>
                <w:rFonts w:ascii="仿宋_GB2312" w:eastAsia="仿宋_GB2312" w:cs="宋体"/>
                <w:kern w:val="0"/>
                <w:sz w:val="24"/>
                <w:szCs w:val="21"/>
              </w:rPr>
            </w:pPr>
            <w:r w:rsidRPr="00B13531">
              <w:rPr>
                <w:rFonts w:ascii="仿宋_GB2312" w:eastAsia="仿宋_GB2312" w:hAnsi="宋体" w:cs="宋体"/>
                <w:kern w:val="0"/>
                <w:sz w:val="24"/>
                <w:szCs w:val="21"/>
              </w:rPr>
              <w:t>300-400（人/天）</w:t>
            </w:r>
          </w:p>
          <w:p w:rsidR="001F577B" w:rsidRPr="006D3E61" w:rsidRDefault="00B13531" w:rsidP="007673D5">
            <w:pPr>
              <w:widowControl/>
              <w:tabs>
                <w:tab w:val="center" w:pos="4153"/>
                <w:tab w:val="right" w:pos="8306"/>
              </w:tabs>
              <w:snapToGrid w:val="0"/>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（第</w:t>
            </w:r>
            <w:r w:rsidRPr="00B13531">
              <w:rPr>
                <w:rFonts w:ascii="仿宋_GB2312" w:eastAsia="仿宋_GB2312" w:hAnsi="宋体" w:cs="宋体"/>
                <w:kern w:val="0"/>
                <w:sz w:val="24"/>
                <w:szCs w:val="21"/>
              </w:rPr>
              <w:t>3天以后）</w:t>
            </w:r>
          </w:p>
        </w:tc>
      </w:tr>
      <w:tr w:rsidR="001F577B" w:rsidRPr="006D3E61" w:rsidTr="00AB78C9">
        <w:trPr>
          <w:trHeight w:hRule="exact" w:val="534"/>
        </w:trPr>
        <w:tc>
          <w:tcPr>
            <w:tcW w:w="1512" w:type="pct"/>
            <w:vMerge/>
            <w:tcBorders>
              <w:top w:val="single" w:sz="4" w:space="0" w:color="auto"/>
              <w:bottom w:val="single" w:sz="4" w:space="0" w:color="auto"/>
              <w:right w:val="single" w:sz="4" w:space="0" w:color="auto"/>
            </w:tcBorders>
            <w:vAlign w:val="center"/>
          </w:tcPr>
          <w:p w:rsidR="001F577B" w:rsidRPr="006D3E61" w:rsidRDefault="001F577B" w:rsidP="007673D5">
            <w:pPr>
              <w:keepNext/>
              <w:keepLines/>
              <w:widowControl/>
              <w:spacing w:before="340" w:after="330" w:line="576" w:lineRule="auto"/>
              <w:ind w:right="-1"/>
              <w:jc w:val="center"/>
              <w:outlineLvl w:val="0"/>
              <w:rPr>
                <w:rFonts w:ascii="仿宋_GB2312" w:eastAsia="仿宋_GB2312" w:cs="宋体"/>
                <w:kern w:val="0"/>
                <w:sz w:val="24"/>
                <w:szCs w:val="21"/>
              </w:rPr>
            </w:pPr>
          </w:p>
        </w:tc>
        <w:tc>
          <w:tcPr>
            <w:tcW w:w="835" w:type="pct"/>
            <w:tcBorders>
              <w:top w:val="single" w:sz="4" w:space="0" w:color="auto"/>
              <w:left w:val="single" w:sz="4" w:space="0" w:color="auto"/>
              <w:bottom w:val="single" w:sz="4" w:space="0" w:color="auto"/>
              <w:right w:val="single" w:sz="4" w:space="0" w:color="auto"/>
            </w:tcBorders>
            <w:vAlign w:val="center"/>
          </w:tcPr>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通讯咨询</w:t>
            </w:r>
          </w:p>
        </w:tc>
        <w:tc>
          <w:tcPr>
            <w:tcW w:w="2652" w:type="pct"/>
            <w:gridSpan w:val="2"/>
            <w:tcBorders>
              <w:top w:val="single" w:sz="4" w:space="0" w:color="auto"/>
              <w:left w:val="single" w:sz="4" w:space="0" w:color="auto"/>
              <w:bottom w:val="single" w:sz="4" w:space="0" w:color="auto"/>
            </w:tcBorders>
            <w:vAlign w:val="center"/>
          </w:tcPr>
          <w:p w:rsidR="00B13531" w:rsidRPr="00B13531" w:rsidRDefault="00B13531" w:rsidP="007673D5">
            <w:pPr>
              <w:widowControl/>
              <w:ind w:right="-1" w:firstLineChars="200" w:firstLine="480"/>
              <w:jc w:val="center"/>
              <w:rPr>
                <w:rFonts w:ascii="仿宋_GB2312" w:eastAsia="仿宋_GB2312" w:cs="宋体"/>
                <w:kern w:val="0"/>
                <w:sz w:val="24"/>
                <w:szCs w:val="21"/>
              </w:rPr>
            </w:pPr>
            <w:r w:rsidRPr="00B13531">
              <w:rPr>
                <w:rFonts w:ascii="仿宋_GB2312" w:eastAsia="仿宋_GB2312" w:hAnsi="宋体" w:cs="宋体"/>
                <w:kern w:val="0"/>
                <w:sz w:val="24"/>
                <w:szCs w:val="21"/>
              </w:rPr>
              <w:t>60-100（人/</w:t>
            </w:r>
            <w:proofErr w:type="gramStart"/>
            <w:r w:rsidRPr="00B13531">
              <w:rPr>
                <w:rFonts w:ascii="仿宋_GB2312" w:eastAsia="仿宋_GB2312" w:hAnsi="宋体" w:cs="宋体" w:hint="eastAsia"/>
                <w:kern w:val="0"/>
                <w:sz w:val="24"/>
                <w:szCs w:val="21"/>
              </w:rPr>
              <w:t>个</w:t>
            </w:r>
            <w:proofErr w:type="gramEnd"/>
            <w:r w:rsidRPr="00B13531">
              <w:rPr>
                <w:rFonts w:ascii="仿宋_GB2312" w:eastAsia="仿宋_GB2312" w:hAnsi="宋体" w:cs="宋体" w:hint="eastAsia"/>
                <w:kern w:val="0"/>
                <w:sz w:val="24"/>
                <w:szCs w:val="21"/>
              </w:rPr>
              <w:t>项目或课题）</w:t>
            </w:r>
          </w:p>
        </w:tc>
      </w:tr>
      <w:tr w:rsidR="001F577B" w:rsidRPr="006D3E61" w:rsidTr="00AB78C9">
        <w:trPr>
          <w:trHeight w:hRule="exact" w:val="608"/>
        </w:trPr>
        <w:tc>
          <w:tcPr>
            <w:tcW w:w="1512" w:type="pct"/>
            <w:vMerge w:val="restart"/>
            <w:tcBorders>
              <w:top w:val="single" w:sz="4" w:space="0" w:color="auto"/>
              <w:bottom w:val="single" w:sz="4" w:space="0" w:color="auto"/>
              <w:right w:val="single" w:sz="4" w:space="0" w:color="auto"/>
            </w:tcBorders>
            <w:vAlign w:val="center"/>
          </w:tcPr>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其他人员</w:t>
            </w:r>
          </w:p>
        </w:tc>
        <w:tc>
          <w:tcPr>
            <w:tcW w:w="835" w:type="pct"/>
            <w:tcBorders>
              <w:top w:val="single" w:sz="4" w:space="0" w:color="auto"/>
              <w:left w:val="single" w:sz="4" w:space="0" w:color="auto"/>
              <w:bottom w:val="single" w:sz="4" w:space="0" w:color="auto"/>
              <w:right w:val="single" w:sz="4" w:space="0" w:color="auto"/>
            </w:tcBorders>
            <w:vAlign w:val="center"/>
          </w:tcPr>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会议咨询</w:t>
            </w:r>
          </w:p>
        </w:tc>
        <w:tc>
          <w:tcPr>
            <w:tcW w:w="1317" w:type="pct"/>
            <w:tcBorders>
              <w:top w:val="single" w:sz="4" w:space="0" w:color="auto"/>
              <w:left w:val="single" w:sz="4" w:space="0" w:color="auto"/>
              <w:bottom w:val="single" w:sz="4" w:space="0" w:color="auto"/>
              <w:right w:val="single" w:sz="4" w:space="0" w:color="auto"/>
            </w:tcBorders>
            <w:vAlign w:val="center"/>
          </w:tcPr>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kern w:val="0"/>
                <w:sz w:val="24"/>
                <w:szCs w:val="21"/>
              </w:rPr>
              <w:t>300-500（人/天）</w:t>
            </w:r>
          </w:p>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（第</w:t>
            </w:r>
            <w:r w:rsidRPr="00B13531">
              <w:rPr>
                <w:rFonts w:ascii="仿宋_GB2312" w:eastAsia="仿宋_GB2312" w:hAnsi="宋体" w:cs="宋体"/>
                <w:kern w:val="0"/>
                <w:sz w:val="24"/>
                <w:szCs w:val="21"/>
              </w:rPr>
              <w:t>1、2天）</w:t>
            </w:r>
          </w:p>
        </w:tc>
        <w:tc>
          <w:tcPr>
            <w:tcW w:w="1335" w:type="pct"/>
            <w:tcBorders>
              <w:top w:val="single" w:sz="4" w:space="0" w:color="auto"/>
              <w:left w:val="single" w:sz="4" w:space="0" w:color="auto"/>
              <w:bottom w:val="single" w:sz="4" w:space="0" w:color="auto"/>
            </w:tcBorders>
            <w:vAlign w:val="center"/>
          </w:tcPr>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kern w:val="0"/>
                <w:sz w:val="24"/>
                <w:szCs w:val="21"/>
              </w:rPr>
              <w:t>200-300（人/天）</w:t>
            </w:r>
          </w:p>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（第</w:t>
            </w:r>
            <w:r w:rsidRPr="00B13531">
              <w:rPr>
                <w:rFonts w:ascii="仿宋_GB2312" w:eastAsia="仿宋_GB2312" w:hAnsi="宋体" w:cs="宋体"/>
                <w:kern w:val="0"/>
                <w:sz w:val="24"/>
                <w:szCs w:val="21"/>
              </w:rPr>
              <w:t>3天以后）</w:t>
            </w:r>
          </w:p>
        </w:tc>
      </w:tr>
      <w:tr w:rsidR="001F577B" w:rsidRPr="006D3E61" w:rsidTr="00AB78C9">
        <w:trPr>
          <w:trHeight w:hRule="exact" w:val="548"/>
        </w:trPr>
        <w:tc>
          <w:tcPr>
            <w:tcW w:w="1512" w:type="pct"/>
            <w:vMerge/>
            <w:tcBorders>
              <w:top w:val="single" w:sz="4" w:space="0" w:color="auto"/>
              <w:bottom w:val="single" w:sz="4" w:space="0" w:color="auto"/>
              <w:right w:val="single" w:sz="4" w:space="0" w:color="auto"/>
            </w:tcBorders>
            <w:vAlign w:val="center"/>
          </w:tcPr>
          <w:p w:rsidR="001F577B" w:rsidRPr="006D3E61" w:rsidRDefault="001F577B" w:rsidP="007673D5">
            <w:pPr>
              <w:keepNext/>
              <w:keepLines/>
              <w:widowControl/>
              <w:spacing w:before="340" w:after="330" w:line="576" w:lineRule="auto"/>
              <w:ind w:right="-1"/>
              <w:jc w:val="center"/>
              <w:outlineLvl w:val="0"/>
              <w:rPr>
                <w:rFonts w:ascii="仿宋_GB2312" w:eastAsia="仿宋_GB2312" w:cs="宋体"/>
                <w:kern w:val="0"/>
                <w:sz w:val="24"/>
                <w:szCs w:val="21"/>
              </w:rPr>
            </w:pPr>
          </w:p>
        </w:tc>
        <w:tc>
          <w:tcPr>
            <w:tcW w:w="835" w:type="pct"/>
            <w:tcBorders>
              <w:top w:val="single" w:sz="4" w:space="0" w:color="auto"/>
              <w:left w:val="single" w:sz="4" w:space="0" w:color="auto"/>
              <w:bottom w:val="single" w:sz="4" w:space="0" w:color="auto"/>
              <w:right w:val="single" w:sz="4" w:space="0" w:color="auto"/>
            </w:tcBorders>
            <w:vAlign w:val="center"/>
          </w:tcPr>
          <w:p w:rsidR="001F577B" w:rsidRPr="006D3E61" w:rsidRDefault="00B13531" w:rsidP="007673D5">
            <w:pPr>
              <w:widowControl/>
              <w:ind w:right="-1"/>
              <w:jc w:val="center"/>
              <w:rPr>
                <w:rFonts w:ascii="仿宋_GB2312" w:eastAsia="仿宋_GB2312" w:cs="宋体"/>
                <w:kern w:val="0"/>
                <w:sz w:val="24"/>
                <w:szCs w:val="21"/>
              </w:rPr>
            </w:pPr>
            <w:r w:rsidRPr="00B13531">
              <w:rPr>
                <w:rFonts w:ascii="仿宋_GB2312" w:eastAsia="仿宋_GB2312" w:hAnsi="宋体" w:cs="宋体" w:hint="eastAsia"/>
                <w:kern w:val="0"/>
                <w:sz w:val="24"/>
                <w:szCs w:val="21"/>
              </w:rPr>
              <w:t>通讯咨询</w:t>
            </w:r>
          </w:p>
        </w:tc>
        <w:tc>
          <w:tcPr>
            <w:tcW w:w="2652" w:type="pct"/>
            <w:gridSpan w:val="2"/>
            <w:tcBorders>
              <w:top w:val="single" w:sz="4" w:space="0" w:color="auto"/>
              <w:left w:val="single" w:sz="4" w:space="0" w:color="auto"/>
              <w:bottom w:val="single" w:sz="4" w:space="0" w:color="auto"/>
            </w:tcBorders>
            <w:vAlign w:val="center"/>
          </w:tcPr>
          <w:p w:rsidR="00B13531" w:rsidRPr="00B13531" w:rsidRDefault="00B13531" w:rsidP="007673D5">
            <w:pPr>
              <w:widowControl/>
              <w:tabs>
                <w:tab w:val="center" w:pos="4153"/>
                <w:tab w:val="right" w:pos="8306"/>
              </w:tabs>
              <w:snapToGrid w:val="0"/>
              <w:ind w:right="-1" w:firstLineChars="200" w:firstLine="480"/>
              <w:jc w:val="center"/>
              <w:rPr>
                <w:rFonts w:ascii="仿宋_GB2312" w:eastAsia="仿宋_GB2312" w:cs="宋体"/>
                <w:kern w:val="0"/>
                <w:sz w:val="24"/>
                <w:szCs w:val="21"/>
              </w:rPr>
            </w:pPr>
            <w:r w:rsidRPr="00B13531">
              <w:rPr>
                <w:rFonts w:ascii="仿宋_GB2312" w:eastAsia="仿宋_GB2312" w:hAnsi="宋体" w:cs="宋体"/>
                <w:kern w:val="0"/>
                <w:sz w:val="24"/>
                <w:szCs w:val="21"/>
              </w:rPr>
              <w:t>40-80（人/</w:t>
            </w:r>
            <w:proofErr w:type="gramStart"/>
            <w:r w:rsidRPr="00B13531">
              <w:rPr>
                <w:rFonts w:ascii="仿宋_GB2312" w:eastAsia="仿宋_GB2312" w:hAnsi="宋体" w:cs="宋体" w:hint="eastAsia"/>
                <w:kern w:val="0"/>
                <w:sz w:val="24"/>
                <w:szCs w:val="21"/>
              </w:rPr>
              <w:t>个</w:t>
            </w:r>
            <w:proofErr w:type="gramEnd"/>
            <w:r w:rsidRPr="00B13531">
              <w:rPr>
                <w:rFonts w:ascii="仿宋_GB2312" w:eastAsia="仿宋_GB2312" w:hAnsi="宋体" w:cs="宋体" w:hint="eastAsia"/>
                <w:kern w:val="0"/>
                <w:sz w:val="24"/>
                <w:szCs w:val="21"/>
              </w:rPr>
              <w:t>项目或课题）</w:t>
            </w:r>
          </w:p>
        </w:tc>
      </w:tr>
    </w:tbl>
    <w:p w:rsidR="00E24526" w:rsidRDefault="00E24526" w:rsidP="007673D5">
      <w:pPr>
        <w:tabs>
          <w:tab w:val="left" w:pos="1134"/>
        </w:tabs>
        <w:snapToGrid w:val="0"/>
        <w:spacing w:line="360" w:lineRule="auto"/>
        <w:ind w:right="-1" w:firstLineChars="200" w:firstLine="600"/>
        <w:rPr>
          <w:rFonts w:hAnsi="宋体"/>
          <w:sz w:val="30"/>
          <w:szCs w:val="30"/>
        </w:rPr>
      </w:pP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11.</w:t>
      </w:r>
      <w:r w:rsidRPr="00564DBD">
        <w:rPr>
          <w:rFonts w:ascii="仿宋_GB2312" w:eastAsia="仿宋_GB2312" w:hAnsi="宋体" w:hint="eastAsia"/>
          <w:sz w:val="30"/>
          <w:szCs w:val="30"/>
        </w:rPr>
        <w:t>基本建设费：是指在</w:t>
      </w:r>
      <w:r w:rsidR="00647473">
        <w:rPr>
          <w:rFonts w:ascii="仿宋_GB2312" w:eastAsia="仿宋_GB2312" w:hAnsi="宋体" w:hint="eastAsia"/>
          <w:sz w:val="30"/>
          <w:szCs w:val="30"/>
        </w:rPr>
        <w:t>课题</w:t>
      </w:r>
      <w:r w:rsidRPr="00564DBD">
        <w:rPr>
          <w:rFonts w:ascii="仿宋_GB2312" w:eastAsia="仿宋_GB2312" w:hAnsi="宋体" w:hint="eastAsia"/>
          <w:sz w:val="30"/>
          <w:szCs w:val="30"/>
        </w:rPr>
        <w:t>实施过程中发生的房屋建筑物购建、专用设备购置等基本建设支出，应当单独列示，并参照基本建设财务制度执行。</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sz w:val="30"/>
          <w:szCs w:val="30"/>
        </w:rPr>
        <w:t>12.</w:t>
      </w:r>
      <w:r w:rsidRPr="00564DBD">
        <w:rPr>
          <w:rFonts w:ascii="仿宋_GB2312" w:eastAsia="仿宋_GB2312" w:hAnsi="宋体" w:hint="eastAsia"/>
          <w:sz w:val="30"/>
          <w:szCs w:val="30"/>
        </w:rPr>
        <w:t>其他费用：是指在课题实施过程中除上述支出项目之外的其他直接相关的支出。其他费用应当在申请预算时单独列示，单独核定。</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hint="eastAsia"/>
          <w:sz w:val="30"/>
          <w:szCs w:val="30"/>
        </w:rPr>
        <w:lastRenderedPageBreak/>
        <w:t>（二）间接费用是指课题承担单位在组织实施</w:t>
      </w:r>
      <w:r w:rsidR="009104D9">
        <w:rPr>
          <w:rFonts w:ascii="仿宋_GB2312" w:eastAsia="仿宋_GB2312" w:hAnsi="宋体" w:hint="eastAsia"/>
          <w:sz w:val="30"/>
          <w:szCs w:val="30"/>
        </w:rPr>
        <w:t>重大专项</w:t>
      </w:r>
      <w:r w:rsidRPr="00564DBD">
        <w:rPr>
          <w:rFonts w:ascii="仿宋_GB2312" w:eastAsia="仿宋_GB2312" w:hAnsi="宋体" w:hint="eastAsia"/>
          <w:sz w:val="30"/>
          <w:szCs w:val="30"/>
        </w:rPr>
        <w:t>过程中发生的无法在直接费用中列支的相关费用。主要包括承担单位为课题研究提供的现有仪器设备及房屋，日常水、电、气、暖消耗，有关管理费用的补助支出，以及承担单位用于科研人员激励的相关支出等。</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hint="eastAsia"/>
          <w:sz w:val="30"/>
          <w:szCs w:val="30"/>
        </w:rPr>
        <w:t>间接费用一般不超过直接费用扣除设备购置费和基本建设费后的</w:t>
      </w:r>
      <w:r w:rsidRPr="00564DBD">
        <w:rPr>
          <w:rFonts w:ascii="仿宋_GB2312" w:eastAsia="仿宋_GB2312" w:hAnsi="宋体"/>
          <w:sz w:val="30"/>
          <w:szCs w:val="30"/>
        </w:rPr>
        <w:t>13%,其中用于科研人员激励的相关支出一般不超过直接费用扣除设备购置费和基本建设费后的5%。</w:t>
      </w:r>
    </w:p>
    <w:p w:rsidR="00E24526" w:rsidRDefault="00564DBD" w:rsidP="007673D5">
      <w:pPr>
        <w:tabs>
          <w:tab w:val="left" w:pos="1134"/>
        </w:tabs>
        <w:snapToGrid w:val="0"/>
        <w:spacing w:line="360" w:lineRule="auto"/>
        <w:ind w:right="-1" w:firstLineChars="200" w:firstLine="600"/>
        <w:rPr>
          <w:rFonts w:hAnsi="宋体"/>
          <w:sz w:val="30"/>
          <w:szCs w:val="30"/>
        </w:rPr>
      </w:pPr>
      <w:r w:rsidRPr="00564DBD">
        <w:rPr>
          <w:rFonts w:ascii="仿宋_GB2312" w:eastAsia="仿宋_GB2312" w:hAnsi="宋体" w:hint="eastAsia"/>
          <w:sz w:val="30"/>
          <w:szCs w:val="30"/>
        </w:rPr>
        <w:t>间接费用由课题承担单位统筹管理和使用。课题承担单位应当建立健全间接费用的内部管理办法，合</w:t>
      </w:r>
      <w:proofErr w:type="gramStart"/>
      <w:r w:rsidRPr="00564DBD">
        <w:rPr>
          <w:rFonts w:ascii="仿宋_GB2312" w:eastAsia="仿宋_GB2312" w:hAnsi="宋体" w:hint="eastAsia"/>
          <w:sz w:val="30"/>
          <w:szCs w:val="30"/>
        </w:rPr>
        <w:t>规</w:t>
      </w:r>
      <w:proofErr w:type="gramEnd"/>
      <w:r w:rsidRPr="00564DBD">
        <w:rPr>
          <w:rFonts w:ascii="仿宋_GB2312" w:eastAsia="仿宋_GB2312" w:hAnsi="宋体" w:hint="eastAsia"/>
          <w:sz w:val="30"/>
          <w:szCs w:val="30"/>
        </w:rPr>
        <w:t>合理使用间接费用。间接费用中用于科研人员激励支出的部分，应当在对科研人员进行绩效考核的基础上，结合科研实绩，由所在单位根据国家有关规定公开公正安排，体现科研人员价值，充分发挥激励作用。课题承担单位不得在核定的间接费用以外再以任何名义在课题资金中重复提取、列支相关费用。</w:t>
      </w:r>
    </w:p>
    <w:p w:rsidR="00015A0A" w:rsidRPr="00222234" w:rsidRDefault="00540A42" w:rsidP="007673D5">
      <w:pPr>
        <w:pStyle w:val="1"/>
        <w:numPr>
          <w:ilvl w:val="0"/>
          <w:numId w:val="2"/>
        </w:numPr>
        <w:snapToGrid w:val="0"/>
        <w:spacing w:line="360" w:lineRule="auto"/>
        <w:ind w:left="0" w:right="-1" w:firstLine="0"/>
        <w:jc w:val="center"/>
        <w:rPr>
          <w:rFonts w:ascii="黑体" w:eastAsia="黑体" w:hAnsi="宋体"/>
          <w:b w:val="0"/>
          <w:spacing w:val="0"/>
          <w:kern w:val="2"/>
          <w:sz w:val="30"/>
          <w:szCs w:val="30"/>
        </w:rPr>
      </w:pPr>
      <w:r>
        <w:rPr>
          <w:rFonts w:ascii="黑体" w:eastAsia="黑体" w:hAnsi="宋体" w:hint="eastAsia"/>
          <w:b w:val="0"/>
          <w:spacing w:val="0"/>
          <w:kern w:val="2"/>
          <w:sz w:val="30"/>
          <w:szCs w:val="30"/>
        </w:rPr>
        <w:t>预算编制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rsidR="00B17F72" w:rsidRDefault="00F86186"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经</w:t>
      </w:r>
      <w:r w:rsidR="00C829CD">
        <w:rPr>
          <w:rFonts w:ascii="仿宋_GB2312" w:eastAsia="仿宋_GB2312" w:hAnsi="宋体" w:hint="eastAsia"/>
          <w:sz w:val="30"/>
          <w:szCs w:val="30"/>
        </w:rPr>
        <w:t>财政部</w:t>
      </w:r>
      <w:r>
        <w:rPr>
          <w:rFonts w:ascii="仿宋_GB2312" w:eastAsia="仿宋_GB2312" w:hAnsi="宋体" w:hint="eastAsia"/>
          <w:sz w:val="30"/>
          <w:szCs w:val="30"/>
        </w:rPr>
        <w:t>批复的课题预算，</w:t>
      </w:r>
      <w:r w:rsidR="002564EB">
        <w:rPr>
          <w:rFonts w:ascii="仿宋_GB2312" w:eastAsia="仿宋_GB2312" w:hAnsi="宋体" w:hint="eastAsia"/>
          <w:sz w:val="30"/>
          <w:szCs w:val="30"/>
        </w:rPr>
        <w:t>是预算执行、</w:t>
      </w:r>
      <w:r w:rsidR="00B85E86">
        <w:rPr>
          <w:rFonts w:ascii="仿宋_GB2312" w:eastAsia="仿宋_GB2312" w:hAnsi="宋体" w:hint="eastAsia"/>
          <w:sz w:val="30"/>
          <w:szCs w:val="30"/>
        </w:rPr>
        <w:t>预算调整、</w:t>
      </w:r>
      <w:r w:rsidR="002564EB">
        <w:rPr>
          <w:rFonts w:ascii="仿宋_GB2312" w:eastAsia="仿宋_GB2312" w:hAnsi="宋体" w:hint="eastAsia"/>
          <w:sz w:val="30"/>
          <w:szCs w:val="30"/>
        </w:rPr>
        <w:t>财务审计、财务验收和监督检查的依据。</w:t>
      </w:r>
    </w:p>
    <w:p w:rsidR="00F86186" w:rsidRDefault="00EC2573"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前补助课题和事前</w:t>
      </w:r>
      <w:r w:rsidR="008E6D68">
        <w:rPr>
          <w:rFonts w:ascii="仿宋_GB2312" w:eastAsia="仿宋_GB2312" w:hAnsi="宋体" w:hint="eastAsia"/>
          <w:sz w:val="30"/>
          <w:szCs w:val="30"/>
        </w:rPr>
        <w:t>立项</w:t>
      </w:r>
      <w:r>
        <w:rPr>
          <w:rFonts w:ascii="仿宋_GB2312" w:eastAsia="仿宋_GB2312" w:hAnsi="宋体" w:hint="eastAsia"/>
          <w:sz w:val="30"/>
          <w:szCs w:val="30"/>
        </w:rPr>
        <w:t>事</w:t>
      </w:r>
      <w:r w:rsidR="008E6D68">
        <w:rPr>
          <w:rFonts w:ascii="仿宋_GB2312" w:eastAsia="仿宋_GB2312" w:hAnsi="宋体" w:hint="eastAsia"/>
          <w:sz w:val="30"/>
          <w:szCs w:val="30"/>
        </w:rPr>
        <w:t>后补助课题</w:t>
      </w:r>
      <w:r w:rsidR="00AB2198">
        <w:rPr>
          <w:rFonts w:ascii="仿宋_GB2312" w:eastAsia="仿宋_GB2312" w:hAnsi="宋体" w:hint="eastAsia"/>
          <w:sz w:val="30"/>
          <w:szCs w:val="30"/>
        </w:rPr>
        <w:t>由课题承担单位</w:t>
      </w:r>
      <w:r w:rsidR="008E6D68">
        <w:rPr>
          <w:rFonts w:ascii="仿宋_GB2312" w:eastAsia="仿宋_GB2312" w:hAnsi="宋体" w:hint="eastAsia"/>
          <w:sz w:val="30"/>
          <w:szCs w:val="30"/>
        </w:rPr>
        <w:t>在</w:t>
      </w:r>
      <w:r w:rsidR="00B35064">
        <w:rPr>
          <w:rFonts w:ascii="仿宋_GB2312" w:eastAsia="仿宋_GB2312" w:hAnsi="宋体" w:hint="eastAsia"/>
          <w:sz w:val="30"/>
          <w:szCs w:val="30"/>
        </w:rPr>
        <w:t>立项</w:t>
      </w:r>
      <w:r w:rsidR="008E6D68">
        <w:rPr>
          <w:rFonts w:ascii="仿宋_GB2312" w:eastAsia="仿宋_GB2312" w:hAnsi="宋体" w:hint="eastAsia"/>
          <w:sz w:val="30"/>
          <w:szCs w:val="30"/>
        </w:rPr>
        <w:t>申报阶段编制预算，经财政部批复后执行。</w:t>
      </w:r>
      <w:r w:rsidR="007D6456">
        <w:rPr>
          <w:rFonts w:ascii="仿宋_GB2312" w:eastAsia="仿宋_GB2312" w:hAnsi="宋体" w:hint="eastAsia"/>
          <w:sz w:val="30"/>
          <w:szCs w:val="30"/>
        </w:rPr>
        <w:t>事</w:t>
      </w:r>
      <w:r w:rsidR="008E6D68">
        <w:rPr>
          <w:rFonts w:ascii="仿宋_GB2312" w:eastAsia="仿宋_GB2312" w:hAnsi="宋体" w:hint="eastAsia"/>
          <w:sz w:val="30"/>
          <w:szCs w:val="30"/>
        </w:rPr>
        <w:t>后立项</w:t>
      </w:r>
      <w:r w:rsidR="007D6456">
        <w:rPr>
          <w:rFonts w:ascii="仿宋_GB2312" w:eastAsia="仿宋_GB2312" w:hAnsi="宋体" w:hint="eastAsia"/>
          <w:sz w:val="30"/>
          <w:szCs w:val="30"/>
        </w:rPr>
        <w:t>事</w:t>
      </w:r>
      <w:r w:rsidR="008E6D68">
        <w:rPr>
          <w:rFonts w:ascii="仿宋_GB2312" w:eastAsia="仿宋_GB2312" w:hAnsi="宋体" w:hint="eastAsia"/>
          <w:sz w:val="30"/>
          <w:szCs w:val="30"/>
        </w:rPr>
        <w:t>后补助课题</w:t>
      </w:r>
      <w:r w:rsidR="003F51EB">
        <w:rPr>
          <w:rFonts w:ascii="仿宋_GB2312" w:eastAsia="仿宋_GB2312" w:hAnsi="宋体" w:hint="eastAsia"/>
          <w:sz w:val="30"/>
          <w:szCs w:val="30"/>
        </w:rPr>
        <w:t>由</w:t>
      </w:r>
      <w:r w:rsidR="002D1D5B">
        <w:rPr>
          <w:rFonts w:ascii="仿宋_GB2312" w:eastAsia="仿宋_GB2312" w:hAnsi="宋体" w:hint="eastAsia"/>
          <w:sz w:val="30"/>
          <w:szCs w:val="30"/>
        </w:rPr>
        <w:t>国家能源局组织有关单位</w:t>
      </w:r>
      <w:r w:rsidR="00EA5772">
        <w:rPr>
          <w:rFonts w:ascii="仿宋_GB2312" w:eastAsia="仿宋_GB2312" w:hAnsi="宋体" w:hint="eastAsia"/>
          <w:sz w:val="30"/>
          <w:szCs w:val="30"/>
        </w:rPr>
        <w:t>按照年度预算编报时间要求，将论证结果、公示结果及预算安排建议等相关材料报</w:t>
      </w:r>
      <w:r w:rsidR="00503738">
        <w:rPr>
          <w:rFonts w:ascii="仿宋_GB2312" w:eastAsia="仿宋_GB2312" w:hAnsi="宋体" w:hint="eastAsia"/>
          <w:sz w:val="30"/>
          <w:szCs w:val="30"/>
        </w:rPr>
        <w:t>送</w:t>
      </w:r>
      <w:r w:rsidR="00EA5772">
        <w:rPr>
          <w:rFonts w:ascii="仿宋_GB2312" w:eastAsia="仿宋_GB2312" w:hAnsi="宋体" w:hint="eastAsia"/>
          <w:sz w:val="30"/>
          <w:szCs w:val="30"/>
        </w:rPr>
        <w:t>财</w:t>
      </w:r>
      <w:r w:rsidR="00EA5772">
        <w:rPr>
          <w:rFonts w:ascii="仿宋_GB2312" w:eastAsia="仿宋_GB2312" w:hAnsi="宋体" w:hint="eastAsia"/>
          <w:sz w:val="30"/>
          <w:szCs w:val="30"/>
        </w:rPr>
        <w:lastRenderedPageBreak/>
        <w:t>政部。</w:t>
      </w:r>
    </w:p>
    <w:p w:rsidR="00B96FCE" w:rsidRDefault="00A324B8"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课题责任单位</w:t>
      </w:r>
      <w:r w:rsidR="00E4058F">
        <w:rPr>
          <w:rFonts w:ascii="仿宋_GB2312" w:eastAsia="仿宋_GB2312" w:hAnsi="宋体" w:hint="eastAsia"/>
          <w:sz w:val="30"/>
          <w:szCs w:val="30"/>
        </w:rPr>
        <w:t>及其</w:t>
      </w:r>
      <w:r>
        <w:rPr>
          <w:rFonts w:ascii="仿宋_GB2312" w:eastAsia="仿宋_GB2312" w:hAnsi="宋体" w:hint="eastAsia"/>
          <w:sz w:val="30"/>
          <w:szCs w:val="30"/>
        </w:rPr>
        <w:t>联合单位应该以任务目标为依据，科学合理、实事求是地编制预算，并由课题责任单位进行审核汇总。</w:t>
      </w:r>
    </w:p>
    <w:p w:rsidR="00564DBD" w:rsidRDefault="009573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（一）</w:t>
      </w:r>
      <w:r w:rsidR="008E31CF">
        <w:rPr>
          <w:rFonts w:ascii="仿宋_GB2312" w:eastAsia="仿宋_GB2312" w:hAnsi="宋体" w:hint="eastAsia"/>
          <w:sz w:val="30"/>
          <w:szCs w:val="30"/>
        </w:rPr>
        <w:t>课题</w:t>
      </w:r>
      <w:r w:rsidR="00AF48F1">
        <w:rPr>
          <w:rFonts w:ascii="仿宋_GB2312" w:eastAsia="仿宋_GB2312" w:hAnsi="宋体" w:hint="eastAsia"/>
          <w:sz w:val="30"/>
          <w:szCs w:val="30"/>
        </w:rPr>
        <w:t>预算</w:t>
      </w:r>
      <w:r w:rsidR="004D20DD" w:rsidRPr="004D20DD">
        <w:rPr>
          <w:rFonts w:ascii="仿宋_GB2312" w:eastAsia="仿宋_GB2312" w:hAnsi="宋体" w:hint="eastAsia"/>
          <w:sz w:val="30"/>
          <w:szCs w:val="30"/>
        </w:rPr>
        <w:t>应与研究任务相匹配，</w:t>
      </w:r>
      <w:r>
        <w:rPr>
          <w:rFonts w:ascii="仿宋_GB2312" w:eastAsia="仿宋_GB2312" w:hAnsi="宋体" w:hint="eastAsia"/>
          <w:sz w:val="30"/>
          <w:szCs w:val="30"/>
        </w:rPr>
        <w:t>预算编制深度应</w:t>
      </w:r>
      <w:r w:rsidR="004D20DD" w:rsidRPr="004D20DD">
        <w:rPr>
          <w:rFonts w:ascii="仿宋_GB2312" w:eastAsia="仿宋_GB2312" w:hAnsi="宋体" w:hint="eastAsia"/>
          <w:sz w:val="30"/>
          <w:szCs w:val="30"/>
        </w:rPr>
        <w:t>与任务分解</w:t>
      </w:r>
      <w:r w:rsidR="003C593F">
        <w:rPr>
          <w:rFonts w:ascii="仿宋_GB2312" w:eastAsia="仿宋_GB2312" w:hAnsi="宋体" w:hint="eastAsia"/>
          <w:sz w:val="30"/>
          <w:szCs w:val="30"/>
        </w:rPr>
        <w:t>层级</w:t>
      </w:r>
      <w:r w:rsidR="004D20DD" w:rsidRPr="004D20DD">
        <w:rPr>
          <w:rFonts w:ascii="仿宋_GB2312" w:eastAsia="仿宋_GB2312" w:hAnsi="宋体" w:hint="eastAsia"/>
          <w:sz w:val="30"/>
          <w:szCs w:val="30"/>
        </w:rPr>
        <w:t>相对应；</w:t>
      </w:r>
      <w:r>
        <w:rPr>
          <w:rFonts w:ascii="仿宋_GB2312" w:eastAsia="仿宋_GB2312" w:hAnsi="宋体" w:hint="eastAsia"/>
          <w:sz w:val="30"/>
          <w:szCs w:val="30"/>
        </w:rPr>
        <w:t>课题联合单位须独立编制预算。</w:t>
      </w:r>
    </w:p>
    <w:p w:rsidR="00766235" w:rsidRPr="00222234" w:rsidRDefault="00A324B8"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w:t>
      </w:r>
      <w:r w:rsidR="006828C1">
        <w:rPr>
          <w:rFonts w:ascii="仿宋_GB2312" w:eastAsia="仿宋_GB2312" w:hAnsi="宋体" w:hint="eastAsia"/>
          <w:sz w:val="30"/>
          <w:szCs w:val="30"/>
        </w:rPr>
        <w:t>二</w:t>
      </w:r>
      <w:r>
        <w:rPr>
          <w:rFonts w:ascii="仿宋_GB2312" w:eastAsia="仿宋_GB2312" w:hAnsi="宋体" w:hint="eastAsia"/>
          <w:sz w:val="30"/>
          <w:szCs w:val="30"/>
        </w:rPr>
        <w:t>）预算包括收入预算和支出预算，应全面反映课题组织实施过程中的各项收入与支出，做到收支平衡。</w:t>
      </w:r>
    </w:p>
    <w:p w:rsidR="00766235" w:rsidRPr="00222234"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w:t>
      </w:r>
      <w:r w:rsidR="006828C1">
        <w:rPr>
          <w:rFonts w:ascii="仿宋_GB2312" w:eastAsia="仿宋_GB2312" w:hAnsi="宋体" w:hint="eastAsia"/>
          <w:sz w:val="30"/>
          <w:szCs w:val="30"/>
        </w:rPr>
        <w:t>三</w:t>
      </w:r>
      <w:r>
        <w:rPr>
          <w:rFonts w:ascii="仿宋_GB2312" w:eastAsia="仿宋_GB2312" w:hAnsi="宋体" w:hint="eastAsia"/>
          <w:sz w:val="30"/>
          <w:szCs w:val="30"/>
        </w:rPr>
        <w:t>）收入预算包括中央财政资金、地方财政资金、单位自筹资金以及从其他渠道获得的资金。收入预算的编制，应当根据课题目标任务和实施阶段，合理确定政府投入资金和其他渠道资金使用的方向和重点。</w:t>
      </w:r>
    </w:p>
    <w:p w:rsidR="00766235" w:rsidRPr="00222234"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w:t>
      </w:r>
      <w:r w:rsidR="006828C1">
        <w:rPr>
          <w:rFonts w:ascii="仿宋_GB2312" w:eastAsia="仿宋_GB2312" w:hAnsi="宋体" w:hint="eastAsia"/>
          <w:sz w:val="30"/>
          <w:szCs w:val="30"/>
        </w:rPr>
        <w:t>四</w:t>
      </w:r>
      <w:r>
        <w:rPr>
          <w:rFonts w:ascii="仿宋_GB2312" w:eastAsia="仿宋_GB2312" w:hAnsi="宋体" w:hint="eastAsia"/>
          <w:sz w:val="30"/>
          <w:szCs w:val="30"/>
        </w:rPr>
        <w:t>）支出预算包括直接费用和间接费用。支出预算的编制，应当围绕核电专项确定的课题目标，结合单位现有科研条件，坚持目标相关性、政策相符性和经济合理性原则，有科学的测算依据并经过充分论证，以满足课题实施的合理需要。</w:t>
      </w:r>
    </w:p>
    <w:p w:rsidR="00B777A7" w:rsidRDefault="0029082B" w:rsidP="007673D5">
      <w:pPr>
        <w:tabs>
          <w:tab w:val="left" w:pos="1134"/>
        </w:tabs>
        <w:snapToGrid w:val="0"/>
        <w:spacing w:line="360" w:lineRule="auto"/>
        <w:ind w:right="-1" w:firstLineChars="200" w:firstLine="600"/>
        <w:rPr>
          <w:rFonts w:ascii="仿宋_GB2312" w:eastAsia="仿宋_GB2312" w:hAnsi="宋体" w:cs="仿宋_GB2312"/>
          <w:color w:val="000000" w:themeColor="text1"/>
          <w:kern w:val="0"/>
          <w:sz w:val="30"/>
          <w:szCs w:val="30"/>
        </w:rPr>
      </w:pPr>
      <w:r>
        <w:rPr>
          <w:rFonts w:ascii="仿宋_GB2312" w:eastAsia="仿宋_GB2312" w:hAnsi="宋体" w:cs="仿宋_GB2312" w:hint="eastAsia"/>
          <w:color w:val="000000" w:themeColor="text1"/>
          <w:kern w:val="0"/>
          <w:sz w:val="30"/>
          <w:szCs w:val="30"/>
        </w:rPr>
        <w:t>1.</w:t>
      </w:r>
      <w:r w:rsidR="00540A42">
        <w:rPr>
          <w:rFonts w:ascii="仿宋_GB2312" w:eastAsia="仿宋_GB2312" w:hAnsi="宋体" w:cs="仿宋_GB2312" w:hint="eastAsia"/>
          <w:color w:val="000000" w:themeColor="text1"/>
          <w:kern w:val="0"/>
          <w:sz w:val="30"/>
          <w:szCs w:val="30"/>
        </w:rPr>
        <w:t>设备费、材料费、测试化验加工费等应提供报价依据</w:t>
      </w:r>
      <w:r w:rsidR="00083B56">
        <w:rPr>
          <w:rFonts w:ascii="仿宋_GB2312" w:eastAsia="仿宋_GB2312" w:hAnsi="宋体" w:cs="仿宋_GB2312" w:hint="eastAsia"/>
          <w:color w:val="000000" w:themeColor="text1"/>
          <w:kern w:val="0"/>
          <w:sz w:val="30"/>
          <w:szCs w:val="30"/>
        </w:rPr>
        <w:t>。</w:t>
      </w:r>
    </w:p>
    <w:p w:rsidR="0029082B" w:rsidRDefault="0029082B" w:rsidP="007673D5">
      <w:pPr>
        <w:tabs>
          <w:tab w:val="left" w:pos="1134"/>
        </w:tabs>
        <w:snapToGrid w:val="0"/>
        <w:spacing w:line="360" w:lineRule="auto"/>
        <w:ind w:right="-1" w:firstLineChars="200" w:firstLine="600"/>
        <w:rPr>
          <w:rFonts w:ascii="仿宋_GB2312" w:eastAsia="仿宋_GB2312" w:hAnsi="宋体" w:cs="仿宋_GB2312"/>
          <w:color w:val="000000" w:themeColor="text1"/>
          <w:kern w:val="0"/>
          <w:sz w:val="30"/>
          <w:szCs w:val="30"/>
        </w:rPr>
      </w:pPr>
      <w:r>
        <w:rPr>
          <w:rFonts w:ascii="仿宋_GB2312" w:eastAsia="仿宋_GB2312" w:hAnsi="宋体" w:cs="仿宋_GB2312" w:hint="eastAsia"/>
          <w:color w:val="000000" w:themeColor="text1"/>
          <w:kern w:val="0"/>
          <w:sz w:val="30"/>
          <w:szCs w:val="30"/>
        </w:rPr>
        <w:t>2.</w:t>
      </w:r>
      <w:r w:rsidR="00540A42">
        <w:rPr>
          <w:rFonts w:ascii="仿宋_GB2312" w:eastAsia="仿宋_GB2312" w:hAnsi="宋体" w:cs="仿宋_GB2312" w:hint="eastAsia"/>
          <w:color w:val="000000" w:themeColor="text1"/>
          <w:kern w:val="0"/>
          <w:sz w:val="30"/>
          <w:szCs w:val="30"/>
        </w:rPr>
        <w:t>设备及软件购置应充分说明必要性和相关性，原则上，常规基础科研设备及通用软件不得在国拨经费中列支</w:t>
      </w:r>
      <w:r w:rsidR="00DA4C97">
        <w:rPr>
          <w:rFonts w:ascii="仿宋_GB2312" w:eastAsia="仿宋_GB2312" w:hAnsi="宋体" w:cs="仿宋_GB2312" w:hint="eastAsia"/>
          <w:color w:val="000000" w:themeColor="text1"/>
          <w:kern w:val="0"/>
          <w:sz w:val="30"/>
          <w:szCs w:val="30"/>
        </w:rPr>
        <w:t>。</w:t>
      </w:r>
    </w:p>
    <w:p w:rsidR="00C54517" w:rsidRDefault="00C54517" w:rsidP="007673D5">
      <w:pPr>
        <w:tabs>
          <w:tab w:val="left" w:pos="1134"/>
        </w:tabs>
        <w:snapToGrid w:val="0"/>
        <w:spacing w:line="360" w:lineRule="auto"/>
        <w:ind w:right="-1" w:firstLineChars="200" w:firstLine="600"/>
        <w:rPr>
          <w:rFonts w:ascii="仿宋_GB2312" w:eastAsia="仿宋_GB2312" w:hAnsi="宋体" w:cs="仿宋_GB2312"/>
          <w:color w:val="000000" w:themeColor="text1"/>
          <w:kern w:val="0"/>
          <w:sz w:val="30"/>
          <w:szCs w:val="30"/>
        </w:rPr>
      </w:pPr>
      <w:r>
        <w:rPr>
          <w:rFonts w:ascii="仿宋_GB2312" w:eastAsia="仿宋_GB2312" w:hAnsi="宋体" w:cs="仿宋_GB2312" w:hint="eastAsia"/>
          <w:color w:val="000000" w:themeColor="text1"/>
          <w:kern w:val="0"/>
          <w:sz w:val="30"/>
          <w:szCs w:val="30"/>
        </w:rPr>
        <w:t>3.</w:t>
      </w:r>
      <w:r w:rsidR="00615E4A">
        <w:rPr>
          <w:rFonts w:ascii="仿宋_GB2312" w:eastAsia="仿宋_GB2312" w:hAnsi="宋体" w:cs="仿宋_GB2312" w:hint="eastAsia"/>
          <w:color w:val="000000" w:themeColor="text1"/>
          <w:kern w:val="0"/>
          <w:sz w:val="30"/>
          <w:szCs w:val="30"/>
        </w:rPr>
        <w:t>大宗及贵重材料，即</w:t>
      </w:r>
      <w:r>
        <w:rPr>
          <w:rFonts w:ascii="仿宋_GB2312" w:eastAsia="仿宋_GB2312" w:hAnsi="宋体" w:cs="仿宋_GB2312" w:hint="eastAsia"/>
          <w:color w:val="000000" w:themeColor="text1"/>
          <w:kern w:val="0"/>
          <w:sz w:val="30"/>
          <w:szCs w:val="30"/>
        </w:rPr>
        <w:t>课题执行过程中消耗数量较多或单位价格较高、总费用</w:t>
      </w:r>
      <w:r w:rsidR="00CD6F57">
        <w:rPr>
          <w:rFonts w:ascii="仿宋_GB2312" w:eastAsia="仿宋_GB2312" w:hAnsi="宋体" w:cs="仿宋_GB2312" w:hint="eastAsia"/>
          <w:color w:val="000000" w:themeColor="text1"/>
          <w:kern w:val="0"/>
          <w:sz w:val="30"/>
          <w:szCs w:val="30"/>
        </w:rPr>
        <w:t>较高</w:t>
      </w:r>
      <w:r>
        <w:rPr>
          <w:rFonts w:ascii="仿宋_GB2312" w:eastAsia="仿宋_GB2312" w:hAnsi="宋体" w:cs="仿宋_GB2312" w:hint="eastAsia"/>
          <w:color w:val="000000" w:themeColor="text1"/>
          <w:kern w:val="0"/>
          <w:sz w:val="30"/>
          <w:szCs w:val="30"/>
        </w:rPr>
        <w:t>的</w:t>
      </w:r>
      <w:r w:rsidR="007D052B">
        <w:rPr>
          <w:rFonts w:ascii="仿宋_GB2312" w:eastAsia="仿宋_GB2312" w:hAnsi="宋体" w:cs="仿宋_GB2312" w:hint="eastAsia"/>
          <w:color w:val="000000" w:themeColor="text1"/>
          <w:kern w:val="0"/>
          <w:sz w:val="30"/>
          <w:szCs w:val="30"/>
        </w:rPr>
        <w:t>材料</w:t>
      </w:r>
      <w:r>
        <w:rPr>
          <w:rFonts w:ascii="仿宋_GB2312" w:eastAsia="仿宋_GB2312" w:hAnsi="宋体" w:cs="仿宋_GB2312" w:hint="eastAsia"/>
          <w:color w:val="000000" w:themeColor="text1"/>
          <w:kern w:val="0"/>
          <w:sz w:val="30"/>
          <w:szCs w:val="30"/>
        </w:rPr>
        <w:t>，</w:t>
      </w:r>
      <w:r w:rsidR="002D76DE">
        <w:rPr>
          <w:rFonts w:ascii="仿宋_GB2312" w:eastAsia="仿宋_GB2312" w:hAnsi="宋体" w:cs="仿宋_GB2312" w:hint="eastAsia"/>
          <w:color w:val="000000" w:themeColor="text1"/>
          <w:kern w:val="0"/>
          <w:sz w:val="30"/>
          <w:szCs w:val="30"/>
        </w:rPr>
        <w:t>在编制</w:t>
      </w:r>
      <w:r w:rsidR="00E41A38">
        <w:rPr>
          <w:rFonts w:ascii="仿宋_GB2312" w:eastAsia="仿宋_GB2312" w:hAnsi="宋体" w:cs="仿宋_GB2312" w:hint="eastAsia"/>
          <w:color w:val="000000" w:themeColor="text1"/>
          <w:kern w:val="0"/>
          <w:sz w:val="30"/>
          <w:szCs w:val="30"/>
        </w:rPr>
        <w:t>材料费</w:t>
      </w:r>
      <w:r w:rsidR="002D76DE">
        <w:rPr>
          <w:rFonts w:ascii="仿宋_GB2312" w:eastAsia="仿宋_GB2312" w:hAnsi="宋体" w:cs="仿宋_GB2312" w:hint="eastAsia"/>
          <w:color w:val="000000" w:themeColor="text1"/>
          <w:kern w:val="0"/>
          <w:sz w:val="30"/>
          <w:szCs w:val="30"/>
        </w:rPr>
        <w:t>预算时</w:t>
      </w:r>
      <w:r w:rsidR="00425BE9">
        <w:rPr>
          <w:rFonts w:ascii="仿宋_GB2312" w:eastAsia="仿宋_GB2312" w:hAnsi="宋体" w:cs="仿宋_GB2312" w:hint="eastAsia"/>
          <w:color w:val="000000" w:themeColor="text1"/>
          <w:kern w:val="0"/>
          <w:sz w:val="30"/>
          <w:szCs w:val="30"/>
        </w:rPr>
        <w:t>需</w:t>
      </w:r>
      <w:r w:rsidR="00CD6F57">
        <w:rPr>
          <w:rFonts w:ascii="仿宋_GB2312" w:eastAsia="仿宋_GB2312" w:hAnsi="宋体" w:cs="仿宋_GB2312" w:hint="eastAsia"/>
          <w:color w:val="000000" w:themeColor="text1"/>
          <w:kern w:val="0"/>
          <w:sz w:val="30"/>
          <w:szCs w:val="30"/>
        </w:rPr>
        <w:t>按规定格式和内容</w:t>
      </w:r>
      <w:r w:rsidR="002D76DE">
        <w:rPr>
          <w:rFonts w:ascii="仿宋_GB2312" w:eastAsia="仿宋_GB2312" w:hAnsi="宋体" w:cs="仿宋_GB2312" w:hint="eastAsia"/>
          <w:color w:val="000000" w:themeColor="text1"/>
          <w:kern w:val="0"/>
          <w:sz w:val="30"/>
          <w:szCs w:val="30"/>
        </w:rPr>
        <w:t>填写明细；需要进口的原材料和辅助材料，在编制预算时需填列原材料和辅助材料净价（不含关税）</w:t>
      </w:r>
      <w:r w:rsidR="00C30E52">
        <w:rPr>
          <w:rFonts w:ascii="仿宋_GB2312" w:eastAsia="仿宋_GB2312" w:hAnsi="宋体" w:cs="仿宋_GB2312" w:hint="eastAsia"/>
          <w:color w:val="000000" w:themeColor="text1"/>
          <w:kern w:val="0"/>
          <w:sz w:val="30"/>
          <w:szCs w:val="30"/>
        </w:rPr>
        <w:t>。</w:t>
      </w:r>
    </w:p>
    <w:p w:rsidR="006B45F6" w:rsidRDefault="00615E4A" w:rsidP="007673D5">
      <w:pPr>
        <w:tabs>
          <w:tab w:val="left" w:pos="1134"/>
        </w:tabs>
        <w:snapToGrid w:val="0"/>
        <w:spacing w:line="360" w:lineRule="auto"/>
        <w:ind w:right="-1" w:firstLineChars="200" w:firstLine="600"/>
        <w:rPr>
          <w:rFonts w:ascii="仿宋_GB2312" w:eastAsia="仿宋_GB2312" w:hAnsi="宋体" w:cs="仿宋_GB2312" w:hint="eastAsia"/>
          <w:color w:val="000000" w:themeColor="text1"/>
          <w:kern w:val="0"/>
          <w:sz w:val="30"/>
          <w:szCs w:val="30"/>
        </w:rPr>
      </w:pPr>
      <w:r>
        <w:rPr>
          <w:rFonts w:ascii="仿宋_GB2312" w:eastAsia="仿宋_GB2312" w:hAnsi="宋体" w:cs="仿宋_GB2312" w:hint="eastAsia"/>
          <w:color w:val="000000" w:themeColor="text1"/>
          <w:kern w:val="0"/>
          <w:sz w:val="30"/>
          <w:szCs w:val="30"/>
        </w:rPr>
        <w:lastRenderedPageBreak/>
        <w:t>4.</w:t>
      </w:r>
      <w:r w:rsidR="00560986">
        <w:rPr>
          <w:rFonts w:ascii="仿宋_GB2312" w:eastAsia="仿宋_GB2312" w:hAnsi="宋体" w:cs="仿宋_GB2312" w:hint="eastAsia"/>
          <w:color w:val="000000" w:themeColor="text1"/>
          <w:kern w:val="0"/>
          <w:sz w:val="30"/>
          <w:szCs w:val="30"/>
        </w:rPr>
        <w:t>量大及价高的测试化验加工任务，即课题执行过程中需测试化验加工的数量较多或单价较高、总费用</w:t>
      </w:r>
      <w:r w:rsidR="00CD6F57">
        <w:rPr>
          <w:rFonts w:ascii="仿宋_GB2312" w:eastAsia="仿宋_GB2312" w:hAnsi="宋体" w:cs="仿宋_GB2312" w:hint="eastAsia"/>
          <w:color w:val="000000" w:themeColor="text1"/>
          <w:kern w:val="0"/>
          <w:sz w:val="30"/>
          <w:szCs w:val="30"/>
        </w:rPr>
        <w:t>较高</w:t>
      </w:r>
      <w:r w:rsidR="00CC5453">
        <w:rPr>
          <w:rFonts w:ascii="仿宋_GB2312" w:eastAsia="仿宋_GB2312" w:hAnsi="宋体" w:cs="仿宋_GB2312" w:hint="eastAsia"/>
          <w:color w:val="000000" w:themeColor="text1"/>
          <w:kern w:val="0"/>
          <w:sz w:val="30"/>
          <w:szCs w:val="30"/>
        </w:rPr>
        <w:t>的，</w:t>
      </w:r>
      <w:r w:rsidR="008E5825">
        <w:rPr>
          <w:rFonts w:ascii="仿宋_GB2312" w:eastAsia="仿宋_GB2312" w:hAnsi="宋体" w:cs="仿宋_GB2312" w:hint="eastAsia"/>
          <w:color w:val="000000" w:themeColor="text1"/>
          <w:kern w:val="0"/>
          <w:sz w:val="30"/>
          <w:szCs w:val="30"/>
        </w:rPr>
        <w:t>在编制</w:t>
      </w:r>
      <w:r w:rsidR="00E41A38">
        <w:rPr>
          <w:rFonts w:ascii="仿宋_GB2312" w:eastAsia="仿宋_GB2312" w:hAnsi="宋体" w:cs="仿宋_GB2312" w:hint="eastAsia"/>
          <w:color w:val="000000" w:themeColor="text1"/>
          <w:kern w:val="0"/>
          <w:sz w:val="30"/>
          <w:szCs w:val="30"/>
        </w:rPr>
        <w:t>测试化验加工费</w:t>
      </w:r>
      <w:r w:rsidR="008E5825">
        <w:rPr>
          <w:rFonts w:ascii="仿宋_GB2312" w:eastAsia="仿宋_GB2312" w:hAnsi="宋体" w:cs="仿宋_GB2312" w:hint="eastAsia"/>
          <w:color w:val="000000" w:themeColor="text1"/>
          <w:kern w:val="0"/>
          <w:sz w:val="30"/>
          <w:szCs w:val="30"/>
        </w:rPr>
        <w:t>预算时</w:t>
      </w:r>
      <w:r w:rsidR="006F52AD">
        <w:rPr>
          <w:rFonts w:ascii="仿宋_GB2312" w:eastAsia="仿宋_GB2312" w:hAnsi="宋体" w:cs="仿宋_GB2312" w:hint="eastAsia"/>
          <w:color w:val="000000" w:themeColor="text1"/>
          <w:kern w:val="0"/>
          <w:sz w:val="30"/>
          <w:szCs w:val="30"/>
        </w:rPr>
        <w:t>需</w:t>
      </w:r>
      <w:r w:rsidR="00CD6F57">
        <w:rPr>
          <w:rFonts w:ascii="仿宋_GB2312" w:eastAsia="仿宋_GB2312" w:hAnsi="宋体" w:cs="仿宋_GB2312" w:hint="eastAsia"/>
          <w:color w:val="000000" w:themeColor="text1"/>
          <w:kern w:val="0"/>
          <w:sz w:val="30"/>
          <w:szCs w:val="30"/>
        </w:rPr>
        <w:t>按规定格式和内容</w:t>
      </w:r>
      <w:r w:rsidR="00CC5453">
        <w:rPr>
          <w:rFonts w:ascii="仿宋_GB2312" w:eastAsia="仿宋_GB2312" w:hAnsi="宋体" w:cs="仿宋_GB2312" w:hint="eastAsia"/>
          <w:color w:val="000000" w:themeColor="text1"/>
          <w:kern w:val="0"/>
          <w:sz w:val="30"/>
          <w:szCs w:val="30"/>
        </w:rPr>
        <w:t>填写测试内容及测试单位名称等</w:t>
      </w:r>
      <w:r w:rsidR="007260FD" w:rsidRPr="0084148A">
        <w:rPr>
          <w:rFonts w:ascii="仿宋_GB2312" w:eastAsia="仿宋_GB2312" w:hAnsi="宋体" w:cs="仿宋_GB2312" w:hint="eastAsia"/>
          <w:color w:val="000000" w:themeColor="text1"/>
          <w:kern w:val="0"/>
          <w:sz w:val="30"/>
          <w:szCs w:val="30"/>
        </w:rPr>
        <w:t>，并</w:t>
      </w:r>
      <w:r w:rsidR="00E24526" w:rsidRPr="0084148A">
        <w:rPr>
          <w:rFonts w:ascii="仿宋_GB2312" w:eastAsia="仿宋_GB2312" w:hAnsi="宋体" w:hint="eastAsia"/>
          <w:sz w:val="30"/>
          <w:szCs w:val="30"/>
        </w:rPr>
        <w:t>说明测试单位的资质和优势</w:t>
      </w:r>
      <w:r w:rsidR="00540A42">
        <w:rPr>
          <w:rFonts w:ascii="仿宋_GB2312" w:eastAsia="仿宋_GB2312" w:hAnsi="宋体" w:hint="eastAsia"/>
          <w:sz w:val="30"/>
          <w:szCs w:val="30"/>
        </w:rPr>
        <w:t>；</w:t>
      </w:r>
      <w:r w:rsidR="00540A42">
        <w:rPr>
          <w:rFonts w:ascii="仿宋_GB2312" w:eastAsia="仿宋_GB2312" w:hAnsi="宋体" w:cs="仿宋_GB2312" w:hint="eastAsia"/>
          <w:color w:val="000000" w:themeColor="text1"/>
          <w:kern w:val="0"/>
          <w:sz w:val="30"/>
          <w:szCs w:val="30"/>
        </w:rPr>
        <w:t>确需在本单位内部独立经济核算单位进行测试化验加工的，应提供独立核算证明，并详细说明具备的测试能力和测试价格组成情况</w:t>
      </w:r>
      <w:r w:rsidR="00F50623">
        <w:rPr>
          <w:rFonts w:ascii="仿宋_GB2312" w:eastAsia="仿宋_GB2312" w:hAnsi="宋体" w:cs="仿宋_GB2312" w:hint="eastAsia"/>
          <w:color w:val="000000" w:themeColor="text1"/>
          <w:kern w:val="0"/>
          <w:sz w:val="30"/>
          <w:szCs w:val="30"/>
        </w:rPr>
        <w:t>。</w:t>
      </w:r>
    </w:p>
    <w:p w:rsidR="00D00438" w:rsidRDefault="00D00438" w:rsidP="007673D5">
      <w:pPr>
        <w:tabs>
          <w:tab w:val="left" w:pos="1134"/>
        </w:tabs>
        <w:snapToGrid w:val="0"/>
        <w:spacing w:line="360" w:lineRule="auto"/>
        <w:ind w:right="-1" w:firstLineChars="200" w:firstLine="600"/>
        <w:rPr>
          <w:rFonts w:ascii="仿宋_GB2312" w:eastAsia="仿宋_GB2312" w:hAnsi="宋体" w:cs="仿宋_GB2312"/>
          <w:kern w:val="0"/>
          <w:sz w:val="30"/>
          <w:szCs w:val="30"/>
        </w:rPr>
      </w:pPr>
      <w:r>
        <w:rPr>
          <w:rFonts w:ascii="仿宋_GB2312" w:eastAsia="仿宋_GB2312" w:hAnsi="宋体" w:cs="仿宋_GB2312" w:hint="eastAsia"/>
          <w:kern w:val="0"/>
          <w:sz w:val="30"/>
          <w:szCs w:val="30"/>
        </w:rPr>
        <w:t>5.</w:t>
      </w:r>
      <w:r w:rsidR="002F79B0">
        <w:rPr>
          <w:rFonts w:ascii="仿宋_GB2312" w:eastAsia="仿宋_GB2312" w:hAnsi="宋体" w:cs="仿宋_GB2312" w:hint="eastAsia"/>
          <w:kern w:val="0"/>
          <w:sz w:val="30"/>
          <w:szCs w:val="30"/>
        </w:rPr>
        <w:t>如发生</w:t>
      </w:r>
      <w:r>
        <w:rPr>
          <w:rFonts w:ascii="仿宋_GB2312" w:eastAsia="仿宋_GB2312" w:hAnsi="宋体" w:cs="仿宋_GB2312" w:hint="eastAsia"/>
          <w:kern w:val="0"/>
          <w:sz w:val="30"/>
          <w:szCs w:val="30"/>
        </w:rPr>
        <w:t>基本建设费</w:t>
      </w:r>
      <w:r w:rsidR="002F79B0">
        <w:rPr>
          <w:rFonts w:ascii="仿宋_GB2312" w:eastAsia="仿宋_GB2312" w:hAnsi="宋体" w:cs="仿宋_GB2312" w:hint="eastAsia"/>
          <w:kern w:val="0"/>
          <w:sz w:val="30"/>
          <w:szCs w:val="30"/>
        </w:rPr>
        <w:t>，在</w:t>
      </w:r>
      <w:r>
        <w:rPr>
          <w:rFonts w:ascii="仿宋_GB2312" w:eastAsia="仿宋_GB2312" w:hAnsi="宋体" w:cs="仿宋_GB2312" w:hint="eastAsia"/>
          <w:kern w:val="0"/>
          <w:sz w:val="30"/>
          <w:szCs w:val="30"/>
        </w:rPr>
        <w:t>预算</w:t>
      </w:r>
      <w:r w:rsidR="002F79B0">
        <w:rPr>
          <w:rFonts w:ascii="仿宋_GB2312" w:eastAsia="仿宋_GB2312" w:hAnsi="宋体" w:cs="仿宋_GB2312" w:hint="eastAsia"/>
          <w:kern w:val="0"/>
          <w:sz w:val="30"/>
          <w:szCs w:val="30"/>
        </w:rPr>
        <w:t>书中还</w:t>
      </w:r>
      <w:r>
        <w:rPr>
          <w:rFonts w:ascii="仿宋_GB2312" w:eastAsia="仿宋_GB2312" w:hAnsi="宋体" w:cs="仿宋_GB2312" w:hint="eastAsia"/>
          <w:kern w:val="0"/>
          <w:sz w:val="30"/>
          <w:szCs w:val="30"/>
        </w:rPr>
        <w:t>需另附初步设计或施工图设计、初步设计概算或施工图预算等资料。</w:t>
      </w:r>
    </w:p>
    <w:p w:rsidR="00841C9B" w:rsidRDefault="00841C9B" w:rsidP="007673D5">
      <w:pPr>
        <w:tabs>
          <w:tab w:val="left" w:pos="1134"/>
        </w:tabs>
        <w:snapToGrid w:val="0"/>
        <w:spacing w:line="360" w:lineRule="auto"/>
        <w:ind w:right="-1" w:firstLineChars="200" w:firstLine="600"/>
        <w:rPr>
          <w:rFonts w:ascii="仿宋_GB2312" w:eastAsia="仿宋_GB2312" w:hAnsi="宋体" w:cs="仿宋_GB2312"/>
          <w:color w:val="000000" w:themeColor="text1"/>
          <w:kern w:val="0"/>
          <w:sz w:val="30"/>
          <w:szCs w:val="30"/>
        </w:rPr>
      </w:pPr>
      <w:r>
        <w:rPr>
          <w:rFonts w:ascii="仿宋_GB2312" w:eastAsia="仿宋_GB2312" w:hAnsi="宋体" w:cs="仿宋_GB2312" w:hint="eastAsia"/>
          <w:kern w:val="0"/>
          <w:sz w:val="30"/>
          <w:szCs w:val="30"/>
        </w:rPr>
        <w:t>6.劳务费预算应当结合当地实际以及相关人员参与课题的全时工作时间等因素合理编制。</w:t>
      </w:r>
    </w:p>
    <w:p w:rsidR="004803FC" w:rsidRPr="00222234" w:rsidRDefault="00540A42" w:rsidP="007673D5">
      <w:pPr>
        <w:pStyle w:val="1"/>
        <w:numPr>
          <w:ilvl w:val="0"/>
          <w:numId w:val="2"/>
        </w:numPr>
        <w:snapToGrid w:val="0"/>
        <w:spacing w:line="360" w:lineRule="auto"/>
        <w:ind w:left="0" w:right="-1" w:firstLine="0"/>
        <w:jc w:val="center"/>
        <w:rPr>
          <w:rFonts w:ascii="黑体" w:eastAsia="黑体"/>
          <w:b w:val="0"/>
          <w:sz w:val="30"/>
          <w:szCs w:val="30"/>
        </w:rPr>
      </w:pPr>
      <w:bookmarkStart w:id="71" w:name="_Toc375922769"/>
      <w:bookmarkStart w:id="72" w:name="_Toc380050668"/>
      <w:bookmarkStart w:id="73" w:name="_Toc380409302"/>
      <w:bookmarkStart w:id="74" w:name="_Toc383603690"/>
      <w:bookmarkStart w:id="75" w:name="_Toc383606530"/>
      <w:bookmarkStart w:id="76" w:name="_Toc383789044"/>
      <w:bookmarkStart w:id="77" w:name="_Toc387654701"/>
      <w:r>
        <w:rPr>
          <w:rFonts w:ascii="黑体" w:eastAsia="黑体" w:hint="eastAsia"/>
          <w:b w:val="0"/>
          <w:sz w:val="30"/>
          <w:szCs w:val="30"/>
        </w:rPr>
        <w:t>资金</w:t>
      </w:r>
      <w:bookmarkEnd w:id="71"/>
      <w:bookmarkEnd w:id="72"/>
      <w:bookmarkEnd w:id="73"/>
      <w:bookmarkEnd w:id="74"/>
      <w:bookmarkEnd w:id="75"/>
      <w:bookmarkEnd w:id="76"/>
      <w:bookmarkEnd w:id="77"/>
      <w:r>
        <w:rPr>
          <w:rFonts w:ascii="黑体" w:eastAsia="黑体" w:hint="eastAsia"/>
          <w:b w:val="0"/>
          <w:sz w:val="30"/>
          <w:szCs w:val="30"/>
        </w:rPr>
        <w:t>使用</w:t>
      </w:r>
    </w:p>
    <w:bookmarkEnd w:id="61"/>
    <w:bookmarkEnd w:id="62"/>
    <w:bookmarkEnd w:id="63"/>
    <w:bookmarkEnd w:id="64"/>
    <w:bookmarkEnd w:id="65"/>
    <w:p w:rsidR="00B17F72" w:rsidRDefault="00A324B8"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特设账户是指财政部批准课题责任单位开设的，专门用于接收、使用和核算</w:t>
      </w:r>
      <w:proofErr w:type="gramStart"/>
      <w:r w:rsidR="00364179">
        <w:rPr>
          <w:rFonts w:ascii="仿宋_GB2312" w:eastAsia="仿宋_GB2312" w:hAnsi="宋体" w:hint="eastAsia"/>
          <w:sz w:val="30"/>
          <w:szCs w:val="30"/>
        </w:rPr>
        <w:t>核电专项</w:t>
      </w:r>
      <w:proofErr w:type="gramEnd"/>
      <w:r>
        <w:rPr>
          <w:rFonts w:ascii="仿宋_GB2312" w:eastAsia="仿宋_GB2312" w:hAnsi="宋体" w:hint="eastAsia"/>
          <w:sz w:val="30"/>
          <w:szCs w:val="30"/>
        </w:rPr>
        <w:t>课题经费的银行账户。</w:t>
      </w:r>
      <w:r w:rsidR="000A38FF">
        <w:rPr>
          <w:rFonts w:ascii="仿宋_GB2312" w:eastAsia="仿宋_GB2312" w:hAnsi="宋体" w:hint="eastAsia"/>
          <w:sz w:val="30"/>
          <w:szCs w:val="30"/>
        </w:rPr>
        <w:t>前补助课题以及事先拨付启动经费的</w:t>
      </w:r>
      <w:r w:rsidR="00711E65">
        <w:rPr>
          <w:rFonts w:ascii="仿宋_GB2312" w:eastAsia="仿宋_GB2312" w:hAnsi="宋体" w:hint="eastAsia"/>
          <w:sz w:val="30"/>
          <w:szCs w:val="30"/>
        </w:rPr>
        <w:t>事前立项事后补助</w:t>
      </w:r>
      <w:r>
        <w:rPr>
          <w:rFonts w:ascii="仿宋_GB2312" w:eastAsia="仿宋_GB2312" w:hAnsi="宋体" w:hint="eastAsia"/>
          <w:sz w:val="30"/>
          <w:szCs w:val="30"/>
        </w:rPr>
        <w:t>课题</w:t>
      </w:r>
      <w:r w:rsidR="00D8252E">
        <w:rPr>
          <w:rFonts w:ascii="仿宋_GB2312" w:eastAsia="仿宋_GB2312" w:hAnsi="宋体" w:hint="eastAsia"/>
          <w:sz w:val="30"/>
          <w:szCs w:val="30"/>
        </w:rPr>
        <w:t>的</w:t>
      </w:r>
      <w:r w:rsidR="004317B0">
        <w:rPr>
          <w:rFonts w:ascii="仿宋_GB2312" w:eastAsia="仿宋_GB2312" w:hAnsi="宋体" w:hint="eastAsia"/>
          <w:sz w:val="30"/>
          <w:szCs w:val="30"/>
        </w:rPr>
        <w:t>课题</w:t>
      </w:r>
      <w:r>
        <w:rPr>
          <w:rFonts w:ascii="仿宋_GB2312" w:eastAsia="仿宋_GB2312" w:hAnsi="宋体" w:hint="eastAsia"/>
          <w:sz w:val="30"/>
          <w:szCs w:val="30"/>
        </w:rPr>
        <w:t>责任单位应当按规定开立特设账户，通过特设账户管理和核算</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资金。特设</w:t>
      </w:r>
      <w:proofErr w:type="gramStart"/>
      <w:r>
        <w:rPr>
          <w:rFonts w:ascii="仿宋_GB2312" w:eastAsia="仿宋_GB2312" w:hAnsi="宋体" w:hint="eastAsia"/>
          <w:sz w:val="30"/>
          <w:szCs w:val="30"/>
        </w:rPr>
        <w:t>帐户</w:t>
      </w:r>
      <w:proofErr w:type="gramEnd"/>
      <w:r>
        <w:rPr>
          <w:rFonts w:ascii="仿宋_GB2312" w:eastAsia="仿宋_GB2312" w:hAnsi="宋体" w:hint="eastAsia"/>
          <w:sz w:val="30"/>
          <w:szCs w:val="30"/>
        </w:rPr>
        <w:t>的开立及资金支付管理要求按照《财政部关于民口科技重大专项资金国库集中支付管理有关事项的通知》执行。</w:t>
      </w:r>
    </w:p>
    <w:p w:rsidR="00B17F72" w:rsidRDefault="00540A42"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国家能源局按照</w:t>
      </w:r>
      <w:r w:rsidR="001308A5">
        <w:rPr>
          <w:rFonts w:ascii="仿宋_GB2312" w:eastAsia="仿宋_GB2312" w:hAnsi="宋体" w:hint="eastAsia"/>
          <w:sz w:val="30"/>
          <w:szCs w:val="30"/>
        </w:rPr>
        <w:t>财政</w:t>
      </w:r>
      <w:r w:rsidR="0047736B">
        <w:rPr>
          <w:rFonts w:ascii="仿宋_GB2312" w:eastAsia="仿宋_GB2312" w:hAnsi="宋体" w:hint="eastAsia"/>
          <w:sz w:val="30"/>
          <w:szCs w:val="30"/>
        </w:rPr>
        <w:t>部</w:t>
      </w:r>
      <w:r>
        <w:rPr>
          <w:rFonts w:ascii="仿宋_GB2312" w:eastAsia="仿宋_GB2312" w:hAnsi="宋体" w:hint="eastAsia"/>
          <w:sz w:val="30"/>
          <w:szCs w:val="30"/>
        </w:rPr>
        <w:t>批复预算，通过国库集中支付方式，将资金拨付到课题责任单位的特设账户。课题责任单位应在收到中央财政资金后的</w:t>
      </w:r>
      <w:r w:rsidR="00A2708C">
        <w:rPr>
          <w:rFonts w:ascii="仿宋_GB2312" w:eastAsia="仿宋_GB2312" w:hAnsi="宋体" w:hint="eastAsia"/>
          <w:sz w:val="30"/>
          <w:szCs w:val="30"/>
        </w:rPr>
        <w:t>2</w:t>
      </w:r>
      <w:r w:rsidRPr="00A2708C">
        <w:rPr>
          <w:rFonts w:ascii="仿宋_GB2312" w:eastAsia="仿宋_GB2312" w:hAnsi="宋体"/>
          <w:sz w:val="30"/>
          <w:szCs w:val="30"/>
        </w:rPr>
        <w:t>0</w:t>
      </w:r>
      <w:r>
        <w:rPr>
          <w:rFonts w:ascii="仿宋_GB2312" w:eastAsia="仿宋_GB2312" w:hAnsi="宋体"/>
          <w:sz w:val="30"/>
          <w:szCs w:val="30"/>
        </w:rPr>
        <w:t>个工作日内，</w:t>
      </w:r>
      <w:r>
        <w:rPr>
          <w:rFonts w:ascii="仿宋_GB2312" w:eastAsia="仿宋_GB2312" w:hAnsi="宋体" w:hint="eastAsia"/>
          <w:sz w:val="30"/>
          <w:szCs w:val="30"/>
        </w:rPr>
        <w:t>向能源局核电司提交收款证明。</w:t>
      </w:r>
    </w:p>
    <w:p w:rsidR="00B17F72" w:rsidRDefault="00540A42"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课题责任单位</w:t>
      </w:r>
      <w:r w:rsidR="002C7966">
        <w:rPr>
          <w:rFonts w:ascii="仿宋_GB2312" w:eastAsia="仿宋_GB2312" w:hAnsi="宋体" w:hint="eastAsia"/>
          <w:sz w:val="30"/>
          <w:szCs w:val="30"/>
        </w:rPr>
        <w:t>收到中央财政资金后，</w:t>
      </w:r>
      <w:r>
        <w:rPr>
          <w:rFonts w:ascii="仿宋_GB2312" w:eastAsia="仿宋_GB2312" w:hAnsi="宋体" w:hint="eastAsia"/>
          <w:sz w:val="30"/>
          <w:szCs w:val="30"/>
        </w:rPr>
        <w:t>应按照</w:t>
      </w:r>
      <w:r w:rsidR="002C7966">
        <w:rPr>
          <w:rFonts w:ascii="仿宋_GB2312" w:eastAsia="仿宋_GB2312" w:hAnsi="宋体" w:hint="eastAsia"/>
          <w:sz w:val="30"/>
          <w:szCs w:val="30"/>
        </w:rPr>
        <w:t>批复预</w:t>
      </w:r>
      <w:r w:rsidR="002C7966">
        <w:rPr>
          <w:rFonts w:ascii="仿宋_GB2312" w:eastAsia="仿宋_GB2312" w:hAnsi="宋体" w:hint="eastAsia"/>
          <w:sz w:val="30"/>
          <w:szCs w:val="30"/>
        </w:rPr>
        <w:lastRenderedPageBreak/>
        <w:t>算</w:t>
      </w:r>
      <w:r>
        <w:rPr>
          <w:rFonts w:ascii="仿宋_GB2312" w:eastAsia="仿宋_GB2312" w:hAnsi="宋体" w:hint="eastAsia"/>
          <w:sz w:val="30"/>
          <w:szCs w:val="30"/>
        </w:rPr>
        <w:t>和任务合同书要求，及时</w:t>
      </w:r>
      <w:r w:rsidR="00F9540B">
        <w:rPr>
          <w:rFonts w:ascii="仿宋_GB2312" w:eastAsia="仿宋_GB2312" w:hAnsi="宋体" w:hint="eastAsia"/>
          <w:sz w:val="30"/>
          <w:szCs w:val="30"/>
        </w:rPr>
        <w:t>足额</w:t>
      </w:r>
      <w:r w:rsidR="00FD3047">
        <w:rPr>
          <w:rFonts w:ascii="仿宋_GB2312" w:eastAsia="仿宋_GB2312" w:hAnsi="宋体" w:hint="eastAsia"/>
          <w:sz w:val="30"/>
          <w:szCs w:val="30"/>
        </w:rPr>
        <w:t>拨付</w:t>
      </w:r>
      <w:r>
        <w:rPr>
          <w:rFonts w:ascii="仿宋_GB2312" w:eastAsia="仿宋_GB2312" w:hAnsi="宋体" w:hint="eastAsia"/>
          <w:sz w:val="30"/>
          <w:szCs w:val="30"/>
        </w:rPr>
        <w:t>联合单位科研经费，并履行对联合单位经费</w:t>
      </w:r>
      <w:r w:rsidR="002565B5">
        <w:rPr>
          <w:rFonts w:ascii="仿宋_GB2312" w:eastAsia="仿宋_GB2312" w:hAnsi="宋体" w:hint="eastAsia"/>
          <w:sz w:val="30"/>
          <w:szCs w:val="30"/>
        </w:rPr>
        <w:t>支出</w:t>
      </w:r>
      <w:r>
        <w:rPr>
          <w:rFonts w:ascii="仿宋_GB2312" w:eastAsia="仿宋_GB2312" w:hAnsi="宋体" w:hint="eastAsia"/>
          <w:sz w:val="30"/>
          <w:szCs w:val="30"/>
        </w:rPr>
        <w:t>的监管职责。</w:t>
      </w:r>
    </w:p>
    <w:p w:rsidR="00B17F72" w:rsidRDefault="00EE11A5" w:rsidP="00850EF9">
      <w:pPr>
        <w:numPr>
          <w:ilvl w:val="0"/>
          <w:numId w:val="1"/>
        </w:numPr>
        <w:tabs>
          <w:tab w:val="left" w:pos="1985"/>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课题承担单位使用</w:t>
      </w:r>
      <w:proofErr w:type="gramStart"/>
      <w:r w:rsidR="00540A42">
        <w:rPr>
          <w:rFonts w:ascii="仿宋_GB2312" w:eastAsia="仿宋_GB2312" w:hAnsi="宋体" w:hint="eastAsia"/>
          <w:sz w:val="30"/>
          <w:szCs w:val="30"/>
        </w:rPr>
        <w:t>核电专项</w:t>
      </w:r>
      <w:proofErr w:type="gramEnd"/>
      <w:r w:rsidR="00540A42">
        <w:rPr>
          <w:rFonts w:ascii="仿宋_GB2312" w:eastAsia="仿宋_GB2312" w:hAnsi="宋体" w:hint="eastAsia"/>
          <w:sz w:val="30"/>
          <w:szCs w:val="30"/>
        </w:rPr>
        <w:t>资金除履行本单位正常的审批程序外，每笔支出均需由</w:t>
      </w:r>
      <w:r>
        <w:rPr>
          <w:rFonts w:ascii="仿宋_GB2312" w:eastAsia="仿宋_GB2312" w:hAnsi="宋体" w:hint="eastAsia"/>
          <w:sz w:val="30"/>
          <w:szCs w:val="30"/>
        </w:rPr>
        <w:t>本单位</w:t>
      </w:r>
      <w:r w:rsidR="00540A42">
        <w:rPr>
          <w:rFonts w:ascii="仿宋_GB2312" w:eastAsia="仿宋_GB2312" w:hAnsi="宋体" w:hint="eastAsia"/>
          <w:sz w:val="30"/>
          <w:szCs w:val="30"/>
        </w:rPr>
        <w:t>课题负责人签字确认。</w:t>
      </w:r>
      <w:bookmarkEnd w:id="66"/>
      <w:bookmarkEnd w:id="67"/>
      <w:bookmarkEnd w:id="68"/>
      <w:bookmarkEnd w:id="69"/>
      <w:bookmarkEnd w:id="70"/>
    </w:p>
    <w:p w:rsidR="007673D5" w:rsidRDefault="00436662" w:rsidP="00AF0021">
      <w:pPr>
        <w:numPr>
          <w:ilvl w:val="0"/>
          <w:numId w:val="1"/>
        </w:numPr>
        <w:tabs>
          <w:tab w:val="left" w:pos="1985"/>
          <w:tab w:val="left" w:pos="2268"/>
        </w:tabs>
        <w:snapToGrid w:val="0"/>
        <w:spacing w:line="360" w:lineRule="auto"/>
        <w:ind w:left="0" w:right="-1" w:firstLineChars="200" w:firstLine="600"/>
        <w:rPr>
          <w:rFonts w:ascii="仿宋_GB2312" w:eastAsia="仿宋_GB2312" w:hAnsi="宋体" w:hint="eastAsia"/>
          <w:sz w:val="30"/>
          <w:szCs w:val="30"/>
        </w:rPr>
      </w:pPr>
      <w:r>
        <w:rPr>
          <w:rFonts w:ascii="仿宋_GB2312" w:eastAsia="仿宋_GB2312" w:hAnsi="宋体" w:hint="eastAsia"/>
          <w:sz w:val="30"/>
          <w:szCs w:val="30"/>
        </w:rPr>
        <w:t>课题责任单位确因所承担的课题执行需要，</w:t>
      </w:r>
      <w:r w:rsidR="006E3D45">
        <w:rPr>
          <w:rFonts w:ascii="仿宋_GB2312" w:eastAsia="仿宋_GB2312" w:hAnsi="宋体" w:hint="eastAsia"/>
          <w:sz w:val="30"/>
          <w:szCs w:val="30"/>
        </w:rPr>
        <w:t>出现</w:t>
      </w:r>
      <w:r w:rsidR="000C4CC1">
        <w:rPr>
          <w:rFonts w:ascii="仿宋_GB2312" w:eastAsia="仿宋_GB2312" w:hAnsi="宋体" w:hint="eastAsia"/>
          <w:sz w:val="30"/>
          <w:szCs w:val="30"/>
        </w:rPr>
        <w:t>以下</w:t>
      </w:r>
      <w:r>
        <w:rPr>
          <w:rFonts w:ascii="仿宋_GB2312" w:eastAsia="仿宋_GB2312" w:hAnsi="宋体" w:hint="eastAsia"/>
          <w:sz w:val="30"/>
          <w:szCs w:val="30"/>
        </w:rPr>
        <w:t>几种情况</w:t>
      </w:r>
      <w:r w:rsidR="006E3D45">
        <w:rPr>
          <w:rFonts w:ascii="仿宋_GB2312" w:eastAsia="仿宋_GB2312" w:hAnsi="宋体" w:hint="eastAsia"/>
          <w:sz w:val="30"/>
          <w:szCs w:val="30"/>
        </w:rPr>
        <w:t>之一的</w:t>
      </w:r>
      <w:r>
        <w:rPr>
          <w:rFonts w:ascii="仿宋_GB2312" w:eastAsia="仿宋_GB2312" w:hAnsi="宋体" w:hint="eastAsia"/>
          <w:sz w:val="30"/>
          <w:szCs w:val="30"/>
        </w:rPr>
        <w:t>，可通过本单位实有资金</w:t>
      </w:r>
      <w:r w:rsidR="00DD6AA1">
        <w:rPr>
          <w:rFonts w:ascii="仿宋_GB2312" w:eastAsia="仿宋_GB2312" w:hAnsi="宋体" w:hint="eastAsia"/>
          <w:sz w:val="30"/>
          <w:szCs w:val="30"/>
        </w:rPr>
        <w:t>账户进行资金垫付</w:t>
      </w:r>
      <w:r w:rsidR="007A56BE">
        <w:rPr>
          <w:rFonts w:ascii="仿宋_GB2312" w:eastAsia="仿宋_GB2312" w:hAnsi="宋体" w:hint="eastAsia"/>
          <w:sz w:val="30"/>
          <w:szCs w:val="30"/>
        </w:rPr>
        <w:t>：</w:t>
      </w:r>
    </w:p>
    <w:p w:rsidR="00E24526" w:rsidRPr="007673D5" w:rsidRDefault="00436662" w:rsidP="007673D5">
      <w:pPr>
        <w:tabs>
          <w:tab w:val="left" w:pos="1985"/>
        </w:tabs>
        <w:snapToGrid w:val="0"/>
        <w:spacing w:line="360" w:lineRule="auto"/>
        <w:ind w:firstLineChars="200" w:firstLine="600"/>
        <w:rPr>
          <w:rFonts w:ascii="仿宋_GB2312" w:eastAsia="仿宋_GB2312" w:hAnsi="宋体"/>
          <w:sz w:val="30"/>
          <w:szCs w:val="30"/>
        </w:rPr>
      </w:pPr>
      <w:r w:rsidRPr="007673D5">
        <w:rPr>
          <w:rFonts w:ascii="仿宋_GB2312" w:eastAsia="仿宋_GB2312" w:hAnsi="宋体" w:hint="eastAsia"/>
          <w:sz w:val="30"/>
          <w:szCs w:val="30"/>
        </w:rPr>
        <w:t>（一）在专项资金下达到特设账户之前</w:t>
      </w:r>
      <w:r w:rsidR="00461931" w:rsidRPr="007673D5">
        <w:rPr>
          <w:rFonts w:ascii="仿宋_GB2312" w:eastAsia="仿宋_GB2312" w:hAnsi="宋体" w:hint="eastAsia"/>
          <w:sz w:val="30"/>
          <w:szCs w:val="30"/>
        </w:rPr>
        <w:t>。</w:t>
      </w:r>
    </w:p>
    <w:p w:rsidR="00E24526" w:rsidRDefault="00113371" w:rsidP="007673D5">
      <w:pPr>
        <w:tabs>
          <w:tab w:val="left" w:pos="1985"/>
        </w:tabs>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（二）</w:t>
      </w:r>
      <w:r w:rsidR="0049736F">
        <w:rPr>
          <w:rFonts w:ascii="仿宋_GB2312" w:eastAsia="仿宋_GB2312" w:hAnsi="宋体" w:hint="eastAsia"/>
          <w:sz w:val="30"/>
          <w:szCs w:val="30"/>
        </w:rPr>
        <w:t>本</w:t>
      </w:r>
      <w:r w:rsidR="00340B8E">
        <w:rPr>
          <w:rFonts w:ascii="仿宋_GB2312" w:eastAsia="仿宋_GB2312" w:hAnsi="宋体" w:hint="eastAsia"/>
          <w:sz w:val="30"/>
          <w:szCs w:val="30"/>
        </w:rPr>
        <w:t>细则</w:t>
      </w:r>
      <w:r w:rsidR="0049736F">
        <w:rPr>
          <w:rFonts w:ascii="仿宋_GB2312" w:eastAsia="仿宋_GB2312" w:hAnsi="宋体" w:hint="eastAsia"/>
          <w:sz w:val="30"/>
          <w:szCs w:val="30"/>
        </w:rPr>
        <w:t>第</w:t>
      </w:r>
      <w:r w:rsidR="006923B5">
        <w:rPr>
          <w:rFonts w:ascii="仿宋_GB2312" w:eastAsia="仿宋_GB2312" w:hAnsi="宋体" w:hint="eastAsia"/>
          <w:sz w:val="30"/>
          <w:szCs w:val="30"/>
        </w:rPr>
        <w:t>三十</w:t>
      </w:r>
      <w:r w:rsidR="0070718C">
        <w:rPr>
          <w:rFonts w:ascii="仿宋_GB2312" w:eastAsia="仿宋_GB2312" w:hAnsi="宋体" w:hint="eastAsia"/>
          <w:sz w:val="30"/>
          <w:szCs w:val="30"/>
        </w:rPr>
        <w:t>三</w:t>
      </w:r>
      <w:r w:rsidR="0049736F">
        <w:rPr>
          <w:rFonts w:ascii="仿宋_GB2312" w:eastAsia="仿宋_GB2312" w:hAnsi="宋体" w:hint="eastAsia"/>
          <w:sz w:val="30"/>
          <w:szCs w:val="30"/>
        </w:rPr>
        <w:t>条</w:t>
      </w:r>
      <w:r w:rsidR="007043E1">
        <w:rPr>
          <w:rFonts w:ascii="仿宋_GB2312" w:eastAsia="仿宋_GB2312" w:hAnsi="宋体" w:hint="eastAsia"/>
          <w:sz w:val="30"/>
          <w:szCs w:val="30"/>
        </w:rPr>
        <w:t>（一）</w:t>
      </w:r>
      <w:r w:rsidR="00D4563E">
        <w:rPr>
          <w:rFonts w:ascii="仿宋_GB2312" w:eastAsia="仿宋_GB2312" w:hAnsi="宋体" w:hint="eastAsia"/>
          <w:sz w:val="30"/>
          <w:szCs w:val="30"/>
        </w:rPr>
        <w:t>1</w:t>
      </w:r>
      <w:r w:rsidR="007043E1">
        <w:rPr>
          <w:rFonts w:ascii="仿宋_GB2312" w:eastAsia="仿宋_GB2312" w:hAnsi="宋体" w:hint="eastAsia"/>
          <w:sz w:val="30"/>
          <w:szCs w:val="30"/>
        </w:rPr>
        <w:t>、</w:t>
      </w:r>
      <w:r w:rsidR="00D4563E">
        <w:rPr>
          <w:rFonts w:ascii="仿宋_GB2312" w:eastAsia="仿宋_GB2312" w:hAnsi="宋体" w:hint="eastAsia"/>
          <w:sz w:val="30"/>
          <w:szCs w:val="30"/>
        </w:rPr>
        <w:t>2</w:t>
      </w:r>
      <w:r w:rsidR="007043E1">
        <w:rPr>
          <w:rFonts w:ascii="仿宋_GB2312" w:eastAsia="仿宋_GB2312" w:hAnsi="宋体" w:hint="eastAsia"/>
          <w:sz w:val="30"/>
          <w:szCs w:val="30"/>
        </w:rPr>
        <w:t>、</w:t>
      </w:r>
      <w:r w:rsidR="00D4563E">
        <w:rPr>
          <w:rFonts w:ascii="仿宋_GB2312" w:eastAsia="仿宋_GB2312" w:hAnsi="宋体" w:hint="eastAsia"/>
          <w:sz w:val="30"/>
          <w:szCs w:val="30"/>
        </w:rPr>
        <w:t>3</w:t>
      </w:r>
      <w:r w:rsidR="00262702">
        <w:rPr>
          <w:rFonts w:ascii="仿宋_GB2312" w:eastAsia="仿宋_GB2312" w:hAnsi="宋体" w:hint="eastAsia"/>
          <w:sz w:val="30"/>
          <w:szCs w:val="30"/>
        </w:rPr>
        <w:t>中</w:t>
      </w:r>
      <w:r w:rsidR="0049736F">
        <w:rPr>
          <w:rFonts w:ascii="仿宋_GB2312" w:eastAsia="仿宋_GB2312" w:hAnsi="宋体" w:hint="eastAsia"/>
          <w:sz w:val="30"/>
          <w:szCs w:val="30"/>
        </w:rPr>
        <w:t>涉及的不能从特设账户直接支出的材料费、测试化验加工费、燃料动力费</w:t>
      </w:r>
      <w:r w:rsidR="00461931">
        <w:rPr>
          <w:rFonts w:ascii="仿宋_GB2312" w:eastAsia="仿宋_GB2312" w:hAnsi="宋体" w:hint="eastAsia"/>
          <w:sz w:val="30"/>
          <w:szCs w:val="30"/>
        </w:rPr>
        <w:t>。</w:t>
      </w:r>
    </w:p>
    <w:p w:rsidR="00E24526" w:rsidRDefault="00330CF6" w:rsidP="007673D5">
      <w:pPr>
        <w:tabs>
          <w:tab w:val="left" w:pos="1985"/>
        </w:tabs>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（三）</w:t>
      </w:r>
      <w:r w:rsidR="007A1721">
        <w:rPr>
          <w:rFonts w:ascii="仿宋_GB2312" w:eastAsia="仿宋_GB2312" w:hAnsi="宋体" w:hint="eastAsia"/>
          <w:sz w:val="30"/>
          <w:szCs w:val="30"/>
        </w:rPr>
        <w:t>不能从特设账户直接支出的</w:t>
      </w:r>
      <w:r w:rsidR="001E1150">
        <w:rPr>
          <w:rFonts w:ascii="仿宋_GB2312" w:eastAsia="仿宋_GB2312" w:hAnsi="宋体" w:hint="eastAsia"/>
          <w:sz w:val="30"/>
          <w:szCs w:val="30"/>
        </w:rPr>
        <w:t>间接费用</w:t>
      </w:r>
      <w:r w:rsidR="007A1721">
        <w:rPr>
          <w:rFonts w:ascii="仿宋_GB2312" w:eastAsia="仿宋_GB2312" w:hAnsi="宋体" w:hint="eastAsia"/>
          <w:sz w:val="30"/>
          <w:szCs w:val="30"/>
        </w:rPr>
        <w:t>。</w:t>
      </w:r>
    </w:p>
    <w:p w:rsidR="00E24526" w:rsidRDefault="001246BA" w:rsidP="007673D5">
      <w:pPr>
        <w:tabs>
          <w:tab w:val="left" w:pos="1985"/>
        </w:tabs>
        <w:snapToGrid w:val="0"/>
        <w:spacing w:line="360" w:lineRule="auto"/>
        <w:ind w:firstLineChars="200" w:firstLine="600"/>
        <w:rPr>
          <w:rFonts w:ascii="仿宋_GB2312" w:eastAsia="仿宋_GB2312" w:hAnsi="宋体"/>
          <w:sz w:val="30"/>
          <w:szCs w:val="30"/>
        </w:rPr>
      </w:pPr>
      <w:r>
        <w:rPr>
          <w:rFonts w:ascii="仿宋_GB2312" w:eastAsia="仿宋_GB2312" w:hAnsi="宋体" w:hint="eastAsia"/>
          <w:sz w:val="30"/>
          <w:szCs w:val="30"/>
        </w:rPr>
        <w:t>（</w:t>
      </w:r>
      <w:r w:rsidR="001E1150">
        <w:rPr>
          <w:rFonts w:ascii="仿宋_GB2312" w:eastAsia="仿宋_GB2312" w:hAnsi="宋体" w:hint="eastAsia"/>
          <w:sz w:val="30"/>
          <w:szCs w:val="30"/>
        </w:rPr>
        <w:t>四</w:t>
      </w:r>
      <w:r>
        <w:rPr>
          <w:rFonts w:ascii="仿宋_GB2312" w:eastAsia="仿宋_GB2312" w:hAnsi="宋体" w:hint="eastAsia"/>
          <w:sz w:val="30"/>
          <w:szCs w:val="30"/>
        </w:rPr>
        <w:t>）</w:t>
      </w:r>
      <w:r w:rsidR="001E1150">
        <w:rPr>
          <w:rFonts w:ascii="仿宋_GB2312" w:eastAsia="仿宋_GB2312" w:hAnsi="宋体" w:hint="eastAsia"/>
          <w:sz w:val="30"/>
          <w:szCs w:val="30"/>
        </w:rPr>
        <w:t>其他</w:t>
      </w:r>
      <w:r w:rsidR="00D47019">
        <w:rPr>
          <w:rFonts w:ascii="仿宋_GB2312" w:eastAsia="仿宋_GB2312" w:hAnsi="宋体" w:hint="eastAsia"/>
          <w:sz w:val="30"/>
          <w:szCs w:val="30"/>
        </w:rPr>
        <w:t>需要</w:t>
      </w:r>
      <w:r w:rsidR="001E1150">
        <w:rPr>
          <w:rFonts w:ascii="仿宋_GB2312" w:eastAsia="仿宋_GB2312" w:hAnsi="宋体" w:hint="eastAsia"/>
          <w:sz w:val="30"/>
          <w:szCs w:val="30"/>
        </w:rPr>
        <w:t>进行资金垫付的情况</w:t>
      </w:r>
      <w:r w:rsidR="002062B1">
        <w:rPr>
          <w:rFonts w:ascii="仿宋_GB2312" w:eastAsia="仿宋_GB2312" w:hAnsi="宋体" w:hint="eastAsia"/>
          <w:sz w:val="30"/>
          <w:szCs w:val="30"/>
        </w:rPr>
        <w:t>。</w:t>
      </w:r>
    </w:p>
    <w:p w:rsidR="00B17F72" w:rsidRDefault="00B22390" w:rsidP="00AF0021">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课题责任单位</w:t>
      </w:r>
      <w:r w:rsidR="00812627">
        <w:rPr>
          <w:rFonts w:ascii="仿宋_GB2312" w:eastAsia="仿宋_GB2312" w:hAnsi="宋体" w:hint="eastAsia"/>
          <w:sz w:val="30"/>
          <w:szCs w:val="30"/>
        </w:rPr>
        <w:t>进行</w:t>
      </w:r>
      <w:r w:rsidR="00066205" w:rsidRPr="00066205">
        <w:rPr>
          <w:rFonts w:ascii="仿宋_GB2312" w:eastAsia="仿宋_GB2312" w:hAnsi="宋体" w:hint="eastAsia"/>
          <w:sz w:val="30"/>
          <w:szCs w:val="30"/>
        </w:rPr>
        <w:t>资金垫付须履行事前备案程序，并在专项资金下达到特设账户后，履行资金</w:t>
      </w:r>
      <w:proofErr w:type="gramStart"/>
      <w:r w:rsidR="00066205" w:rsidRPr="00066205">
        <w:rPr>
          <w:rFonts w:ascii="仿宋_GB2312" w:eastAsia="仿宋_GB2312" w:hAnsi="宋体" w:hint="eastAsia"/>
          <w:sz w:val="30"/>
          <w:szCs w:val="30"/>
        </w:rPr>
        <w:t>归垫申请</w:t>
      </w:r>
      <w:proofErr w:type="gramEnd"/>
      <w:r w:rsidR="00066205" w:rsidRPr="00066205">
        <w:rPr>
          <w:rFonts w:ascii="仿宋_GB2312" w:eastAsia="仿宋_GB2312" w:hAnsi="宋体" w:hint="eastAsia"/>
          <w:sz w:val="30"/>
          <w:szCs w:val="30"/>
        </w:rPr>
        <w:t>程序，经财政部批复后办理</w:t>
      </w:r>
      <w:proofErr w:type="gramStart"/>
      <w:r w:rsidR="00066205" w:rsidRPr="00066205">
        <w:rPr>
          <w:rFonts w:ascii="仿宋_GB2312" w:eastAsia="仿宋_GB2312" w:hAnsi="宋体" w:hint="eastAsia"/>
          <w:sz w:val="30"/>
          <w:szCs w:val="30"/>
        </w:rPr>
        <w:t>资金归垫业务</w:t>
      </w:r>
      <w:proofErr w:type="gramEnd"/>
      <w:r w:rsidR="0009052F">
        <w:rPr>
          <w:rFonts w:ascii="仿宋_GB2312" w:eastAsia="仿宋_GB2312" w:hAnsi="宋体" w:hint="eastAsia"/>
          <w:sz w:val="30"/>
          <w:szCs w:val="30"/>
        </w:rPr>
        <w:t>。</w:t>
      </w:r>
      <w:r w:rsidR="00AE375D">
        <w:rPr>
          <w:rFonts w:ascii="仿宋_GB2312" w:eastAsia="仿宋_GB2312" w:hAnsi="宋体" w:hint="eastAsia"/>
          <w:sz w:val="30"/>
          <w:szCs w:val="30"/>
        </w:rPr>
        <w:t>具体</w:t>
      </w:r>
      <w:r w:rsidR="00540A42">
        <w:rPr>
          <w:rFonts w:ascii="仿宋_GB2312" w:eastAsia="仿宋_GB2312" w:hAnsi="宋体" w:hint="eastAsia"/>
          <w:sz w:val="30"/>
          <w:szCs w:val="30"/>
        </w:rPr>
        <w:t>按照《关于加强和规范民口科技重大专项资金垫付与归垫管理有关事项的通知》执行。</w:t>
      </w:r>
    </w:p>
    <w:p w:rsidR="00D74E03" w:rsidRPr="00222234"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课题责任单位应于每年</w:t>
      </w:r>
      <w:r>
        <w:rPr>
          <w:rFonts w:ascii="仿宋_GB2312" w:eastAsia="仿宋_GB2312" w:hAnsi="宋体"/>
          <w:sz w:val="30"/>
          <w:szCs w:val="30"/>
        </w:rPr>
        <w:t>1月底前提交当年拟垫付事项的备案</w:t>
      </w:r>
      <w:r w:rsidR="00E00F31">
        <w:rPr>
          <w:rFonts w:ascii="仿宋_GB2312" w:eastAsia="仿宋_GB2312" w:hAnsi="宋体" w:hint="eastAsia"/>
          <w:sz w:val="30"/>
          <w:szCs w:val="30"/>
        </w:rPr>
        <w:t>，同时</w:t>
      </w:r>
      <w:r w:rsidR="0067150B">
        <w:rPr>
          <w:rFonts w:ascii="仿宋_GB2312" w:eastAsia="仿宋_GB2312" w:hAnsi="宋体" w:hint="eastAsia"/>
          <w:sz w:val="30"/>
          <w:szCs w:val="30"/>
        </w:rPr>
        <w:t>提交</w:t>
      </w:r>
      <w:r w:rsidR="00F629DC">
        <w:rPr>
          <w:rFonts w:ascii="仿宋_GB2312" w:eastAsia="仿宋_GB2312" w:hAnsi="宋体" w:hint="eastAsia"/>
          <w:sz w:val="30"/>
          <w:szCs w:val="30"/>
        </w:rPr>
        <w:t>上</w:t>
      </w:r>
      <w:r w:rsidR="00216C05">
        <w:rPr>
          <w:rFonts w:ascii="仿宋_GB2312" w:eastAsia="仿宋_GB2312" w:hAnsi="宋体" w:hint="eastAsia"/>
          <w:sz w:val="30"/>
          <w:szCs w:val="30"/>
        </w:rPr>
        <w:t>一</w:t>
      </w:r>
      <w:r w:rsidR="00DD110A">
        <w:rPr>
          <w:rFonts w:ascii="仿宋_GB2312" w:eastAsia="仿宋_GB2312" w:hAnsi="宋体" w:hint="eastAsia"/>
          <w:sz w:val="30"/>
          <w:szCs w:val="30"/>
        </w:rPr>
        <w:t>年度</w:t>
      </w:r>
      <w:r w:rsidR="0038217A">
        <w:rPr>
          <w:rFonts w:ascii="仿宋_GB2312" w:eastAsia="仿宋_GB2312" w:hAnsi="宋体" w:hint="eastAsia"/>
          <w:sz w:val="30"/>
          <w:szCs w:val="30"/>
        </w:rPr>
        <w:t>垫付</w:t>
      </w:r>
      <w:r w:rsidR="00DD110A">
        <w:rPr>
          <w:rFonts w:ascii="仿宋_GB2312" w:eastAsia="仿宋_GB2312" w:hAnsi="宋体" w:hint="eastAsia"/>
          <w:sz w:val="30"/>
          <w:szCs w:val="30"/>
        </w:rPr>
        <w:t>资金</w:t>
      </w:r>
      <w:proofErr w:type="gramStart"/>
      <w:r w:rsidR="0038217A">
        <w:rPr>
          <w:rFonts w:ascii="仿宋_GB2312" w:eastAsia="仿宋_GB2312" w:hAnsi="宋体" w:hint="eastAsia"/>
          <w:sz w:val="30"/>
          <w:szCs w:val="30"/>
        </w:rPr>
        <w:t>的</w:t>
      </w:r>
      <w:r w:rsidR="00DD110A">
        <w:rPr>
          <w:rFonts w:ascii="仿宋_GB2312" w:eastAsia="仿宋_GB2312" w:hAnsi="宋体" w:hint="eastAsia"/>
          <w:sz w:val="30"/>
          <w:szCs w:val="30"/>
        </w:rPr>
        <w:t>归垫申请</w:t>
      </w:r>
      <w:proofErr w:type="gramEnd"/>
      <w:r>
        <w:rPr>
          <w:rFonts w:ascii="仿宋_GB2312" w:eastAsia="仿宋_GB2312" w:hAnsi="宋体" w:hint="eastAsia"/>
          <w:sz w:val="30"/>
          <w:szCs w:val="30"/>
        </w:rPr>
        <w:t>。相关申报材料由牵头实施单位审核</w:t>
      </w:r>
      <w:r w:rsidR="00370659">
        <w:rPr>
          <w:rFonts w:ascii="仿宋_GB2312" w:eastAsia="仿宋_GB2312" w:hAnsi="宋体" w:hint="eastAsia"/>
          <w:sz w:val="30"/>
          <w:szCs w:val="30"/>
        </w:rPr>
        <w:t>汇总</w:t>
      </w:r>
      <w:r>
        <w:rPr>
          <w:rFonts w:ascii="仿宋_GB2312" w:eastAsia="仿宋_GB2312" w:hAnsi="宋体" w:hint="eastAsia"/>
          <w:sz w:val="30"/>
          <w:szCs w:val="30"/>
        </w:rPr>
        <w:t>后，报能源局核电司。</w:t>
      </w:r>
      <w:r w:rsidR="00F87DA0">
        <w:rPr>
          <w:rFonts w:ascii="仿宋_GB2312" w:eastAsia="仿宋_GB2312" w:hAnsi="宋体" w:hint="eastAsia"/>
          <w:sz w:val="30"/>
          <w:szCs w:val="30"/>
        </w:rPr>
        <w:t>国家能源局</w:t>
      </w:r>
      <w:r w:rsidR="00F87DA0" w:rsidRPr="002B2774">
        <w:rPr>
          <w:rFonts w:ascii="仿宋_GB2312" w:eastAsia="仿宋_GB2312" w:hAnsi="宋体" w:hint="eastAsia"/>
          <w:sz w:val="30"/>
          <w:szCs w:val="30"/>
        </w:rPr>
        <w:t>按照规定程序报财政部核批。</w:t>
      </w:r>
    </w:p>
    <w:p w:rsidR="00B17F72" w:rsidRDefault="00540A42" w:rsidP="00AF0021">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课题在</w:t>
      </w:r>
      <w:proofErr w:type="gramStart"/>
      <w:r>
        <w:rPr>
          <w:rFonts w:ascii="仿宋_GB2312" w:eastAsia="仿宋_GB2312" w:hAnsi="宋体" w:hint="eastAsia"/>
          <w:sz w:val="30"/>
          <w:szCs w:val="30"/>
        </w:rPr>
        <w:t>研</w:t>
      </w:r>
      <w:proofErr w:type="gramEnd"/>
      <w:r>
        <w:rPr>
          <w:rFonts w:ascii="仿宋_GB2312" w:eastAsia="仿宋_GB2312" w:hAnsi="宋体" w:hint="eastAsia"/>
          <w:sz w:val="30"/>
          <w:szCs w:val="30"/>
        </w:rPr>
        <w:t>期间，年度</w:t>
      </w:r>
      <w:r w:rsidR="006D4DE7">
        <w:rPr>
          <w:rFonts w:ascii="仿宋_GB2312" w:eastAsia="仿宋_GB2312" w:hAnsi="宋体" w:hint="eastAsia"/>
          <w:sz w:val="30"/>
          <w:szCs w:val="30"/>
        </w:rPr>
        <w:t>剩余资金</w:t>
      </w:r>
      <w:r>
        <w:rPr>
          <w:rFonts w:ascii="仿宋_GB2312" w:eastAsia="仿宋_GB2312" w:hAnsi="宋体" w:hint="eastAsia"/>
          <w:sz w:val="30"/>
          <w:szCs w:val="30"/>
        </w:rPr>
        <w:t>可以结转下一年度继续使用。</w:t>
      </w:r>
      <w:r w:rsidR="000639DE">
        <w:rPr>
          <w:rFonts w:ascii="仿宋_GB2312" w:eastAsia="仿宋_GB2312" w:hAnsi="宋体" w:hint="eastAsia"/>
          <w:sz w:val="30"/>
          <w:szCs w:val="30"/>
        </w:rPr>
        <w:t>课题因故中止，课题责任单位应当及时清理账目与资产，编制财务报告及资产清单，报能源局核电司。</w:t>
      </w:r>
      <w:r w:rsidR="005238E3">
        <w:rPr>
          <w:rFonts w:ascii="仿宋_GB2312" w:eastAsia="仿宋_GB2312" w:hAnsi="宋体" w:hint="eastAsia"/>
          <w:sz w:val="30"/>
          <w:szCs w:val="30"/>
        </w:rPr>
        <w:t>国家能源局研究提出清查处理意见并报领导小组审核后，报财政部批复。</w:t>
      </w:r>
      <w:r>
        <w:rPr>
          <w:rFonts w:ascii="仿宋_GB2312" w:eastAsia="仿宋_GB2312" w:hAnsi="宋体" w:hint="eastAsia"/>
          <w:sz w:val="30"/>
          <w:szCs w:val="30"/>
        </w:rPr>
        <w:t>课题</w:t>
      </w:r>
      <w:r w:rsidR="00564DBD" w:rsidRPr="00564DBD">
        <w:rPr>
          <w:rFonts w:ascii="仿宋_GB2312" w:eastAsia="仿宋_GB2312" w:hAnsi="宋体" w:hint="eastAsia"/>
          <w:sz w:val="30"/>
          <w:szCs w:val="30"/>
        </w:rPr>
        <w:lastRenderedPageBreak/>
        <w:t>验收后，</w:t>
      </w:r>
      <w:r>
        <w:rPr>
          <w:rFonts w:ascii="仿宋_GB2312" w:eastAsia="仿宋_GB2312" w:hAnsi="宋体" w:hint="eastAsia"/>
          <w:sz w:val="30"/>
          <w:szCs w:val="30"/>
        </w:rPr>
        <w:t>国拨</w:t>
      </w:r>
      <w:r w:rsidR="00564DBD" w:rsidRPr="00564DBD">
        <w:rPr>
          <w:rFonts w:ascii="仿宋_GB2312" w:eastAsia="仿宋_GB2312" w:hAnsi="宋体" w:hint="eastAsia"/>
          <w:sz w:val="30"/>
          <w:szCs w:val="30"/>
        </w:rPr>
        <w:t>经费</w:t>
      </w:r>
      <w:r>
        <w:rPr>
          <w:rFonts w:ascii="仿宋_GB2312" w:eastAsia="仿宋_GB2312" w:hAnsi="宋体" w:hint="eastAsia"/>
          <w:sz w:val="30"/>
          <w:szCs w:val="30"/>
        </w:rPr>
        <w:t>如有结余，应当按照财政部关于结余资金管理的有关规定或财政部批复执行。</w:t>
      </w:r>
      <w:r w:rsidR="00564DBD" w:rsidRPr="00564DBD">
        <w:rPr>
          <w:rFonts w:ascii="仿宋_GB2312" w:eastAsia="仿宋_GB2312" w:hAnsi="宋体" w:hint="eastAsia"/>
          <w:sz w:val="30"/>
          <w:szCs w:val="30"/>
        </w:rPr>
        <w:t>其他渠道资金</w:t>
      </w:r>
      <w:r>
        <w:rPr>
          <w:rFonts w:ascii="仿宋_GB2312" w:eastAsia="仿宋_GB2312" w:hAnsi="宋体" w:hint="eastAsia"/>
          <w:sz w:val="30"/>
          <w:szCs w:val="30"/>
        </w:rPr>
        <w:t>结余</w:t>
      </w:r>
      <w:r w:rsidR="00564DBD" w:rsidRPr="00564DBD">
        <w:rPr>
          <w:rFonts w:ascii="仿宋_GB2312" w:eastAsia="仿宋_GB2312" w:hAnsi="宋体" w:hint="eastAsia"/>
          <w:sz w:val="30"/>
          <w:szCs w:val="30"/>
        </w:rPr>
        <w:t>按资金提供方规定进行处理。</w:t>
      </w:r>
    </w:p>
    <w:p w:rsidR="00B17F72" w:rsidRDefault="00564DBD" w:rsidP="00AF0021">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proofErr w:type="gramStart"/>
      <w:r w:rsidRPr="00564DBD">
        <w:rPr>
          <w:rFonts w:ascii="仿宋_GB2312" w:eastAsia="仿宋_GB2312" w:hAnsi="宋体" w:hint="eastAsia"/>
          <w:sz w:val="30"/>
          <w:szCs w:val="30"/>
        </w:rPr>
        <w:t>核电专项</w:t>
      </w:r>
      <w:proofErr w:type="gramEnd"/>
      <w:r w:rsidRPr="00564DBD">
        <w:rPr>
          <w:rFonts w:ascii="仿宋_GB2312" w:eastAsia="仿宋_GB2312" w:hAnsi="宋体" w:hint="eastAsia"/>
          <w:sz w:val="30"/>
          <w:szCs w:val="30"/>
        </w:rPr>
        <w:t>资金使用中涉及政府采购的，按照国家政府采购有关规定执行。</w:t>
      </w:r>
    </w:p>
    <w:p w:rsidR="00B17F72" w:rsidRDefault="00957342" w:rsidP="00AF0021">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sz w:val="30"/>
          <w:szCs w:val="30"/>
        </w:rPr>
        <w:t>课题</w:t>
      </w:r>
      <w:r>
        <w:rPr>
          <w:rFonts w:ascii="仿宋_GB2312" w:eastAsia="仿宋_GB2312" w:hAnsi="宋体" w:hint="eastAsia"/>
          <w:sz w:val="30"/>
          <w:szCs w:val="30"/>
        </w:rPr>
        <w:t>责任</w:t>
      </w:r>
      <w:r>
        <w:rPr>
          <w:rFonts w:ascii="仿宋_GB2312" w:eastAsia="仿宋_GB2312" w:hAnsi="宋体"/>
          <w:sz w:val="30"/>
          <w:szCs w:val="30"/>
        </w:rPr>
        <w:t>单位因名称、地址和组织机构代码变化等原因导致原有特设账户的开户名、开户行或银行账号等相关信息需要变更时，应及时提交变更申请</w:t>
      </w:r>
      <w:r w:rsidR="004D20DD" w:rsidRPr="004D20DD">
        <w:rPr>
          <w:rFonts w:ascii="仿宋_GB2312" w:eastAsia="仿宋_GB2312" w:hAnsi="宋体" w:hint="eastAsia"/>
          <w:sz w:val="30"/>
          <w:szCs w:val="30"/>
        </w:rPr>
        <w:t>，经牵头实施单位审核后</w:t>
      </w:r>
      <w:r>
        <w:rPr>
          <w:rFonts w:ascii="仿宋_GB2312" w:eastAsia="仿宋_GB2312" w:hAnsi="宋体"/>
          <w:sz w:val="30"/>
          <w:szCs w:val="30"/>
        </w:rPr>
        <w:t>报能源局</w:t>
      </w:r>
      <w:r>
        <w:rPr>
          <w:rFonts w:ascii="仿宋_GB2312" w:eastAsia="仿宋_GB2312" w:hAnsi="宋体" w:hint="eastAsia"/>
          <w:sz w:val="30"/>
          <w:szCs w:val="30"/>
        </w:rPr>
        <w:t>核电司</w:t>
      </w:r>
      <w:r>
        <w:rPr>
          <w:rFonts w:ascii="仿宋_GB2312" w:eastAsia="仿宋_GB2312" w:hAnsi="宋体"/>
          <w:sz w:val="30"/>
          <w:szCs w:val="30"/>
        </w:rPr>
        <w:t>。</w:t>
      </w:r>
      <w:r w:rsidR="000219D0">
        <w:rPr>
          <w:rFonts w:ascii="仿宋_GB2312" w:eastAsia="仿宋_GB2312" w:hAnsi="宋体" w:hint="eastAsia"/>
          <w:sz w:val="30"/>
          <w:szCs w:val="30"/>
        </w:rPr>
        <w:t>国家能源局</w:t>
      </w:r>
      <w:r w:rsidR="000219D0" w:rsidRPr="002B2774">
        <w:rPr>
          <w:rFonts w:ascii="仿宋_GB2312" w:eastAsia="仿宋_GB2312" w:hAnsi="宋体" w:hint="eastAsia"/>
          <w:sz w:val="30"/>
          <w:szCs w:val="30"/>
        </w:rPr>
        <w:t>按照规定程序报财政部核批。</w:t>
      </w:r>
    </w:p>
    <w:p w:rsidR="00B17F72" w:rsidRDefault="00B13531" w:rsidP="00AF0021">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sidRPr="00B13531">
        <w:rPr>
          <w:rFonts w:ascii="仿宋_GB2312" w:eastAsia="仿宋_GB2312" w:hAnsi="宋体" w:hint="eastAsia"/>
          <w:sz w:val="30"/>
          <w:szCs w:val="30"/>
        </w:rPr>
        <w:t>课题通过验收、资金清算后，不再承担国家科技重大专项的课题责任单位应及时按规定办理</w:t>
      </w:r>
      <w:r w:rsidR="003F51EB">
        <w:rPr>
          <w:rFonts w:ascii="仿宋_GB2312" w:eastAsia="仿宋_GB2312" w:hAnsi="宋体" w:hint="eastAsia"/>
          <w:sz w:val="30"/>
          <w:szCs w:val="30"/>
        </w:rPr>
        <w:t>特设账户</w:t>
      </w:r>
      <w:r w:rsidRPr="00B13531">
        <w:rPr>
          <w:rFonts w:ascii="仿宋_GB2312" w:eastAsia="仿宋_GB2312" w:hAnsi="宋体" w:hint="eastAsia"/>
          <w:sz w:val="30"/>
          <w:szCs w:val="30"/>
        </w:rPr>
        <w:t>撤户手续。</w:t>
      </w:r>
    </w:p>
    <w:p w:rsidR="00B17F72" w:rsidRDefault="00B13531" w:rsidP="00AF0021">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sidRPr="00B13531">
        <w:rPr>
          <w:rFonts w:ascii="仿宋_GB2312" w:eastAsia="仿宋_GB2312" w:hAnsi="宋体" w:hint="eastAsia"/>
          <w:sz w:val="30"/>
          <w:szCs w:val="30"/>
        </w:rPr>
        <w:t>后补助课题资金（</w:t>
      </w:r>
      <w:r w:rsidR="005370A8">
        <w:rPr>
          <w:rFonts w:ascii="仿宋_GB2312" w:eastAsia="仿宋_GB2312" w:hAnsi="宋体" w:hint="eastAsia"/>
          <w:sz w:val="30"/>
          <w:szCs w:val="30"/>
        </w:rPr>
        <w:t>事先拨付启动经费</w:t>
      </w:r>
      <w:r w:rsidRPr="00B13531">
        <w:rPr>
          <w:rFonts w:ascii="仿宋_GB2312" w:eastAsia="仿宋_GB2312" w:hAnsi="宋体" w:hint="eastAsia"/>
          <w:sz w:val="30"/>
          <w:szCs w:val="30"/>
        </w:rPr>
        <w:t>除外），在课题通过验收后，由国家能源局按照财政直接支付方式支付到课题责任单位基本存款账户，由课题责任单位按规定统筹安排使用。后补助课题资金管理按照</w:t>
      </w:r>
      <w:r w:rsidR="00C147AD" w:rsidRPr="00222234">
        <w:rPr>
          <w:rFonts w:ascii="仿宋_GB2312" w:eastAsia="仿宋_GB2312" w:hAnsi="宋体" w:hint="eastAsia"/>
          <w:sz w:val="30"/>
          <w:szCs w:val="30"/>
        </w:rPr>
        <w:t>《民口科技重大专项后补助课题资金管理办法》</w:t>
      </w:r>
      <w:r w:rsidR="00C147AD">
        <w:rPr>
          <w:rFonts w:ascii="仿宋_GB2312" w:eastAsia="仿宋_GB2312" w:hAnsi="宋体" w:hint="eastAsia"/>
          <w:sz w:val="30"/>
          <w:szCs w:val="30"/>
        </w:rPr>
        <w:t>执行。</w:t>
      </w:r>
    </w:p>
    <w:p w:rsidR="00CC165C" w:rsidRPr="00222234" w:rsidRDefault="00540A42" w:rsidP="007673D5">
      <w:pPr>
        <w:pStyle w:val="1"/>
        <w:numPr>
          <w:ilvl w:val="0"/>
          <w:numId w:val="2"/>
        </w:numPr>
        <w:snapToGrid w:val="0"/>
        <w:spacing w:line="360" w:lineRule="auto"/>
        <w:ind w:left="0" w:right="-1" w:firstLine="0"/>
        <w:jc w:val="center"/>
        <w:rPr>
          <w:rFonts w:ascii="黑体" w:eastAsia="黑体"/>
          <w:b w:val="0"/>
          <w:sz w:val="30"/>
          <w:szCs w:val="30"/>
        </w:rPr>
      </w:pPr>
      <w:r>
        <w:rPr>
          <w:rFonts w:ascii="黑体" w:eastAsia="黑体" w:hint="eastAsia"/>
          <w:b w:val="0"/>
          <w:sz w:val="30"/>
          <w:szCs w:val="30"/>
        </w:rPr>
        <w:t>预算调整</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课题承担单位应当严格按照</w:t>
      </w:r>
      <w:r w:rsidR="00445EBB">
        <w:rPr>
          <w:rFonts w:ascii="仿宋_GB2312" w:eastAsia="仿宋_GB2312" w:hAnsi="宋体" w:hint="eastAsia"/>
          <w:sz w:val="30"/>
          <w:szCs w:val="30"/>
        </w:rPr>
        <w:t>财政部</w:t>
      </w:r>
      <w:r>
        <w:rPr>
          <w:rFonts w:ascii="仿宋_GB2312" w:eastAsia="仿宋_GB2312" w:hAnsi="宋体" w:hint="eastAsia"/>
          <w:sz w:val="30"/>
          <w:szCs w:val="30"/>
        </w:rPr>
        <w:t>批复的预算执行。课题预算一般不予调整，确需调整的，</w:t>
      </w:r>
      <w:r w:rsidR="003E6ADE">
        <w:rPr>
          <w:rFonts w:ascii="仿宋_GB2312" w:eastAsia="仿宋_GB2312" w:hAnsi="宋体" w:hint="eastAsia"/>
          <w:sz w:val="30"/>
          <w:szCs w:val="30"/>
        </w:rPr>
        <w:t>按照</w:t>
      </w:r>
      <w:r w:rsidR="00B353CA">
        <w:rPr>
          <w:rFonts w:ascii="仿宋_GB2312" w:eastAsia="仿宋_GB2312" w:hAnsi="宋体" w:hint="eastAsia"/>
          <w:sz w:val="30"/>
          <w:szCs w:val="30"/>
        </w:rPr>
        <w:t>本</w:t>
      </w:r>
      <w:r w:rsidR="00F51650">
        <w:rPr>
          <w:rFonts w:ascii="仿宋_GB2312" w:eastAsia="仿宋_GB2312" w:hAnsi="宋体" w:hint="eastAsia"/>
          <w:sz w:val="30"/>
          <w:szCs w:val="30"/>
        </w:rPr>
        <w:t>细则</w:t>
      </w:r>
      <w:r w:rsidR="003E6ADE">
        <w:rPr>
          <w:rFonts w:ascii="仿宋_GB2312" w:eastAsia="仿宋_GB2312" w:hAnsi="宋体" w:hint="eastAsia"/>
          <w:sz w:val="30"/>
          <w:szCs w:val="30"/>
        </w:rPr>
        <w:t>第</w:t>
      </w:r>
      <w:r w:rsidR="00330B03">
        <w:rPr>
          <w:rFonts w:ascii="仿宋_GB2312" w:eastAsia="仿宋_GB2312" w:hAnsi="宋体" w:hint="eastAsia"/>
          <w:sz w:val="30"/>
          <w:szCs w:val="30"/>
        </w:rPr>
        <w:t>二十九</w:t>
      </w:r>
      <w:r w:rsidR="001258A7">
        <w:rPr>
          <w:rFonts w:ascii="仿宋_GB2312" w:eastAsia="仿宋_GB2312" w:hAnsi="宋体" w:hint="eastAsia"/>
          <w:sz w:val="30"/>
          <w:szCs w:val="30"/>
        </w:rPr>
        <w:t>条</w:t>
      </w:r>
      <w:r w:rsidR="003E6ADE">
        <w:rPr>
          <w:rFonts w:ascii="仿宋_GB2312" w:eastAsia="仿宋_GB2312" w:hAnsi="宋体" w:hint="eastAsia"/>
          <w:sz w:val="30"/>
          <w:szCs w:val="30"/>
        </w:rPr>
        <w:t>至第</w:t>
      </w:r>
      <w:r w:rsidR="008E6290">
        <w:rPr>
          <w:rFonts w:ascii="仿宋_GB2312" w:eastAsia="仿宋_GB2312" w:hAnsi="宋体" w:hint="eastAsia"/>
          <w:sz w:val="30"/>
          <w:szCs w:val="30"/>
        </w:rPr>
        <w:t>三十</w:t>
      </w:r>
      <w:r w:rsidR="00330B03">
        <w:rPr>
          <w:rFonts w:ascii="仿宋_GB2312" w:eastAsia="仿宋_GB2312" w:hAnsi="宋体" w:hint="eastAsia"/>
          <w:sz w:val="30"/>
          <w:szCs w:val="30"/>
        </w:rPr>
        <w:t>二</w:t>
      </w:r>
      <w:r w:rsidR="003E6ADE">
        <w:rPr>
          <w:rFonts w:ascii="仿宋_GB2312" w:eastAsia="仿宋_GB2312" w:hAnsi="宋体" w:hint="eastAsia"/>
          <w:sz w:val="30"/>
          <w:szCs w:val="30"/>
        </w:rPr>
        <w:t>条</w:t>
      </w:r>
      <w:r w:rsidR="00817B7F">
        <w:rPr>
          <w:rFonts w:ascii="仿宋_GB2312" w:eastAsia="仿宋_GB2312" w:hAnsi="宋体" w:hint="eastAsia"/>
          <w:sz w:val="30"/>
          <w:szCs w:val="30"/>
        </w:rPr>
        <w:t>履行</w:t>
      </w:r>
      <w:r w:rsidR="00F36E13">
        <w:rPr>
          <w:rFonts w:ascii="仿宋_GB2312" w:eastAsia="仿宋_GB2312" w:hAnsi="宋体" w:hint="eastAsia"/>
          <w:sz w:val="30"/>
          <w:szCs w:val="30"/>
        </w:rPr>
        <w:t>相关审批</w:t>
      </w:r>
      <w:r>
        <w:rPr>
          <w:rFonts w:ascii="仿宋_GB2312" w:eastAsia="仿宋_GB2312" w:hAnsi="宋体" w:hint="eastAsia"/>
          <w:sz w:val="30"/>
          <w:szCs w:val="30"/>
        </w:rPr>
        <w:t>程序。</w:t>
      </w:r>
    </w:p>
    <w:p w:rsidR="00B17F72" w:rsidRDefault="0097362D"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财政部审批</w:t>
      </w:r>
      <w:r w:rsidR="00540A42">
        <w:rPr>
          <w:rFonts w:ascii="仿宋_GB2312" w:eastAsia="仿宋_GB2312" w:hAnsi="宋体" w:hint="eastAsia"/>
          <w:sz w:val="30"/>
          <w:szCs w:val="30"/>
        </w:rPr>
        <w:t>的预算调整事项</w:t>
      </w:r>
      <w:r w:rsidR="00EB2153">
        <w:rPr>
          <w:rFonts w:ascii="仿宋_GB2312" w:eastAsia="仿宋_GB2312" w:hAnsi="宋体" w:hint="eastAsia"/>
          <w:sz w:val="30"/>
          <w:szCs w:val="30"/>
        </w:rPr>
        <w:t>及</w:t>
      </w:r>
      <w:r w:rsidR="00D603C4">
        <w:rPr>
          <w:rFonts w:ascii="仿宋_GB2312" w:eastAsia="仿宋_GB2312" w:hAnsi="宋体" w:hint="eastAsia"/>
          <w:sz w:val="30"/>
          <w:szCs w:val="30"/>
        </w:rPr>
        <w:t>办理程序</w:t>
      </w:r>
      <w:r w:rsidR="00744F9E">
        <w:rPr>
          <w:rFonts w:ascii="仿宋_GB2312" w:eastAsia="仿宋_GB2312" w:hAnsi="宋体" w:hint="eastAsia"/>
          <w:sz w:val="30"/>
          <w:szCs w:val="30"/>
        </w:rPr>
        <w:t>：</w:t>
      </w:r>
    </w:p>
    <w:p w:rsidR="00564DBD"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（一）课题总预算、年度预算发生调整</w:t>
      </w:r>
      <w:r w:rsidR="00725AFB">
        <w:rPr>
          <w:rFonts w:ascii="仿宋_GB2312" w:eastAsia="仿宋_GB2312" w:hAnsi="宋体" w:hint="eastAsia"/>
          <w:sz w:val="30"/>
          <w:szCs w:val="30"/>
        </w:rPr>
        <w:t>，</w:t>
      </w:r>
      <w:r w:rsidR="00105C0D">
        <w:rPr>
          <w:rFonts w:ascii="仿宋_GB2312" w:eastAsia="仿宋_GB2312" w:hAnsi="宋体" w:hint="eastAsia"/>
          <w:sz w:val="30"/>
          <w:szCs w:val="30"/>
        </w:rPr>
        <w:t>由</w:t>
      </w:r>
      <w:r w:rsidR="00725AFB">
        <w:rPr>
          <w:rFonts w:ascii="仿宋_GB2312" w:eastAsia="仿宋_GB2312" w:hAnsi="宋体" w:hint="eastAsia"/>
          <w:sz w:val="30"/>
          <w:szCs w:val="30"/>
        </w:rPr>
        <w:t>课题责任单位提</w:t>
      </w:r>
      <w:r w:rsidR="00725AFB">
        <w:rPr>
          <w:rFonts w:ascii="仿宋_GB2312" w:eastAsia="仿宋_GB2312" w:hAnsi="宋体" w:hint="eastAsia"/>
          <w:sz w:val="30"/>
          <w:szCs w:val="30"/>
        </w:rPr>
        <w:lastRenderedPageBreak/>
        <w:t>出申请，经牵头实施单位组织专家评审后报能源局核电司</w:t>
      </w:r>
      <w:r w:rsidR="00971C77">
        <w:rPr>
          <w:rFonts w:ascii="仿宋_GB2312" w:eastAsia="仿宋_GB2312" w:hAnsi="宋体" w:hint="eastAsia"/>
          <w:sz w:val="30"/>
          <w:szCs w:val="30"/>
        </w:rPr>
        <w:t>，</w:t>
      </w:r>
      <w:r w:rsidR="00725AFB">
        <w:rPr>
          <w:rFonts w:ascii="仿宋_GB2312" w:eastAsia="仿宋_GB2312" w:hAnsi="宋体" w:hint="eastAsia"/>
          <w:sz w:val="30"/>
          <w:szCs w:val="30"/>
        </w:rPr>
        <w:t>国家能源局</w:t>
      </w:r>
      <w:r w:rsidR="00725AFB" w:rsidRPr="002B2774">
        <w:rPr>
          <w:rFonts w:ascii="仿宋_GB2312" w:eastAsia="仿宋_GB2312" w:hAnsi="宋体" w:hint="eastAsia"/>
          <w:sz w:val="30"/>
          <w:szCs w:val="30"/>
        </w:rPr>
        <w:t>按照规定程序报财政部核批。</w:t>
      </w:r>
    </w:p>
    <w:p w:rsidR="00564DBD"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（二）课题间接费用以及直接费用中设备费、基本建设费预算发生调整</w:t>
      </w:r>
      <w:r w:rsidR="00026053">
        <w:rPr>
          <w:rFonts w:ascii="仿宋_GB2312" w:eastAsia="仿宋_GB2312" w:hAnsi="宋体" w:hint="eastAsia"/>
          <w:sz w:val="30"/>
          <w:szCs w:val="30"/>
        </w:rPr>
        <w:t>的</w:t>
      </w:r>
      <w:r w:rsidR="00AF5819">
        <w:rPr>
          <w:rFonts w:ascii="仿宋_GB2312" w:eastAsia="仿宋_GB2312" w:hAnsi="宋体" w:hint="eastAsia"/>
          <w:sz w:val="30"/>
          <w:szCs w:val="30"/>
        </w:rPr>
        <w:t>，</w:t>
      </w:r>
      <w:r w:rsidR="008B3B6B">
        <w:rPr>
          <w:rFonts w:ascii="仿宋_GB2312" w:eastAsia="仿宋_GB2312" w:hAnsi="宋体" w:hint="eastAsia"/>
          <w:sz w:val="30"/>
          <w:szCs w:val="30"/>
        </w:rPr>
        <w:t>由课题责任单位提出申请，</w:t>
      </w:r>
      <w:r w:rsidR="00AF5819">
        <w:rPr>
          <w:rFonts w:ascii="仿宋_GB2312" w:eastAsia="仿宋_GB2312" w:hAnsi="宋体" w:hint="eastAsia"/>
          <w:sz w:val="30"/>
          <w:szCs w:val="30"/>
        </w:rPr>
        <w:t>经牵头实施单位组织专家评审后报能源局核电司</w:t>
      </w:r>
      <w:r w:rsidR="00971C77">
        <w:rPr>
          <w:rFonts w:ascii="仿宋_GB2312" w:eastAsia="仿宋_GB2312" w:hAnsi="宋体" w:hint="eastAsia"/>
          <w:sz w:val="30"/>
          <w:szCs w:val="30"/>
        </w:rPr>
        <w:t>，</w:t>
      </w:r>
      <w:r w:rsidR="00AF5819">
        <w:rPr>
          <w:rFonts w:ascii="仿宋_GB2312" w:eastAsia="仿宋_GB2312" w:hAnsi="宋体" w:hint="eastAsia"/>
          <w:sz w:val="30"/>
          <w:szCs w:val="30"/>
        </w:rPr>
        <w:t>国家</w:t>
      </w:r>
      <w:r w:rsidR="00733AE4">
        <w:rPr>
          <w:rFonts w:ascii="仿宋_GB2312" w:eastAsia="仿宋_GB2312" w:hAnsi="宋体" w:hint="eastAsia"/>
          <w:sz w:val="30"/>
          <w:szCs w:val="30"/>
        </w:rPr>
        <w:t>能源局按照规定程序报财政部核批</w:t>
      </w:r>
      <w:r w:rsidR="00CC057C">
        <w:rPr>
          <w:rFonts w:ascii="仿宋_GB2312" w:eastAsia="仿宋_GB2312" w:hAnsi="宋体" w:hint="eastAsia"/>
          <w:sz w:val="30"/>
          <w:szCs w:val="30"/>
        </w:rPr>
        <w:t>（</w:t>
      </w:r>
      <w:r w:rsidR="004363D7">
        <w:rPr>
          <w:rFonts w:ascii="仿宋_GB2312" w:eastAsia="仿宋_GB2312" w:hAnsi="宋体" w:hint="eastAsia"/>
          <w:sz w:val="30"/>
          <w:szCs w:val="30"/>
        </w:rPr>
        <w:t>本细则</w:t>
      </w:r>
      <w:r w:rsidR="00CF2534">
        <w:rPr>
          <w:rFonts w:ascii="仿宋_GB2312" w:eastAsia="仿宋_GB2312" w:hAnsi="宋体" w:hint="eastAsia"/>
          <w:sz w:val="30"/>
          <w:szCs w:val="30"/>
        </w:rPr>
        <w:t>第三十一</w:t>
      </w:r>
      <w:r w:rsidR="0073412A" w:rsidRPr="004D20DD">
        <w:rPr>
          <w:rFonts w:ascii="仿宋_GB2312" w:eastAsia="仿宋_GB2312" w:hAnsi="宋体" w:hint="eastAsia"/>
          <w:sz w:val="30"/>
          <w:szCs w:val="30"/>
        </w:rPr>
        <w:t>条（一）所指设备费预算调整情况除外</w:t>
      </w:r>
      <w:r w:rsidR="00CC057C">
        <w:rPr>
          <w:rFonts w:ascii="仿宋_GB2312" w:eastAsia="仿宋_GB2312" w:hAnsi="宋体" w:hint="eastAsia"/>
          <w:sz w:val="30"/>
          <w:szCs w:val="30"/>
        </w:rPr>
        <w:t>）。</w:t>
      </w:r>
    </w:p>
    <w:p w:rsidR="009B1BE0"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（三）课题总预算、分年度预算总额不变，课题责任单位变更的预算调整</w:t>
      </w:r>
      <w:r w:rsidR="00AB2AD3">
        <w:rPr>
          <w:rFonts w:ascii="仿宋_GB2312" w:eastAsia="仿宋_GB2312" w:hAnsi="宋体" w:hint="eastAsia"/>
          <w:sz w:val="30"/>
          <w:szCs w:val="30"/>
        </w:rPr>
        <w:t>，</w:t>
      </w:r>
      <w:r w:rsidR="003D65DC" w:rsidRPr="008E2F28">
        <w:rPr>
          <w:rFonts w:ascii="仿宋_GB2312" w:eastAsia="仿宋_GB2312" w:hAnsi="宋体" w:hint="eastAsia"/>
          <w:sz w:val="30"/>
          <w:szCs w:val="30"/>
        </w:rPr>
        <w:t>由调整前后的课题责任单位共同提出申请</w:t>
      </w:r>
      <w:r w:rsidR="007E31DB" w:rsidRPr="008E2F28">
        <w:rPr>
          <w:rFonts w:ascii="仿宋_GB2312" w:eastAsia="仿宋_GB2312" w:hAnsi="宋体" w:hint="eastAsia"/>
          <w:sz w:val="30"/>
          <w:szCs w:val="30"/>
        </w:rPr>
        <w:t>，</w:t>
      </w:r>
      <w:r w:rsidR="007E31DB">
        <w:rPr>
          <w:rFonts w:ascii="仿宋_GB2312" w:eastAsia="仿宋_GB2312" w:hAnsi="宋体" w:hint="eastAsia"/>
          <w:sz w:val="30"/>
          <w:szCs w:val="30"/>
        </w:rPr>
        <w:t>经牵头实施单位组织专家评审后报能源局核电司</w:t>
      </w:r>
      <w:r w:rsidR="00971C77">
        <w:rPr>
          <w:rFonts w:ascii="仿宋_GB2312" w:eastAsia="仿宋_GB2312" w:hAnsi="宋体" w:hint="eastAsia"/>
          <w:sz w:val="30"/>
          <w:szCs w:val="30"/>
        </w:rPr>
        <w:t>，</w:t>
      </w:r>
      <w:r w:rsidR="009B1BE0" w:rsidRPr="0015201A">
        <w:rPr>
          <w:rFonts w:ascii="仿宋_GB2312" w:eastAsia="仿宋_GB2312" w:hAnsi="宋体" w:hint="eastAsia"/>
          <w:sz w:val="30"/>
          <w:szCs w:val="30"/>
        </w:rPr>
        <w:t>国家能源局按照规定程序报财政部核批。</w:t>
      </w:r>
    </w:p>
    <w:p w:rsidR="00B17F72" w:rsidRDefault="001C04FE"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国家能源局审批</w:t>
      </w:r>
      <w:r w:rsidR="00540A42">
        <w:rPr>
          <w:rFonts w:ascii="仿宋_GB2312" w:eastAsia="仿宋_GB2312" w:hAnsi="宋体" w:hint="eastAsia"/>
          <w:sz w:val="30"/>
          <w:szCs w:val="30"/>
        </w:rPr>
        <w:t>的预算调整事项</w:t>
      </w:r>
      <w:r w:rsidR="00056258">
        <w:rPr>
          <w:rFonts w:ascii="仿宋_GB2312" w:eastAsia="仿宋_GB2312" w:hAnsi="宋体" w:hint="eastAsia"/>
          <w:sz w:val="30"/>
          <w:szCs w:val="30"/>
        </w:rPr>
        <w:t>及</w:t>
      </w:r>
      <w:r w:rsidR="004424E6">
        <w:rPr>
          <w:rFonts w:ascii="仿宋_GB2312" w:eastAsia="仿宋_GB2312" w:hAnsi="宋体" w:hint="eastAsia"/>
          <w:sz w:val="30"/>
          <w:szCs w:val="30"/>
        </w:rPr>
        <w:t>办理程序</w:t>
      </w:r>
      <w:r w:rsidR="009A1BD8">
        <w:rPr>
          <w:rFonts w:ascii="仿宋_GB2312" w:eastAsia="仿宋_GB2312" w:hAnsi="宋体" w:hint="eastAsia"/>
          <w:sz w:val="30"/>
          <w:szCs w:val="30"/>
        </w:rPr>
        <w:t>：</w:t>
      </w:r>
    </w:p>
    <w:p w:rsidR="00564DBD"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课题总预算、分年度预算总额不变，课题联合单位之间，以及增加或减少课题联合单位的预算调整</w:t>
      </w:r>
      <w:r w:rsidR="00D2163B">
        <w:rPr>
          <w:rFonts w:ascii="仿宋_GB2312" w:eastAsia="仿宋_GB2312" w:hAnsi="宋体" w:hint="eastAsia"/>
          <w:sz w:val="30"/>
          <w:szCs w:val="30"/>
        </w:rPr>
        <w:t>，</w:t>
      </w:r>
      <w:r w:rsidR="003D65DC" w:rsidRPr="00D67601">
        <w:rPr>
          <w:rFonts w:ascii="仿宋_GB2312" w:eastAsia="仿宋_GB2312" w:hAnsi="宋体" w:hint="eastAsia"/>
          <w:sz w:val="30"/>
          <w:szCs w:val="30"/>
        </w:rPr>
        <w:t>经相关单位协商一致并签署协议后</w:t>
      </w:r>
      <w:r w:rsidR="00451B5D">
        <w:rPr>
          <w:rFonts w:ascii="仿宋_GB2312" w:eastAsia="仿宋_GB2312" w:hAnsi="宋体" w:hint="eastAsia"/>
          <w:sz w:val="30"/>
          <w:szCs w:val="30"/>
        </w:rPr>
        <w:t>，</w:t>
      </w:r>
      <w:r w:rsidR="00D2163B">
        <w:rPr>
          <w:rFonts w:ascii="仿宋_GB2312" w:eastAsia="仿宋_GB2312" w:hAnsi="宋体" w:hint="eastAsia"/>
          <w:sz w:val="30"/>
          <w:szCs w:val="30"/>
        </w:rPr>
        <w:t>由课题责任单位提出申请，经牵头实施单位</w:t>
      </w:r>
      <w:r w:rsidR="00E5425D">
        <w:rPr>
          <w:rFonts w:ascii="仿宋_GB2312" w:eastAsia="仿宋_GB2312" w:hAnsi="宋体" w:hint="eastAsia"/>
          <w:sz w:val="30"/>
          <w:szCs w:val="30"/>
        </w:rPr>
        <w:t>组织专家评审后</w:t>
      </w:r>
      <w:r w:rsidR="00D2163B">
        <w:rPr>
          <w:rFonts w:ascii="仿宋_GB2312" w:eastAsia="仿宋_GB2312" w:hAnsi="宋体" w:hint="eastAsia"/>
          <w:sz w:val="30"/>
          <w:szCs w:val="30"/>
        </w:rPr>
        <w:t>报能源局核电司审批。</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课题责任单位审批的预算调整事项</w:t>
      </w:r>
      <w:r w:rsidR="00CA2450">
        <w:rPr>
          <w:rFonts w:ascii="仿宋_GB2312" w:eastAsia="仿宋_GB2312" w:hAnsi="宋体" w:hint="eastAsia"/>
          <w:sz w:val="30"/>
          <w:szCs w:val="30"/>
        </w:rPr>
        <w:t>及</w:t>
      </w:r>
      <w:r w:rsidR="004424E6">
        <w:rPr>
          <w:rFonts w:ascii="仿宋_GB2312" w:eastAsia="仿宋_GB2312" w:hAnsi="宋体" w:hint="eastAsia"/>
          <w:sz w:val="30"/>
          <w:szCs w:val="30"/>
        </w:rPr>
        <w:t>办理程序</w:t>
      </w:r>
      <w:r w:rsidR="006512B4">
        <w:rPr>
          <w:rFonts w:ascii="仿宋_GB2312" w:eastAsia="仿宋_GB2312" w:hAnsi="宋体" w:hint="eastAsia"/>
          <w:sz w:val="30"/>
          <w:szCs w:val="30"/>
        </w:rPr>
        <w:t>：</w:t>
      </w:r>
    </w:p>
    <w:p w:rsidR="00A324B8" w:rsidRDefault="007E31DB"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（一）课题总预算、分年度预算总额不变，设备用途和数量不变，因市场价格变化等导致设备费预算调减</w:t>
      </w:r>
      <w:r w:rsidR="004A32F0">
        <w:rPr>
          <w:rFonts w:ascii="仿宋_GB2312" w:eastAsia="仿宋_GB2312" w:hAnsi="宋体" w:hint="eastAsia"/>
          <w:sz w:val="30"/>
          <w:szCs w:val="30"/>
        </w:rPr>
        <w:t>的</w:t>
      </w:r>
      <w:r w:rsidR="005B7149">
        <w:rPr>
          <w:rFonts w:ascii="仿宋_GB2312" w:eastAsia="仿宋_GB2312" w:hAnsi="宋体" w:hint="eastAsia"/>
          <w:sz w:val="30"/>
          <w:szCs w:val="30"/>
        </w:rPr>
        <w:t>，</w:t>
      </w:r>
      <w:r w:rsidR="00564DBD" w:rsidRPr="00564DBD">
        <w:rPr>
          <w:rFonts w:ascii="仿宋_GB2312" w:eastAsia="仿宋_GB2312" w:hAnsi="宋体" w:hint="eastAsia"/>
          <w:sz w:val="30"/>
          <w:szCs w:val="30"/>
        </w:rPr>
        <w:t>由课题组提出申请，课题责任单位审批，经牵头实施单位审核后，报能源局核电司备案，并由牵头实施单位在财务预验收以及国家能源局在财务验收时予以确认。</w:t>
      </w:r>
      <w:r w:rsidR="009A789B" w:rsidRPr="009F796A">
        <w:rPr>
          <w:rFonts w:ascii="仿宋_GB2312" w:eastAsia="仿宋_GB2312" w:hAnsi="宋体" w:hint="eastAsia"/>
          <w:sz w:val="30"/>
          <w:szCs w:val="30"/>
        </w:rPr>
        <w:t>调减的经费可调剂用于课题其他方面的支出。</w:t>
      </w:r>
    </w:p>
    <w:p w:rsidR="00564DBD" w:rsidRDefault="00540A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w:t>
      </w:r>
      <w:r w:rsidR="00A804C6">
        <w:rPr>
          <w:rFonts w:ascii="仿宋_GB2312" w:eastAsia="仿宋_GB2312" w:hAnsi="宋体" w:hint="eastAsia"/>
          <w:sz w:val="30"/>
          <w:szCs w:val="30"/>
        </w:rPr>
        <w:t>二</w:t>
      </w:r>
      <w:r>
        <w:rPr>
          <w:rFonts w:ascii="仿宋_GB2312" w:eastAsia="仿宋_GB2312" w:hAnsi="宋体" w:hint="eastAsia"/>
          <w:sz w:val="30"/>
          <w:szCs w:val="30"/>
        </w:rPr>
        <w:t>）课题总预算、分年度预算总额不变，直接费用中材料费、测试化验加工费、燃料动力费、</w:t>
      </w:r>
      <w:r w:rsidR="009E5065">
        <w:rPr>
          <w:rFonts w:ascii="仿宋_GB2312" w:eastAsia="仿宋_GB2312" w:hAnsi="宋体" w:hint="eastAsia"/>
          <w:sz w:val="30"/>
          <w:szCs w:val="30"/>
        </w:rPr>
        <w:t>差旅费、</w:t>
      </w:r>
      <w:r>
        <w:rPr>
          <w:rFonts w:ascii="仿宋_GB2312" w:eastAsia="仿宋_GB2312" w:hAnsi="宋体" w:hint="eastAsia"/>
          <w:sz w:val="30"/>
          <w:szCs w:val="30"/>
        </w:rPr>
        <w:t>会议费、国际合作与交流费、出版</w:t>
      </w:r>
      <w:r>
        <w:rPr>
          <w:rFonts w:ascii="仿宋_GB2312" w:eastAsia="仿宋_GB2312" w:hAnsi="宋体"/>
          <w:sz w:val="30"/>
          <w:szCs w:val="30"/>
        </w:rPr>
        <w:t>/文献/信息传播/知识产权事务费、劳务费、专家咨询费、其他费用预算</w:t>
      </w:r>
      <w:r w:rsidR="00E55A3E">
        <w:rPr>
          <w:rFonts w:ascii="仿宋_GB2312" w:eastAsia="仿宋_GB2312" w:hAnsi="宋体" w:hint="eastAsia"/>
          <w:sz w:val="30"/>
          <w:szCs w:val="30"/>
        </w:rPr>
        <w:t>如需调整</w:t>
      </w:r>
      <w:r w:rsidR="000B13D6">
        <w:rPr>
          <w:rFonts w:ascii="仿宋_GB2312" w:eastAsia="仿宋_GB2312" w:hAnsi="宋体" w:hint="eastAsia"/>
          <w:sz w:val="30"/>
          <w:szCs w:val="30"/>
        </w:rPr>
        <w:t>，</w:t>
      </w:r>
      <w:r w:rsidR="000B13D6" w:rsidRPr="007E31DB">
        <w:rPr>
          <w:rFonts w:ascii="仿宋_GB2312" w:eastAsia="仿宋_GB2312" w:hAnsi="宋体" w:hint="eastAsia"/>
          <w:sz w:val="30"/>
          <w:szCs w:val="30"/>
        </w:rPr>
        <w:t>由课题组提出申请，课题责任单位审批，经牵头实施单位审核后，报能源局核电司备案，并由牵头实施单位在财务预验收以及国家能源局在财务验收时予以确认。</w:t>
      </w:r>
    </w:p>
    <w:p w:rsidR="007E31DB" w:rsidRDefault="00937F2A"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其中，</w:t>
      </w:r>
      <w:r w:rsidR="00540A42">
        <w:rPr>
          <w:rFonts w:ascii="仿宋_GB2312" w:eastAsia="仿宋_GB2312" w:hAnsi="宋体" w:hint="eastAsia"/>
          <w:sz w:val="30"/>
          <w:szCs w:val="30"/>
        </w:rPr>
        <w:t>会议费、差旅费、国际合作与交流费等三项支出之间可以调剂使用，但不</w:t>
      </w:r>
      <w:r w:rsidR="009E5065">
        <w:rPr>
          <w:rFonts w:ascii="仿宋_GB2312" w:eastAsia="仿宋_GB2312" w:hAnsi="宋体" w:hint="eastAsia"/>
          <w:sz w:val="30"/>
          <w:szCs w:val="30"/>
        </w:rPr>
        <w:t>得</w:t>
      </w:r>
      <w:r w:rsidR="00540A42">
        <w:rPr>
          <w:rFonts w:ascii="仿宋_GB2312" w:eastAsia="仿宋_GB2312" w:hAnsi="宋体" w:hint="eastAsia"/>
          <w:sz w:val="30"/>
          <w:szCs w:val="30"/>
        </w:rPr>
        <w:t>突破三项支出预算总额。劳务费、专家咨询费预算不得调增，如需调减，应用于课题其他方面支出。</w:t>
      </w:r>
    </w:p>
    <w:p w:rsidR="00B17F72" w:rsidRDefault="009573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预算调整申请报告应参照</w:t>
      </w:r>
      <w:r w:rsidR="004D20DD" w:rsidRPr="004D20DD">
        <w:rPr>
          <w:rFonts w:ascii="仿宋_GB2312" w:eastAsia="仿宋_GB2312" w:hAnsi="宋体" w:hint="eastAsia"/>
          <w:sz w:val="30"/>
          <w:szCs w:val="30"/>
        </w:rPr>
        <w:t>课题预算书中</w:t>
      </w:r>
      <w:r>
        <w:rPr>
          <w:rFonts w:ascii="仿宋_GB2312" w:eastAsia="仿宋_GB2312" w:hAnsi="宋体" w:hint="eastAsia"/>
          <w:sz w:val="30"/>
          <w:szCs w:val="30"/>
        </w:rPr>
        <w:t>预算明细表的编制深度，将调整后的预算内容及金额与批复预算进行对比，</w:t>
      </w:r>
      <w:r w:rsidR="004D20DD" w:rsidRPr="004D20DD">
        <w:rPr>
          <w:rFonts w:ascii="仿宋_GB2312" w:eastAsia="仿宋_GB2312" w:hAnsi="宋体" w:hint="eastAsia"/>
          <w:sz w:val="30"/>
          <w:szCs w:val="30"/>
        </w:rPr>
        <w:t>逐项</w:t>
      </w:r>
      <w:r>
        <w:rPr>
          <w:rFonts w:ascii="仿宋_GB2312" w:eastAsia="仿宋_GB2312" w:hAnsi="宋体" w:hint="eastAsia"/>
          <w:sz w:val="30"/>
          <w:szCs w:val="30"/>
        </w:rPr>
        <w:t>说明调整内容和调整原因</w:t>
      </w:r>
      <w:r w:rsidR="00103D06">
        <w:rPr>
          <w:rFonts w:ascii="仿宋_GB2312" w:eastAsia="仿宋_GB2312" w:hAnsi="宋体" w:hint="eastAsia"/>
          <w:sz w:val="30"/>
          <w:szCs w:val="30"/>
        </w:rPr>
        <w:t>（如：设备费需</w:t>
      </w:r>
      <w:r w:rsidR="00103D06" w:rsidRPr="0015201A">
        <w:rPr>
          <w:rFonts w:ascii="仿宋_GB2312" w:eastAsia="仿宋_GB2312" w:hAnsi="宋体" w:hint="eastAsia"/>
          <w:sz w:val="30"/>
          <w:szCs w:val="30"/>
        </w:rPr>
        <w:t>逐台说明调整前后的设备</w:t>
      </w:r>
      <w:r w:rsidR="00103D06">
        <w:rPr>
          <w:rFonts w:ascii="仿宋_GB2312" w:eastAsia="仿宋_GB2312" w:hAnsi="宋体" w:hint="eastAsia"/>
          <w:sz w:val="30"/>
          <w:szCs w:val="30"/>
        </w:rPr>
        <w:t>名称、</w:t>
      </w:r>
      <w:r w:rsidR="00477512">
        <w:rPr>
          <w:rFonts w:ascii="仿宋_GB2312" w:eastAsia="仿宋_GB2312" w:hAnsi="宋体" w:hint="eastAsia"/>
          <w:sz w:val="30"/>
          <w:szCs w:val="30"/>
        </w:rPr>
        <w:t>型号、</w:t>
      </w:r>
      <w:r w:rsidR="00103D06">
        <w:rPr>
          <w:rFonts w:ascii="仿宋_GB2312" w:eastAsia="仿宋_GB2312" w:hAnsi="宋体" w:hint="eastAsia"/>
          <w:sz w:val="30"/>
          <w:szCs w:val="30"/>
        </w:rPr>
        <w:t>数量、</w:t>
      </w:r>
      <w:r w:rsidR="004637EE">
        <w:rPr>
          <w:rFonts w:ascii="仿宋_GB2312" w:eastAsia="仿宋_GB2312" w:hAnsi="宋体" w:hint="eastAsia"/>
          <w:sz w:val="30"/>
          <w:szCs w:val="30"/>
        </w:rPr>
        <w:t>金额、调整原因等，材料费需逐项说明调整前后的</w:t>
      </w:r>
      <w:r w:rsidR="00103D06">
        <w:rPr>
          <w:rFonts w:ascii="仿宋_GB2312" w:eastAsia="仿宋_GB2312" w:hAnsi="宋体" w:hint="eastAsia"/>
          <w:sz w:val="30"/>
          <w:szCs w:val="30"/>
        </w:rPr>
        <w:t>材料名称、</w:t>
      </w:r>
      <w:r w:rsidR="00477512">
        <w:rPr>
          <w:rFonts w:ascii="仿宋_GB2312" w:eastAsia="仿宋_GB2312" w:hAnsi="宋体" w:hint="eastAsia"/>
          <w:sz w:val="30"/>
          <w:szCs w:val="30"/>
        </w:rPr>
        <w:t>规格、</w:t>
      </w:r>
      <w:r w:rsidR="00103D06">
        <w:rPr>
          <w:rFonts w:ascii="仿宋_GB2312" w:eastAsia="仿宋_GB2312" w:hAnsi="宋体" w:hint="eastAsia"/>
          <w:sz w:val="30"/>
          <w:szCs w:val="30"/>
        </w:rPr>
        <w:t>数量、金额</w:t>
      </w:r>
      <w:r w:rsidR="004637EE">
        <w:rPr>
          <w:rFonts w:ascii="仿宋_GB2312" w:eastAsia="仿宋_GB2312" w:hAnsi="宋体" w:hint="eastAsia"/>
          <w:sz w:val="30"/>
          <w:szCs w:val="30"/>
        </w:rPr>
        <w:t>、调整原因</w:t>
      </w:r>
      <w:r w:rsidR="00F32B4B">
        <w:rPr>
          <w:rFonts w:ascii="仿宋_GB2312" w:eastAsia="仿宋_GB2312" w:hAnsi="宋体" w:hint="eastAsia"/>
          <w:sz w:val="30"/>
          <w:szCs w:val="30"/>
        </w:rPr>
        <w:t>等</w:t>
      </w:r>
      <w:r w:rsidR="00103D06">
        <w:rPr>
          <w:rFonts w:ascii="仿宋_GB2312" w:eastAsia="仿宋_GB2312" w:hAnsi="宋体" w:hint="eastAsia"/>
          <w:sz w:val="30"/>
          <w:szCs w:val="30"/>
        </w:rPr>
        <w:t>，测试化验加工费</w:t>
      </w:r>
      <w:r w:rsidR="00732820">
        <w:rPr>
          <w:rFonts w:ascii="仿宋_GB2312" w:eastAsia="仿宋_GB2312" w:hAnsi="宋体" w:hint="eastAsia"/>
          <w:sz w:val="30"/>
          <w:szCs w:val="30"/>
        </w:rPr>
        <w:t>需逐项说明调整前后的</w:t>
      </w:r>
      <w:r w:rsidR="00103D06">
        <w:rPr>
          <w:rFonts w:ascii="仿宋_GB2312" w:eastAsia="仿宋_GB2312" w:hAnsi="宋体" w:hint="eastAsia"/>
          <w:sz w:val="30"/>
          <w:szCs w:val="30"/>
        </w:rPr>
        <w:t>测试内容、测试单位、金额</w:t>
      </w:r>
      <w:r w:rsidR="00077A0C">
        <w:rPr>
          <w:rFonts w:ascii="仿宋_GB2312" w:eastAsia="仿宋_GB2312" w:hAnsi="宋体" w:hint="eastAsia"/>
          <w:sz w:val="30"/>
          <w:szCs w:val="30"/>
        </w:rPr>
        <w:t>、调整原因</w:t>
      </w:r>
      <w:r w:rsidR="00103D06">
        <w:rPr>
          <w:rFonts w:ascii="仿宋_GB2312" w:eastAsia="仿宋_GB2312" w:hAnsi="宋体" w:hint="eastAsia"/>
          <w:sz w:val="30"/>
          <w:szCs w:val="30"/>
        </w:rPr>
        <w:t>等）</w:t>
      </w:r>
      <w:r w:rsidR="000029D5">
        <w:rPr>
          <w:rFonts w:ascii="仿宋_GB2312" w:eastAsia="仿宋_GB2312" w:hAnsi="宋体" w:hint="eastAsia"/>
          <w:sz w:val="30"/>
          <w:szCs w:val="30"/>
        </w:rPr>
        <w:t>。</w:t>
      </w:r>
    </w:p>
    <w:p w:rsidR="00B13531" w:rsidRDefault="00957342"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由财政部和国家能源局核批的预算</w:t>
      </w:r>
      <w:r w:rsidR="00540A42">
        <w:rPr>
          <w:rFonts w:ascii="仿宋_GB2312" w:eastAsia="仿宋_GB2312" w:hAnsi="宋体" w:hint="eastAsia"/>
          <w:sz w:val="30"/>
          <w:szCs w:val="30"/>
        </w:rPr>
        <w:t>调整事项，经牵头实施单位</w:t>
      </w:r>
      <w:r w:rsidR="00341762" w:rsidRPr="00341762">
        <w:rPr>
          <w:rFonts w:ascii="仿宋_GB2312" w:eastAsia="仿宋_GB2312" w:hAnsi="宋体" w:hint="eastAsia"/>
          <w:sz w:val="30"/>
          <w:szCs w:val="30"/>
        </w:rPr>
        <w:t>组织专家评审后</w:t>
      </w:r>
      <w:r w:rsidR="00540A42">
        <w:rPr>
          <w:rFonts w:ascii="仿宋_GB2312" w:eastAsia="仿宋_GB2312" w:hAnsi="宋体" w:hint="eastAsia"/>
          <w:sz w:val="30"/>
          <w:szCs w:val="30"/>
        </w:rPr>
        <w:t>，于</w:t>
      </w:r>
      <w:r w:rsidR="00E7410B">
        <w:rPr>
          <w:rFonts w:ascii="仿宋_GB2312" w:eastAsia="仿宋_GB2312" w:hAnsi="宋体" w:hint="eastAsia"/>
          <w:sz w:val="30"/>
          <w:szCs w:val="30"/>
        </w:rPr>
        <w:t>当</w:t>
      </w:r>
      <w:r w:rsidR="00540A42">
        <w:rPr>
          <w:rFonts w:ascii="仿宋_GB2312" w:eastAsia="仿宋_GB2312" w:hAnsi="宋体" w:hint="eastAsia"/>
          <w:sz w:val="30"/>
          <w:szCs w:val="30"/>
        </w:rPr>
        <w:t>年</w:t>
      </w:r>
      <w:r w:rsidR="00540A42">
        <w:rPr>
          <w:rFonts w:ascii="仿宋_GB2312" w:eastAsia="仿宋_GB2312" w:hAnsi="宋体"/>
          <w:sz w:val="30"/>
          <w:szCs w:val="30"/>
        </w:rPr>
        <w:t>6月30</w:t>
      </w:r>
      <w:r w:rsidR="00540A42">
        <w:rPr>
          <w:rFonts w:ascii="仿宋_GB2312" w:eastAsia="仿宋_GB2312" w:hAnsi="宋体" w:hint="eastAsia"/>
          <w:sz w:val="30"/>
          <w:szCs w:val="30"/>
        </w:rPr>
        <w:t>日前报能源局核电司。</w:t>
      </w:r>
      <w:r w:rsidR="007C3A47">
        <w:rPr>
          <w:rFonts w:ascii="仿宋_GB2312" w:eastAsia="仿宋_GB2312" w:hAnsi="宋体" w:hint="eastAsia"/>
          <w:sz w:val="30"/>
          <w:szCs w:val="30"/>
        </w:rPr>
        <w:t>由课题责任单位审批的预算调整事项，经牵头实施单位审核后，于课题</w:t>
      </w:r>
      <w:r w:rsidR="00026F67">
        <w:rPr>
          <w:rFonts w:ascii="仿宋_GB2312" w:eastAsia="仿宋_GB2312" w:hAnsi="宋体" w:hint="eastAsia"/>
          <w:sz w:val="30"/>
          <w:szCs w:val="30"/>
        </w:rPr>
        <w:t>结题</w:t>
      </w:r>
      <w:r w:rsidR="00572C0C" w:rsidRPr="008C2E3A">
        <w:rPr>
          <w:rFonts w:ascii="仿宋_GB2312" w:eastAsia="仿宋_GB2312" w:hAnsi="宋体" w:hint="eastAsia"/>
          <w:sz w:val="30"/>
          <w:szCs w:val="30"/>
        </w:rPr>
        <w:t>之前</w:t>
      </w:r>
      <w:r w:rsidR="007C3A47">
        <w:rPr>
          <w:rFonts w:ascii="仿宋_GB2312" w:eastAsia="仿宋_GB2312" w:hAnsi="宋体" w:hint="eastAsia"/>
          <w:sz w:val="30"/>
          <w:szCs w:val="30"/>
        </w:rPr>
        <w:t>报能源局核电司备案。</w:t>
      </w:r>
    </w:p>
    <w:p w:rsidR="00B07F08" w:rsidRPr="00222234" w:rsidRDefault="00540A42" w:rsidP="007673D5">
      <w:pPr>
        <w:pStyle w:val="1"/>
        <w:numPr>
          <w:ilvl w:val="0"/>
          <w:numId w:val="2"/>
        </w:numPr>
        <w:snapToGrid w:val="0"/>
        <w:spacing w:line="360" w:lineRule="auto"/>
        <w:ind w:left="0" w:right="-1" w:firstLine="0"/>
        <w:jc w:val="center"/>
        <w:rPr>
          <w:rFonts w:ascii="黑体" w:eastAsia="黑体"/>
          <w:b w:val="0"/>
          <w:sz w:val="30"/>
          <w:szCs w:val="30"/>
        </w:rPr>
      </w:pPr>
      <w:bookmarkStart w:id="78" w:name="_Toc380050669"/>
      <w:bookmarkStart w:id="79" w:name="_Toc380409303"/>
      <w:bookmarkStart w:id="80" w:name="_Toc383603691"/>
      <w:bookmarkStart w:id="81" w:name="_Toc383606531"/>
      <w:bookmarkStart w:id="82" w:name="_Toc383789045"/>
      <w:bookmarkStart w:id="83" w:name="_Toc387654702"/>
      <w:bookmarkStart w:id="84" w:name="_Toc372632284"/>
      <w:bookmarkStart w:id="85" w:name="_Toc372632415"/>
      <w:bookmarkStart w:id="86" w:name="_Toc372871807"/>
      <w:bookmarkStart w:id="87" w:name="_Toc372872373"/>
      <w:r>
        <w:rPr>
          <w:rFonts w:ascii="黑体" w:eastAsia="黑体" w:hint="eastAsia"/>
          <w:b w:val="0"/>
          <w:sz w:val="30"/>
          <w:szCs w:val="30"/>
        </w:rPr>
        <w:t>核算管理</w:t>
      </w:r>
      <w:bookmarkEnd w:id="78"/>
      <w:bookmarkEnd w:id="79"/>
      <w:bookmarkEnd w:id="80"/>
      <w:bookmarkEnd w:id="81"/>
      <w:bookmarkEnd w:id="82"/>
      <w:bookmarkEnd w:id="83"/>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课题承担单位应在会计核算系统中以课题为单位</w:t>
      </w:r>
      <w:r w:rsidR="00EE57A9">
        <w:rPr>
          <w:rFonts w:ascii="仿宋_GB2312" w:eastAsia="仿宋_GB2312" w:hAnsi="宋体" w:hint="eastAsia"/>
          <w:sz w:val="30"/>
          <w:szCs w:val="30"/>
        </w:rPr>
        <w:t>，严格按照</w:t>
      </w:r>
      <w:r w:rsidR="000B39E5">
        <w:rPr>
          <w:rFonts w:ascii="仿宋_GB2312" w:eastAsia="仿宋_GB2312" w:hAnsi="宋体" w:hint="eastAsia"/>
          <w:sz w:val="30"/>
          <w:szCs w:val="30"/>
        </w:rPr>
        <w:t>本</w:t>
      </w:r>
      <w:r w:rsidR="00072968">
        <w:rPr>
          <w:rFonts w:ascii="仿宋_GB2312" w:eastAsia="仿宋_GB2312" w:hAnsi="宋体" w:hint="eastAsia"/>
          <w:sz w:val="30"/>
          <w:szCs w:val="30"/>
        </w:rPr>
        <w:t>细则</w:t>
      </w:r>
      <w:r w:rsidR="00EE57A9">
        <w:rPr>
          <w:rFonts w:ascii="仿宋_GB2312" w:eastAsia="仿宋_GB2312" w:hAnsi="宋体" w:hint="eastAsia"/>
          <w:sz w:val="30"/>
          <w:szCs w:val="30"/>
        </w:rPr>
        <w:t>第三章的规定，</w:t>
      </w:r>
      <w:r w:rsidR="00957342">
        <w:rPr>
          <w:rFonts w:ascii="仿宋_GB2312" w:eastAsia="仿宋_GB2312" w:hAnsi="宋体" w:hint="eastAsia"/>
          <w:sz w:val="30"/>
          <w:szCs w:val="30"/>
        </w:rPr>
        <w:t>单独设置会计科目或</w:t>
      </w:r>
      <w:r w:rsidR="004D20DD" w:rsidRPr="004D20DD">
        <w:rPr>
          <w:rFonts w:ascii="仿宋_GB2312" w:eastAsia="仿宋_GB2312" w:hAnsi="宋体" w:hint="eastAsia"/>
          <w:sz w:val="30"/>
          <w:szCs w:val="30"/>
        </w:rPr>
        <w:t>按</w:t>
      </w:r>
      <w:r w:rsidR="00957342">
        <w:rPr>
          <w:rFonts w:ascii="仿宋_GB2312" w:eastAsia="仿宋_GB2312" w:hAnsi="宋体" w:hint="eastAsia"/>
          <w:sz w:val="30"/>
          <w:szCs w:val="30"/>
        </w:rPr>
        <w:t>部门</w:t>
      </w:r>
      <w:r w:rsidR="004D20DD" w:rsidRPr="004D20DD">
        <w:rPr>
          <w:rFonts w:ascii="仿宋_GB2312" w:eastAsia="仿宋_GB2312" w:hAnsi="宋体" w:hint="eastAsia"/>
          <w:sz w:val="30"/>
          <w:szCs w:val="30"/>
        </w:rPr>
        <w:t>、</w:t>
      </w:r>
      <w:r w:rsidR="004D20DD" w:rsidRPr="004D20DD">
        <w:rPr>
          <w:rFonts w:ascii="仿宋_GB2312" w:eastAsia="仿宋_GB2312" w:hAnsi="宋体" w:hint="eastAsia"/>
          <w:sz w:val="30"/>
          <w:szCs w:val="30"/>
        </w:rPr>
        <w:lastRenderedPageBreak/>
        <w:t>项目设置</w:t>
      </w:r>
      <w:r w:rsidR="00957342">
        <w:rPr>
          <w:rFonts w:ascii="仿宋_GB2312" w:eastAsia="仿宋_GB2312" w:hAnsi="宋体" w:hint="eastAsia"/>
          <w:sz w:val="30"/>
          <w:szCs w:val="30"/>
        </w:rPr>
        <w:t>辅助</w:t>
      </w:r>
      <w:proofErr w:type="gramStart"/>
      <w:r w:rsidR="00957342">
        <w:rPr>
          <w:rFonts w:ascii="仿宋_GB2312" w:eastAsia="仿宋_GB2312" w:hAnsi="宋体" w:hint="eastAsia"/>
          <w:sz w:val="30"/>
          <w:szCs w:val="30"/>
        </w:rPr>
        <w:t>账</w:t>
      </w:r>
      <w:proofErr w:type="gramEnd"/>
      <w:r w:rsidR="00957342">
        <w:rPr>
          <w:rFonts w:ascii="仿宋_GB2312" w:eastAsia="仿宋_GB2312" w:hAnsi="宋体" w:hint="eastAsia"/>
          <w:sz w:val="30"/>
          <w:szCs w:val="30"/>
        </w:rPr>
        <w:t>形式，根据财政部批复的课题预算进行单独核算，单独管理。课题支出会计核算应符合以下规则：</w:t>
      </w:r>
    </w:p>
    <w:p w:rsidR="00564DBD" w:rsidRDefault="00540A42" w:rsidP="00664B4F">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w:t>
      </w:r>
      <w:r w:rsidR="000116A4">
        <w:rPr>
          <w:rFonts w:ascii="仿宋_GB2312" w:eastAsia="仿宋_GB2312" w:hAnsi="宋体" w:hint="eastAsia"/>
          <w:sz w:val="30"/>
          <w:szCs w:val="30"/>
        </w:rPr>
        <w:t>一</w:t>
      </w:r>
      <w:r>
        <w:rPr>
          <w:rFonts w:ascii="仿宋_GB2312" w:eastAsia="仿宋_GB2312" w:hAnsi="宋体" w:hint="eastAsia"/>
          <w:sz w:val="30"/>
          <w:szCs w:val="30"/>
        </w:rPr>
        <w:t>）直接费用应于发生时直接计入研发支出下的对应科目，即批复的</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预算科目。</w:t>
      </w:r>
    </w:p>
    <w:p w:rsidR="00564DBD" w:rsidRDefault="00E63581"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1</w:t>
      </w:r>
      <w:r w:rsidR="00540A42">
        <w:rPr>
          <w:rFonts w:ascii="仿宋_GB2312" w:eastAsia="仿宋_GB2312" w:hAnsi="宋体"/>
          <w:sz w:val="30"/>
          <w:szCs w:val="30"/>
        </w:rPr>
        <w:t>.</w:t>
      </w:r>
      <w:r w:rsidR="00334CB1">
        <w:rPr>
          <w:rFonts w:ascii="仿宋_GB2312" w:eastAsia="仿宋_GB2312" w:hAnsi="宋体" w:hint="eastAsia"/>
          <w:sz w:val="30"/>
          <w:szCs w:val="30"/>
        </w:rPr>
        <w:t>涉及从本单位仓库领用材料用于核电专项课题研发</w:t>
      </w:r>
      <w:r w:rsidR="00540A42">
        <w:rPr>
          <w:rFonts w:ascii="仿宋_GB2312" w:eastAsia="仿宋_GB2312" w:hAnsi="宋体" w:hint="eastAsia"/>
          <w:sz w:val="30"/>
          <w:szCs w:val="30"/>
        </w:rPr>
        <w:t>的，凭领用单据等资料并由本单位课题负责人及相关人员签字确认后，计入课题材料费支出。</w:t>
      </w:r>
    </w:p>
    <w:p w:rsidR="00564DBD" w:rsidRDefault="00E63581"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2</w:t>
      </w:r>
      <w:r w:rsidR="00540A42">
        <w:rPr>
          <w:rFonts w:ascii="仿宋_GB2312" w:eastAsia="仿宋_GB2312" w:hAnsi="宋体"/>
          <w:sz w:val="30"/>
          <w:szCs w:val="30"/>
        </w:rPr>
        <w:t>.涉及委托本单位内部独立经济核算单位开展测试化验加工业务的，在满足课题需求和测试化验加工费用</w:t>
      </w:r>
      <w:r w:rsidR="009C2856">
        <w:rPr>
          <w:rFonts w:ascii="仿宋_GB2312" w:eastAsia="仿宋_GB2312" w:hAnsi="宋体" w:hint="eastAsia"/>
          <w:sz w:val="30"/>
          <w:szCs w:val="30"/>
        </w:rPr>
        <w:t>低于</w:t>
      </w:r>
      <w:r w:rsidR="00540A42">
        <w:rPr>
          <w:rFonts w:ascii="仿宋_GB2312" w:eastAsia="仿宋_GB2312" w:hAnsi="宋体"/>
          <w:sz w:val="30"/>
          <w:szCs w:val="30"/>
        </w:rPr>
        <w:t>市场水平的前提下，可以依据相应的委托</w:t>
      </w:r>
      <w:r w:rsidR="00F443C6">
        <w:rPr>
          <w:rFonts w:ascii="仿宋_GB2312" w:eastAsia="仿宋_GB2312" w:hAnsi="宋体" w:hint="eastAsia"/>
          <w:sz w:val="30"/>
          <w:szCs w:val="30"/>
        </w:rPr>
        <w:t>单、委托协议</w:t>
      </w:r>
      <w:r w:rsidR="00540A42">
        <w:rPr>
          <w:rFonts w:ascii="仿宋_GB2312" w:eastAsia="仿宋_GB2312" w:hAnsi="宋体"/>
          <w:sz w:val="30"/>
          <w:szCs w:val="30"/>
        </w:rPr>
        <w:t>（</w:t>
      </w:r>
      <w:r w:rsidR="00F443C6">
        <w:rPr>
          <w:rFonts w:ascii="仿宋_GB2312" w:eastAsia="仿宋_GB2312" w:hAnsi="宋体" w:hint="eastAsia"/>
          <w:sz w:val="30"/>
          <w:szCs w:val="30"/>
        </w:rPr>
        <w:t>合同</w:t>
      </w:r>
      <w:r w:rsidR="00540A42">
        <w:rPr>
          <w:rFonts w:ascii="仿宋_GB2312" w:eastAsia="仿宋_GB2312" w:hAnsi="宋体"/>
          <w:sz w:val="30"/>
          <w:szCs w:val="30"/>
        </w:rPr>
        <w:t>）以及</w:t>
      </w:r>
      <w:r w:rsidR="00F443C6">
        <w:rPr>
          <w:rFonts w:ascii="仿宋_GB2312" w:eastAsia="仿宋_GB2312" w:hAnsi="宋体" w:hint="eastAsia"/>
          <w:sz w:val="30"/>
          <w:szCs w:val="30"/>
        </w:rPr>
        <w:t>单位制定的内部价格标准等</w:t>
      </w:r>
      <w:r w:rsidR="00540A42">
        <w:rPr>
          <w:rFonts w:ascii="仿宋_GB2312" w:eastAsia="仿宋_GB2312" w:hAnsi="宋体"/>
          <w:sz w:val="30"/>
          <w:szCs w:val="30"/>
        </w:rPr>
        <w:t>，由本单位课题</w:t>
      </w:r>
      <w:r w:rsidR="00540A42">
        <w:rPr>
          <w:rFonts w:ascii="仿宋_GB2312" w:eastAsia="仿宋_GB2312" w:hAnsi="宋体" w:hint="eastAsia"/>
          <w:sz w:val="30"/>
          <w:szCs w:val="30"/>
        </w:rPr>
        <w:t>负责人及相关人员签字确认后，计入课题测试化验加工费支出。</w:t>
      </w:r>
    </w:p>
    <w:p w:rsidR="00B13531" w:rsidRDefault="00E63581"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3</w:t>
      </w:r>
      <w:r w:rsidR="00540A42">
        <w:rPr>
          <w:rFonts w:ascii="仿宋_GB2312" w:eastAsia="仿宋_GB2312" w:hAnsi="宋体"/>
          <w:sz w:val="30"/>
          <w:szCs w:val="30"/>
        </w:rPr>
        <w:t>.涉及</w:t>
      </w:r>
      <w:r w:rsidR="00777E91">
        <w:rPr>
          <w:rFonts w:ascii="仿宋_GB2312" w:eastAsia="仿宋_GB2312" w:hAnsi="宋体" w:hint="eastAsia"/>
          <w:sz w:val="30"/>
          <w:szCs w:val="30"/>
        </w:rPr>
        <w:t>由单位统一</w:t>
      </w:r>
      <w:r w:rsidR="001D5879">
        <w:rPr>
          <w:rFonts w:ascii="仿宋_GB2312" w:eastAsia="仿宋_GB2312" w:hAnsi="宋体" w:hint="eastAsia"/>
          <w:sz w:val="30"/>
          <w:szCs w:val="30"/>
        </w:rPr>
        <w:t>交纳</w:t>
      </w:r>
      <w:r w:rsidR="00777E91">
        <w:rPr>
          <w:rFonts w:ascii="仿宋_GB2312" w:eastAsia="仿宋_GB2312" w:hAnsi="宋体" w:hint="eastAsia"/>
          <w:sz w:val="30"/>
          <w:szCs w:val="30"/>
        </w:rPr>
        <w:t>课题使用的</w:t>
      </w:r>
      <w:r w:rsidR="00540A42">
        <w:rPr>
          <w:rFonts w:ascii="仿宋_GB2312" w:eastAsia="仿宋_GB2312" w:hAnsi="宋体" w:hint="eastAsia"/>
          <w:sz w:val="30"/>
          <w:szCs w:val="30"/>
        </w:rPr>
        <w:t>相关大型仪器设备、</w:t>
      </w:r>
      <w:r w:rsidR="00F02F73">
        <w:rPr>
          <w:rFonts w:ascii="仿宋_GB2312" w:eastAsia="仿宋_GB2312" w:hAnsi="宋体" w:hint="eastAsia"/>
          <w:sz w:val="30"/>
          <w:szCs w:val="30"/>
        </w:rPr>
        <w:t>专用</w:t>
      </w:r>
      <w:r w:rsidR="00540A42">
        <w:rPr>
          <w:rFonts w:ascii="仿宋_GB2312" w:eastAsia="仿宋_GB2312" w:hAnsi="宋体" w:hint="eastAsia"/>
          <w:sz w:val="30"/>
          <w:szCs w:val="30"/>
        </w:rPr>
        <w:t>科学装置</w:t>
      </w:r>
      <w:r w:rsidR="00777E91">
        <w:rPr>
          <w:rFonts w:ascii="仿宋_GB2312" w:eastAsia="仿宋_GB2312" w:hAnsi="宋体" w:hint="eastAsia"/>
          <w:sz w:val="30"/>
          <w:szCs w:val="30"/>
        </w:rPr>
        <w:t>燃料动力费的</w:t>
      </w:r>
      <w:r w:rsidR="00540A42">
        <w:rPr>
          <w:rFonts w:ascii="仿宋_GB2312" w:eastAsia="仿宋_GB2312" w:hAnsi="宋体" w:hint="eastAsia"/>
          <w:sz w:val="30"/>
          <w:szCs w:val="30"/>
        </w:rPr>
        <w:t>，应依据</w:t>
      </w:r>
      <w:r w:rsidR="009051B5">
        <w:rPr>
          <w:rFonts w:ascii="仿宋_GB2312" w:eastAsia="仿宋_GB2312" w:hAnsi="宋体" w:hint="eastAsia"/>
          <w:sz w:val="30"/>
          <w:szCs w:val="30"/>
        </w:rPr>
        <w:t>课题实际使用量，计算应由课题承担</w:t>
      </w:r>
      <w:r w:rsidR="00540A42">
        <w:rPr>
          <w:rFonts w:ascii="仿宋_GB2312" w:eastAsia="仿宋_GB2312" w:hAnsi="宋体" w:hint="eastAsia"/>
          <w:sz w:val="30"/>
          <w:szCs w:val="30"/>
        </w:rPr>
        <w:t>的水、电、气、燃料</w:t>
      </w:r>
      <w:r w:rsidR="00274108">
        <w:rPr>
          <w:rFonts w:ascii="仿宋_GB2312" w:eastAsia="仿宋_GB2312" w:hAnsi="宋体" w:hint="eastAsia"/>
          <w:sz w:val="30"/>
          <w:szCs w:val="30"/>
        </w:rPr>
        <w:t>等费用</w:t>
      </w:r>
      <w:r w:rsidR="00540A42">
        <w:rPr>
          <w:rFonts w:ascii="仿宋_GB2312" w:eastAsia="仿宋_GB2312" w:hAnsi="宋体" w:hint="eastAsia"/>
          <w:sz w:val="30"/>
          <w:szCs w:val="30"/>
        </w:rPr>
        <w:t>，由本单位课题负责人及相关人员签字确认后，计入课题燃料动力费支出。</w:t>
      </w:r>
    </w:p>
    <w:p w:rsidR="00A6029A" w:rsidRDefault="00A6029A" w:rsidP="007673D5">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int="eastAsia"/>
          <w:sz w:val="30"/>
          <w:szCs w:val="30"/>
        </w:rPr>
        <w:t>4.</w:t>
      </w:r>
      <w:r w:rsidRPr="00BB1088">
        <w:rPr>
          <w:rFonts w:ascii="仿宋_GB2312" w:eastAsia="仿宋_GB2312" w:hAnsi="宋体" w:hint="eastAsia"/>
          <w:sz w:val="30"/>
          <w:szCs w:val="30"/>
        </w:rPr>
        <w:t>课题</w:t>
      </w:r>
      <w:r w:rsidR="009078F0">
        <w:rPr>
          <w:rFonts w:ascii="仿宋_GB2312" w:eastAsia="仿宋_GB2312" w:hAnsi="宋体" w:hint="eastAsia"/>
          <w:sz w:val="30"/>
          <w:szCs w:val="30"/>
        </w:rPr>
        <w:t>承担</w:t>
      </w:r>
      <w:r>
        <w:rPr>
          <w:rFonts w:ascii="仿宋_GB2312" w:eastAsia="仿宋_GB2312" w:hAnsi="宋体" w:hint="eastAsia"/>
          <w:sz w:val="30"/>
          <w:szCs w:val="30"/>
        </w:rPr>
        <w:t>单位所购</w:t>
      </w:r>
      <w:r w:rsidRPr="00BB1088">
        <w:rPr>
          <w:rFonts w:ascii="仿宋_GB2312" w:eastAsia="仿宋_GB2312" w:hAnsi="宋体" w:hint="eastAsia"/>
          <w:sz w:val="30"/>
          <w:szCs w:val="30"/>
        </w:rPr>
        <w:t>设备等固定资产，专用软件、专利等无形资产，直接计入对应课题的专项支出。</w:t>
      </w:r>
    </w:p>
    <w:p w:rsidR="00A6029A" w:rsidRPr="002712B0" w:rsidRDefault="00A6029A" w:rsidP="007673D5">
      <w:pPr>
        <w:tabs>
          <w:tab w:val="left" w:pos="1134"/>
        </w:tabs>
        <w:snapToGrid w:val="0"/>
        <w:spacing w:line="360" w:lineRule="auto"/>
        <w:ind w:right="-1" w:firstLineChars="200" w:firstLine="600"/>
        <w:rPr>
          <w:rFonts w:ascii="仿宋_GB2312" w:eastAsia="仿宋_GB2312"/>
          <w:sz w:val="30"/>
          <w:szCs w:val="30"/>
        </w:rPr>
      </w:pPr>
      <w:r>
        <w:rPr>
          <w:rFonts w:ascii="仿宋_GB2312" w:eastAsia="仿宋_GB2312" w:hAnsi="宋体" w:hint="eastAsia"/>
          <w:sz w:val="30"/>
          <w:szCs w:val="30"/>
        </w:rPr>
        <w:t>5.利用国拨经费支付的</w:t>
      </w:r>
      <w:r w:rsidRPr="00BB1088">
        <w:rPr>
          <w:rFonts w:ascii="仿宋_GB2312" w:eastAsia="仿宋_GB2312" w:hAnsi="宋体" w:hint="eastAsia"/>
          <w:sz w:val="30"/>
          <w:szCs w:val="30"/>
        </w:rPr>
        <w:t>设备、材料、专用软件等进项税支出，按照税法的有关规定执行。</w:t>
      </w:r>
    </w:p>
    <w:p w:rsidR="00C60C8A" w:rsidRPr="00222234" w:rsidRDefault="00540A42" w:rsidP="00664B4F">
      <w:pPr>
        <w:tabs>
          <w:tab w:val="left" w:pos="1134"/>
        </w:tabs>
        <w:snapToGrid w:val="0"/>
        <w:spacing w:line="360" w:lineRule="auto"/>
        <w:ind w:right="-1" w:firstLineChars="200" w:firstLine="600"/>
        <w:rPr>
          <w:rFonts w:ascii="仿宋_GB2312" w:eastAsia="仿宋_GB2312" w:hAnsi="宋体"/>
          <w:sz w:val="30"/>
          <w:szCs w:val="30"/>
        </w:rPr>
      </w:pPr>
      <w:r>
        <w:rPr>
          <w:rFonts w:ascii="仿宋_GB2312" w:eastAsia="仿宋_GB2312" w:hAnsi="宋体" w:hint="eastAsia"/>
          <w:sz w:val="30"/>
          <w:szCs w:val="30"/>
        </w:rPr>
        <w:t>（</w:t>
      </w:r>
      <w:r w:rsidR="00805642">
        <w:rPr>
          <w:rFonts w:ascii="仿宋_GB2312" w:eastAsia="仿宋_GB2312" w:hAnsi="宋体" w:hint="eastAsia"/>
          <w:sz w:val="30"/>
          <w:szCs w:val="30"/>
        </w:rPr>
        <w:t>二</w:t>
      </w:r>
      <w:r>
        <w:rPr>
          <w:rFonts w:ascii="仿宋_GB2312" w:eastAsia="仿宋_GB2312" w:hAnsi="宋体" w:hint="eastAsia"/>
          <w:sz w:val="30"/>
          <w:szCs w:val="30"/>
        </w:rPr>
        <w:t>）间接费用由课题承担单位统筹使用和管理。发生的相关支出由本单位课题负责人及相关人员签字认可后，计入课题间接费用支出。</w:t>
      </w:r>
    </w:p>
    <w:p w:rsidR="00303DEB" w:rsidRPr="00222234" w:rsidRDefault="00540A42" w:rsidP="007673D5">
      <w:pPr>
        <w:pStyle w:val="1"/>
        <w:numPr>
          <w:ilvl w:val="0"/>
          <w:numId w:val="2"/>
        </w:numPr>
        <w:snapToGrid w:val="0"/>
        <w:spacing w:line="360" w:lineRule="auto"/>
        <w:ind w:left="0" w:right="-1" w:firstLine="0"/>
        <w:jc w:val="center"/>
        <w:rPr>
          <w:rFonts w:ascii="黑体" w:eastAsia="黑体"/>
          <w:b w:val="0"/>
          <w:sz w:val="30"/>
          <w:szCs w:val="30"/>
        </w:rPr>
      </w:pPr>
      <w:r>
        <w:rPr>
          <w:rFonts w:ascii="黑体" w:eastAsia="黑体" w:hint="eastAsia"/>
          <w:b w:val="0"/>
          <w:sz w:val="30"/>
          <w:szCs w:val="30"/>
        </w:rPr>
        <w:lastRenderedPageBreak/>
        <w:t>财务验收</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课题财务验收按照《大型先进压水堆及高温气冷堆核电站重大专项课题验收管理制度（试行）》、《国家能源局综合司关于加强核电重大专项验收管理的补充通知》等相关规定执行。</w:t>
      </w:r>
    </w:p>
    <w:p w:rsidR="007C1DF5" w:rsidRPr="00222234" w:rsidRDefault="00540A42" w:rsidP="007673D5">
      <w:pPr>
        <w:pStyle w:val="1"/>
        <w:numPr>
          <w:ilvl w:val="0"/>
          <w:numId w:val="2"/>
        </w:numPr>
        <w:snapToGrid w:val="0"/>
        <w:spacing w:line="360" w:lineRule="auto"/>
        <w:ind w:left="0" w:right="-1" w:firstLine="0"/>
        <w:jc w:val="center"/>
        <w:rPr>
          <w:rFonts w:ascii="黑体" w:eastAsia="黑体"/>
          <w:b w:val="0"/>
          <w:sz w:val="30"/>
          <w:szCs w:val="30"/>
        </w:rPr>
      </w:pPr>
      <w:r>
        <w:rPr>
          <w:rFonts w:ascii="黑体" w:eastAsia="黑体" w:hint="eastAsia"/>
          <w:b w:val="0"/>
          <w:sz w:val="30"/>
          <w:szCs w:val="30"/>
        </w:rPr>
        <w:t>财务决算</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资金实行决算报告制度。</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资金决算包括中央财政资金、地方财政资金、单位自筹经费等渠道安排的用于</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的各种经费。</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课题责任单位应当按照规定编制年度财务决算报告。课题经费下达之日起至年度终了不满</w:t>
      </w:r>
      <w:r w:rsidR="007046F1">
        <w:rPr>
          <w:rFonts w:ascii="仿宋_GB2312" w:eastAsia="仿宋_GB2312" w:hAnsi="宋体" w:hint="eastAsia"/>
          <w:sz w:val="30"/>
          <w:szCs w:val="30"/>
        </w:rPr>
        <w:t>3</w:t>
      </w:r>
      <w:r>
        <w:rPr>
          <w:rFonts w:ascii="仿宋_GB2312" w:eastAsia="仿宋_GB2312" w:hAnsi="宋体" w:hint="eastAsia"/>
          <w:sz w:val="30"/>
          <w:szCs w:val="30"/>
        </w:rPr>
        <w:t>个月的课题，当年可以</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编报年度决算，其经费使用情况在下一年度的年度决算报表中编制反映。</w:t>
      </w:r>
      <w:r>
        <w:rPr>
          <w:rFonts w:ascii="仿宋_GB2312" w:eastAsia="仿宋_GB2312" w:hAnsi="宋体"/>
          <w:sz w:val="30"/>
          <w:szCs w:val="30"/>
        </w:rPr>
        <w:t>课题</w:t>
      </w:r>
      <w:r>
        <w:rPr>
          <w:rFonts w:ascii="仿宋_GB2312" w:eastAsia="仿宋_GB2312" w:hAnsi="宋体" w:hint="eastAsia"/>
          <w:sz w:val="30"/>
          <w:szCs w:val="30"/>
        </w:rPr>
        <w:t>财务</w:t>
      </w:r>
      <w:r>
        <w:rPr>
          <w:rFonts w:ascii="仿宋_GB2312" w:eastAsia="仿宋_GB2312" w:hAnsi="宋体"/>
          <w:sz w:val="30"/>
          <w:szCs w:val="30"/>
        </w:rPr>
        <w:t>决算报告</w:t>
      </w:r>
      <w:r>
        <w:rPr>
          <w:rFonts w:ascii="仿宋_GB2312" w:eastAsia="仿宋_GB2312" w:hAnsi="宋体" w:hint="eastAsia"/>
          <w:sz w:val="30"/>
          <w:szCs w:val="30"/>
        </w:rPr>
        <w:t>由责任单位法人、课题负责人及财务负责人共同签字，经牵头实施单位审核汇总后，于</w:t>
      </w:r>
      <w:r>
        <w:rPr>
          <w:rFonts w:ascii="仿宋_GB2312" w:eastAsia="仿宋_GB2312" w:hAnsi="宋体"/>
          <w:sz w:val="30"/>
          <w:szCs w:val="30"/>
        </w:rPr>
        <w:t>次年4月20日前</w:t>
      </w:r>
      <w:r>
        <w:rPr>
          <w:rFonts w:ascii="仿宋_GB2312" w:eastAsia="仿宋_GB2312" w:hAnsi="宋体" w:hint="eastAsia"/>
          <w:sz w:val="30"/>
          <w:szCs w:val="30"/>
        </w:rPr>
        <w:t>报</w:t>
      </w:r>
      <w:r w:rsidR="00C56D49">
        <w:rPr>
          <w:rFonts w:ascii="仿宋_GB2312" w:eastAsia="仿宋_GB2312" w:hAnsi="宋体" w:hint="eastAsia"/>
          <w:sz w:val="30"/>
          <w:szCs w:val="30"/>
        </w:rPr>
        <w:t>能源局核电司</w:t>
      </w:r>
      <w:r>
        <w:rPr>
          <w:rFonts w:ascii="仿宋_GB2312" w:eastAsia="仿宋_GB2312" w:hAnsi="宋体" w:hint="eastAsia"/>
          <w:sz w:val="30"/>
          <w:szCs w:val="30"/>
        </w:rPr>
        <w:t>。</w:t>
      </w:r>
    </w:p>
    <w:p w:rsidR="00B17F72" w:rsidRDefault="004F7CA0"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课题结题财务决算工作按照《财政部关于民口科技重大专项课题结题财务决算工作的通知》执行。前补助课题由课题责任单位在通过验收后</w:t>
      </w:r>
      <w:r w:rsidR="00520D64">
        <w:rPr>
          <w:rFonts w:ascii="仿宋_GB2312" w:eastAsia="仿宋_GB2312" w:hAnsi="宋体" w:hint="eastAsia"/>
          <w:sz w:val="30"/>
          <w:szCs w:val="30"/>
        </w:rPr>
        <w:t>1</w:t>
      </w:r>
      <w:r>
        <w:rPr>
          <w:rFonts w:ascii="仿宋_GB2312" w:eastAsia="仿宋_GB2312" w:hAnsi="宋体" w:hint="eastAsia"/>
          <w:sz w:val="30"/>
          <w:szCs w:val="30"/>
        </w:rPr>
        <w:t>个月内，编制课题结题财务决算报告，报牵头实施单位审核；事前立项事后补助课题由课题责任单位在中央财政补助资金到位后</w:t>
      </w:r>
      <w:r w:rsidR="00520D64">
        <w:rPr>
          <w:rFonts w:ascii="仿宋_GB2312" w:eastAsia="仿宋_GB2312" w:hAnsi="宋体" w:hint="eastAsia"/>
          <w:sz w:val="30"/>
          <w:szCs w:val="30"/>
        </w:rPr>
        <w:t>1</w:t>
      </w:r>
      <w:r>
        <w:rPr>
          <w:rFonts w:ascii="仿宋_GB2312" w:eastAsia="仿宋_GB2312" w:hAnsi="宋体" w:hint="eastAsia"/>
          <w:sz w:val="30"/>
          <w:szCs w:val="30"/>
        </w:rPr>
        <w:t>个月内编报结题财务决算报告，报牵头实施单位审核。牵头实施单位审核课题责任单位报送的课题结题财务决算报告，汇总形成分项课题结题财务决算审核汇总</w:t>
      </w:r>
      <w:r>
        <w:rPr>
          <w:rFonts w:ascii="仿宋_GB2312" w:eastAsia="仿宋_GB2312" w:hAnsi="宋体" w:hint="eastAsia"/>
          <w:sz w:val="30"/>
          <w:szCs w:val="30"/>
        </w:rPr>
        <w:lastRenderedPageBreak/>
        <w:t>表，于</w:t>
      </w:r>
      <w:r w:rsidR="00901FAE">
        <w:rPr>
          <w:rFonts w:ascii="仿宋_GB2312" w:eastAsia="仿宋_GB2312" w:hAnsi="宋体" w:hint="eastAsia"/>
          <w:sz w:val="30"/>
          <w:szCs w:val="30"/>
        </w:rPr>
        <w:t>当年</w:t>
      </w:r>
      <w:r>
        <w:rPr>
          <w:rFonts w:ascii="仿宋_GB2312" w:eastAsia="仿宋_GB2312" w:hAnsi="宋体"/>
          <w:sz w:val="30"/>
          <w:szCs w:val="30"/>
        </w:rPr>
        <w:t>8月30日前将审核汇总表</w:t>
      </w:r>
      <w:r w:rsidR="005157C2">
        <w:rPr>
          <w:rFonts w:ascii="仿宋_GB2312" w:eastAsia="仿宋_GB2312" w:hAnsi="宋体" w:hint="eastAsia"/>
          <w:sz w:val="30"/>
          <w:szCs w:val="30"/>
        </w:rPr>
        <w:t>连</w:t>
      </w:r>
      <w:r>
        <w:rPr>
          <w:rFonts w:ascii="仿宋_GB2312" w:eastAsia="仿宋_GB2312" w:hAnsi="宋体" w:hint="eastAsia"/>
          <w:sz w:val="30"/>
          <w:szCs w:val="30"/>
        </w:rPr>
        <w:t>同课题结题财务决算报告等报能源局核电司</w:t>
      </w:r>
      <w:r w:rsidR="00A83F6F">
        <w:rPr>
          <w:rFonts w:ascii="仿宋_GB2312" w:eastAsia="仿宋_GB2312" w:hAnsi="宋体" w:hint="eastAsia"/>
          <w:sz w:val="30"/>
          <w:szCs w:val="30"/>
        </w:rPr>
        <w:t>，</w:t>
      </w:r>
      <w:r>
        <w:rPr>
          <w:rFonts w:ascii="仿宋_GB2312" w:eastAsia="仿宋_GB2312" w:hAnsi="宋体" w:hint="eastAsia"/>
          <w:sz w:val="30"/>
          <w:szCs w:val="30"/>
        </w:rPr>
        <w:t>国家能源局按规定程序报财政部核批。事后立项事后补助课题</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编报结题财务决算。</w:t>
      </w:r>
    </w:p>
    <w:p w:rsidR="00A34BB4" w:rsidRPr="00222234" w:rsidRDefault="00540A42" w:rsidP="007673D5">
      <w:pPr>
        <w:pStyle w:val="1"/>
        <w:numPr>
          <w:ilvl w:val="0"/>
          <w:numId w:val="2"/>
        </w:numPr>
        <w:snapToGrid w:val="0"/>
        <w:spacing w:line="360" w:lineRule="auto"/>
        <w:ind w:left="0" w:right="-1" w:firstLine="0"/>
        <w:jc w:val="center"/>
        <w:rPr>
          <w:rFonts w:ascii="黑体" w:eastAsia="黑体"/>
          <w:b w:val="0"/>
          <w:sz w:val="30"/>
          <w:szCs w:val="30"/>
        </w:rPr>
      </w:pPr>
      <w:bookmarkStart w:id="88" w:name="_Toc373995347"/>
      <w:bookmarkStart w:id="89" w:name="_Toc373996372"/>
      <w:bookmarkStart w:id="90" w:name="_Toc373995348"/>
      <w:bookmarkStart w:id="91" w:name="_Toc373996373"/>
      <w:bookmarkStart w:id="92" w:name="_Toc373995349"/>
      <w:bookmarkStart w:id="93" w:name="_Toc373996374"/>
      <w:bookmarkStart w:id="94" w:name="_Toc373995350"/>
      <w:bookmarkStart w:id="95" w:name="_Toc373996375"/>
      <w:bookmarkStart w:id="96" w:name="_Toc373995351"/>
      <w:bookmarkStart w:id="97" w:name="_Toc373996376"/>
      <w:bookmarkStart w:id="98" w:name="_Toc373995352"/>
      <w:bookmarkStart w:id="99" w:name="_Toc373996377"/>
      <w:bookmarkStart w:id="100" w:name="_Toc373995353"/>
      <w:bookmarkStart w:id="101" w:name="_Toc373996378"/>
      <w:bookmarkStart w:id="102" w:name="_Toc373995354"/>
      <w:bookmarkStart w:id="103" w:name="_Toc373996379"/>
      <w:bookmarkStart w:id="104" w:name="_Toc373995355"/>
      <w:bookmarkStart w:id="105" w:name="_Toc373996380"/>
      <w:bookmarkStart w:id="106" w:name="_Toc373995356"/>
      <w:bookmarkStart w:id="107" w:name="_Toc373996381"/>
      <w:bookmarkStart w:id="108" w:name="_Toc373995357"/>
      <w:bookmarkStart w:id="109" w:name="_Toc373996382"/>
      <w:bookmarkStart w:id="110" w:name="_Toc373995358"/>
      <w:bookmarkStart w:id="111" w:name="_Toc373996383"/>
      <w:bookmarkStart w:id="112" w:name="_Toc372871810"/>
      <w:bookmarkStart w:id="113" w:name="_Toc372872376"/>
      <w:bookmarkStart w:id="114" w:name="_Toc372871811"/>
      <w:bookmarkStart w:id="115" w:name="_Toc372872377"/>
      <w:bookmarkStart w:id="116" w:name="_Toc372887563"/>
      <w:bookmarkStart w:id="117" w:name="_Toc372887883"/>
      <w:bookmarkStart w:id="118" w:name="_Toc372896534"/>
      <w:bookmarkStart w:id="119" w:name="_Toc372912179"/>
      <w:bookmarkStart w:id="120" w:name="_Toc373132823"/>
      <w:bookmarkStart w:id="121" w:name="_Toc373161829"/>
      <w:bookmarkStart w:id="122" w:name="_Toc373877787"/>
      <w:bookmarkStart w:id="123" w:name="_Toc373995363"/>
      <w:bookmarkStart w:id="124" w:name="_Toc373996387"/>
      <w:bookmarkStart w:id="125" w:name="_Toc375922773"/>
      <w:bookmarkStart w:id="126" w:name="_Toc380050673"/>
      <w:bookmarkStart w:id="127" w:name="_Toc380409305"/>
      <w:bookmarkStart w:id="128" w:name="_Toc383603692"/>
      <w:bookmarkStart w:id="129" w:name="_Toc383606532"/>
      <w:bookmarkStart w:id="130" w:name="_Toc383789046"/>
      <w:bookmarkStart w:id="131" w:name="_Toc387654703"/>
      <w:bookmarkStart w:id="132" w:name="_Toc372632286"/>
      <w:bookmarkStart w:id="133" w:name="_Toc372632419"/>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黑体" w:eastAsia="黑体" w:hint="eastAsia"/>
          <w:b w:val="0"/>
          <w:sz w:val="30"/>
          <w:szCs w:val="30"/>
        </w:rPr>
        <w:t>监督</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黑体" w:eastAsia="黑体" w:hint="eastAsia"/>
          <w:b w:val="0"/>
          <w:sz w:val="30"/>
          <w:szCs w:val="30"/>
        </w:rPr>
        <w:t>管理</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课题承担单位应当严格按照</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资金管理相关制度和国家财政财务管理相关规定，建立内部管理办法，建立健全科研和财务管理等相结合的内部控制制度，</w:t>
      </w:r>
      <w:r w:rsidRPr="0032038F">
        <w:rPr>
          <w:rFonts w:ascii="仿宋_GB2312" w:eastAsia="仿宋_GB2312" w:hAnsi="宋体" w:hint="eastAsia"/>
          <w:sz w:val="30"/>
          <w:szCs w:val="30"/>
        </w:rPr>
        <w:t>设立</w:t>
      </w:r>
      <w:r w:rsidR="00FA6B70">
        <w:rPr>
          <w:rFonts w:ascii="仿宋_GB2312" w:eastAsia="仿宋_GB2312" w:hAnsi="宋体" w:hint="eastAsia"/>
          <w:sz w:val="30"/>
          <w:szCs w:val="30"/>
        </w:rPr>
        <w:t>专项</w:t>
      </w:r>
      <w:r w:rsidRPr="0032038F">
        <w:rPr>
          <w:rFonts w:ascii="仿宋_GB2312" w:eastAsia="仿宋_GB2312" w:hAnsi="宋体" w:hint="eastAsia"/>
          <w:sz w:val="30"/>
          <w:szCs w:val="30"/>
        </w:rPr>
        <w:t>财务管理岗位，配备财务管理人员，</w:t>
      </w:r>
      <w:r>
        <w:rPr>
          <w:rFonts w:ascii="仿宋_GB2312" w:eastAsia="仿宋_GB2312" w:hAnsi="宋体" w:hint="eastAsia"/>
          <w:sz w:val="30"/>
          <w:szCs w:val="30"/>
        </w:rPr>
        <w:t>负责</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课题的资金管理，服务科研人员管好、用好科研经费。课题承担单位应该建立健全各种费用开支的原始资料登记和材料消耗、统计盘点制度，做好预算与财务管理的各项基础性工作。</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课题承担</w:t>
      </w:r>
      <w:r>
        <w:rPr>
          <w:rFonts w:ascii="仿宋_GB2312" w:eastAsia="仿宋_GB2312" w:hAnsi="宋体"/>
          <w:sz w:val="30"/>
          <w:szCs w:val="30"/>
        </w:rPr>
        <w:t>单位</w:t>
      </w:r>
      <w:r>
        <w:rPr>
          <w:rFonts w:ascii="仿宋_GB2312" w:eastAsia="仿宋_GB2312" w:hAnsi="宋体" w:hint="eastAsia"/>
          <w:sz w:val="30"/>
          <w:szCs w:val="30"/>
        </w:rPr>
        <w:t>应当强化</w:t>
      </w:r>
      <w:r w:rsidR="00DC069D">
        <w:rPr>
          <w:rFonts w:ascii="仿宋_GB2312" w:eastAsia="仿宋_GB2312" w:hAnsi="宋体" w:hint="eastAsia"/>
          <w:sz w:val="30"/>
          <w:szCs w:val="30"/>
        </w:rPr>
        <w:t>合同和</w:t>
      </w:r>
      <w:r>
        <w:rPr>
          <w:rFonts w:ascii="仿宋_GB2312" w:eastAsia="仿宋_GB2312" w:hAnsi="宋体" w:hint="eastAsia"/>
          <w:sz w:val="30"/>
          <w:szCs w:val="30"/>
        </w:rPr>
        <w:t>预算约束，</w:t>
      </w:r>
      <w:r w:rsidR="006A1204">
        <w:rPr>
          <w:rFonts w:ascii="仿宋_GB2312" w:eastAsia="仿宋_GB2312" w:hAnsi="宋体" w:hint="eastAsia"/>
          <w:sz w:val="30"/>
          <w:szCs w:val="30"/>
        </w:rPr>
        <w:t>按照合同进度和批复预算，</w:t>
      </w:r>
      <w:r>
        <w:rPr>
          <w:rFonts w:ascii="仿宋_GB2312" w:eastAsia="仿宋_GB2312" w:hAnsi="宋体"/>
          <w:sz w:val="30"/>
          <w:szCs w:val="30"/>
        </w:rPr>
        <w:t>依法依规使用</w:t>
      </w:r>
      <w:r>
        <w:rPr>
          <w:rFonts w:ascii="仿宋_GB2312" w:eastAsia="仿宋_GB2312" w:hAnsi="宋体" w:hint="eastAsia"/>
          <w:sz w:val="30"/>
          <w:szCs w:val="30"/>
        </w:rPr>
        <w:t>课题经费</w:t>
      </w:r>
      <w:r>
        <w:rPr>
          <w:rFonts w:ascii="仿宋_GB2312" w:eastAsia="仿宋_GB2312" w:hAnsi="宋体"/>
          <w:sz w:val="30"/>
          <w:szCs w:val="30"/>
        </w:rPr>
        <w:t>，</w:t>
      </w:r>
      <w:r w:rsidR="006A1204">
        <w:rPr>
          <w:rFonts w:ascii="仿宋_GB2312" w:eastAsia="仿宋_GB2312" w:hAnsi="宋体" w:hint="eastAsia"/>
          <w:sz w:val="30"/>
          <w:szCs w:val="30"/>
        </w:rPr>
        <w:t>保证预算执行率。</w:t>
      </w:r>
      <w:r>
        <w:rPr>
          <w:rFonts w:ascii="仿宋_GB2312" w:eastAsia="仿宋_GB2312" w:hAnsi="宋体"/>
          <w:sz w:val="30"/>
          <w:szCs w:val="30"/>
        </w:rPr>
        <w:t>不得擅自</w:t>
      </w:r>
      <w:proofErr w:type="gramStart"/>
      <w:r>
        <w:rPr>
          <w:rFonts w:ascii="仿宋_GB2312" w:eastAsia="仿宋_GB2312" w:hAnsi="宋体"/>
          <w:sz w:val="30"/>
          <w:szCs w:val="30"/>
        </w:rPr>
        <w:t>调整</w:t>
      </w:r>
      <w:r>
        <w:rPr>
          <w:rFonts w:ascii="仿宋_GB2312" w:eastAsia="仿宋_GB2312" w:hAnsi="宋体" w:hint="eastAsia"/>
          <w:sz w:val="30"/>
          <w:szCs w:val="30"/>
        </w:rPr>
        <w:t>外拨</w:t>
      </w:r>
      <w:r>
        <w:rPr>
          <w:rFonts w:ascii="仿宋_GB2312" w:eastAsia="仿宋_GB2312" w:hAnsi="宋体"/>
          <w:sz w:val="30"/>
          <w:szCs w:val="30"/>
        </w:rPr>
        <w:t>资金</w:t>
      </w:r>
      <w:proofErr w:type="gramEnd"/>
      <w:r>
        <w:rPr>
          <w:rFonts w:ascii="仿宋_GB2312" w:eastAsia="仿宋_GB2312" w:hAnsi="宋体"/>
          <w:sz w:val="30"/>
          <w:szCs w:val="30"/>
        </w:rPr>
        <w:t>，</w:t>
      </w:r>
      <w:r>
        <w:rPr>
          <w:rFonts w:ascii="仿宋_GB2312" w:eastAsia="仿宋_GB2312" w:hAnsi="宋体" w:hint="eastAsia"/>
          <w:sz w:val="30"/>
          <w:szCs w:val="30"/>
        </w:rPr>
        <w:t>不得未经批准将资金从特设账户划转至</w:t>
      </w:r>
      <w:r w:rsidR="009A1072">
        <w:rPr>
          <w:rFonts w:ascii="仿宋_GB2312" w:eastAsia="仿宋_GB2312" w:hAnsi="宋体" w:hint="eastAsia"/>
          <w:sz w:val="30"/>
          <w:szCs w:val="30"/>
        </w:rPr>
        <w:t>本单位</w:t>
      </w:r>
      <w:r>
        <w:rPr>
          <w:rFonts w:ascii="仿宋_GB2312" w:eastAsia="仿宋_GB2312" w:hAnsi="宋体" w:hint="eastAsia"/>
          <w:sz w:val="30"/>
          <w:szCs w:val="30"/>
        </w:rPr>
        <w:t>实有资金账户，</w:t>
      </w:r>
      <w:r>
        <w:rPr>
          <w:rFonts w:ascii="仿宋_GB2312" w:eastAsia="仿宋_GB2312" w:hAnsi="宋体"/>
          <w:sz w:val="30"/>
          <w:szCs w:val="30"/>
        </w:rPr>
        <w:t>不得利用虚假票据套取资金，不得通过虚构人员名单等方式虚报冒领劳务费和专家咨询费，</w:t>
      </w:r>
      <w:r w:rsidR="00B13531" w:rsidRPr="00B13531">
        <w:rPr>
          <w:rFonts w:ascii="仿宋_GB2312" w:eastAsia="仿宋_GB2312" w:hAnsi="宋体" w:hint="eastAsia"/>
          <w:sz w:val="30"/>
          <w:szCs w:val="30"/>
        </w:rPr>
        <w:t>不得以测试化验加工费等形式分包课题研发任务，</w:t>
      </w:r>
      <w:r>
        <w:rPr>
          <w:rFonts w:ascii="仿宋_GB2312" w:eastAsia="仿宋_GB2312" w:hAnsi="宋体"/>
          <w:sz w:val="30"/>
          <w:szCs w:val="30"/>
        </w:rPr>
        <w:t>不得通过虚构测试化验内容、提高测试化验支出标准等方式违规开支测试化验加工费，不得随意调账变动支出、随意修改记账凭证、</w:t>
      </w:r>
      <w:proofErr w:type="gramStart"/>
      <w:r>
        <w:rPr>
          <w:rFonts w:ascii="仿宋_GB2312" w:eastAsia="仿宋_GB2312" w:hAnsi="宋体"/>
          <w:sz w:val="30"/>
          <w:szCs w:val="30"/>
        </w:rPr>
        <w:t>以表代账应付</w:t>
      </w:r>
      <w:proofErr w:type="gramEnd"/>
      <w:r>
        <w:rPr>
          <w:rFonts w:ascii="仿宋_GB2312" w:eastAsia="仿宋_GB2312" w:hAnsi="宋体"/>
          <w:sz w:val="30"/>
          <w:szCs w:val="30"/>
        </w:rPr>
        <w:t>财务审计和检查。</w:t>
      </w:r>
    </w:p>
    <w:p w:rsidR="00564DBD"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课题责任单位要切实履行牵头责任，组织联合单位协同攻关，加强对联合单位资金使用的监督和指导。课题责任单位应在课题任务合同书签订后</w:t>
      </w:r>
      <w:r>
        <w:rPr>
          <w:rFonts w:ascii="仿宋_GB2312" w:eastAsia="仿宋_GB2312" w:hAnsi="宋体"/>
          <w:sz w:val="30"/>
          <w:szCs w:val="30"/>
        </w:rPr>
        <w:t>1个月内</w:t>
      </w:r>
      <w:r w:rsidR="0028016F">
        <w:rPr>
          <w:rFonts w:ascii="仿宋_GB2312" w:eastAsia="仿宋_GB2312" w:hAnsi="宋体" w:hint="eastAsia"/>
          <w:sz w:val="30"/>
          <w:szCs w:val="30"/>
        </w:rPr>
        <w:t>，依据任务合同书和批复预算，</w:t>
      </w:r>
      <w:r>
        <w:rPr>
          <w:rFonts w:ascii="仿宋_GB2312" w:eastAsia="仿宋_GB2312" w:hAnsi="宋体" w:hint="eastAsia"/>
          <w:sz w:val="30"/>
          <w:szCs w:val="30"/>
        </w:rPr>
        <w:t>完成与联合单位相关子</w:t>
      </w:r>
      <w:r w:rsidR="00011FCE">
        <w:rPr>
          <w:rFonts w:ascii="仿宋_GB2312" w:eastAsia="仿宋_GB2312" w:hAnsi="宋体" w:hint="eastAsia"/>
          <w:sz w:val="30"/>
          <w:szCs w:val="30"/>
        </w:rPr>
        <w:t>课题</w:t>
      </w:r>
      <w:r>
        <w:rPr>
          <w:rFonts w:ascii="仿宋_GB2312" w:eastAsia="仿宋_GB2312" w:hAnsi="宋体" w:hint="eastAsia"/>
          <w:sz w:val="30"/>
          <w:szCs w:val="30"/>
        </w:rPr>
        <w:t>任务合同书和预算书的签订工作，明确任务目标、研究内容、考核指标、进度计划、预算分配等，格式、内容、深度与课题任务合同书和预算书相当。课题联合单位应按照本</w:t>
      </w:r>
      <w:r w:rsidR="002A3AFA">
        <w:rPr>
          <w:rFonts w:ascii="仿宋_GB2312" w:eastAsia="仿宋_GB2312" w:hAnsi="宋体" w:hint="eastAsia"/>
          <w:sz w:val="30"/>
          <w:szCs w:val="30"/>
        </w:rPr>
        <w:t>细则</w:t>
      </w:r>
      <w:r>
        <w:rPr>
          <w:rFonts w:ascii="仿宋_GB2312" w:eastAsia="仿宋_GB2312" w:hAnsi="宋体" w:hint="eastAsia"/>
          <w:sz w:val="30"/>
          <w:szCs w:val="30"/>
        </w:rPr>
        <w:t>要求做好所承担子课题的经费管理工作，</w:t>
      </w:r>
      <w:r w:rsidR="00152947">
        <w:rPr>
          <w:rFonts w:ascii="仿宋_GB2312" w:eastAsia="仿宋_GB2312" w:hAnsi="宋体" w:hint="eastAsia"/>
          <w:sz w:val="30"/>
          <w:szCs w:val="30"/>
        </w:rPr>
        <w:t>及时向课题责任单位</w:t>
      </w:r>
      <w:r>
        <w:rPr>
          <w:rFonts w:ascii="仿宋_GB2312" w:eastAsia="仿宋_GB2312" w:hAnsi="宋体" w:hint="eastAsia"/>
          <w:sz w:val="30"/>
          <w:szCs w:val="30"/>
        </w:rPr>
        <w:t>报送</w:t>
      </w:r>
      <w:r w:rsidR="00152947">
        <w:rPr>
          <w:rFonts w:ascii="仿宋_GB2312" w:eastAsia="仿宋_GB2312" w:hAnsi="宋体" w:hint="eastAsia"/>
          <w:sz w:val="30"/>
          <w:szCs w:val="30"/>
        </w:rPr>
        <w:t>任务及经费执行</w:t>
      </w:r>
      <w:r>
        <w:rPr>
          <w:rFonts w:ascii="仿宋_GB2312" w:eastAsia="仿宋_GB2312" w:hAnsi="宋体" w:hint="eastAsia"/>
          <w:sz w:val="30"/>
          <w:szCs w:val="30"/>
        </w:rPr>
        <w:t>情况</w:t>
      </w:r>
      <w:r w:rsidR="00152947">
        <w:rPr>
          <w:rFonts w:ascii="仿宋_GB2312" w:eastAsia="仿宋_GB2312" w:hAnsi="宋体" w:hint="eastAsia"/>
          <w:sz w:val="30"/>
          <w:szCs w:val="30"/>
        </w:rPr>
        <w:t>，</w:t>
      </w:r>
      <w:r>
        <w:rPr>
          <w:rFonts w:ascii="仿宋_GB2312" w:eastAsia="仿宋_GB2312" w:hAnsi="宋体" w:hint="eastAsia"/>
          <w:sz w:val="30"/>
          <w:szCs w:val="30"/>
        </w:rPr>
        <w:t>并接受监督检查。</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牵头实施单位要强化监督职责，建立经费监管制度，加强对课题</w:t>
      </w:r>
      <w:r w:rsidR="00C261AB">
        <w:rPr>
          <w:rFonts w:ascii="仿宋_GB2312" w:eastAsia="仿宋_GB2312" w:hAnsi="宋体" w:hint="eastAsia"/>
          <w:sz w:val="30"/>
          <w:szCs w:val="30"/>
        </w:rPr>
        <w:t>承担</w:t>
      </w:r>
      <w:r>
        <w:rPr>
          <w:rFonts w:ascii="仿宋_GB2312" w:eastAsia="仿宋_GB2312" w:hAnsi="宋体" w:hint="eastAsia"/>
          <w:sz w:val="30"/>
          <w:szCs w:val="30"/>
        </w:rPr>
        <w:t>单位的培训，在课题实施过程中定期组织专家开展监督检查，对课题经费管理不力</w:t>
      </w:r>
      <w:r w:rsidR="005D7DA7">
        <w:rPr>
          <w:rFonts w:ascii="仿宋_GB2312" w:eastAsia="仿宋_GB2312" w:hAnsi="宋体" w:hint="eastAsia"/>
          <w:sz w:val="30"/>
          <w:szCs w:val="30"/>
        </w:rPr>
        <w:t>、预算执行率</w:t>
      </w:r>
      <w:r w:rsidR="00CA2968">
        <w:rPr>
          <w:rFonts w:ascii="仿宋_GB2312" w:eastAsia="仿宋_GB2312" w:hAnsi="宋体" w:hint="eastAsia"/>
          <w:sz w:val="30"/>
          <w:szCs w:val="30"/>
        </w:rPr>
        <w:t>低</w:t>
      </w:r>
      <w:r>
        <w:rPr>
          <w:rFonts w:ascii="仿宋_GB2312" w:eastAsia="仿宋_GB2312" w:hAnsi="宋体" w:hint="eastAsia"/>
          <w:sz w:val="30"/>
          <w:szCs w:val="30"/>
        </w:rPr>
        <w:t>的要加强督导，对存在违规行为的要责成课题</w:t>
      </w:r>
      <w:r w:rsidR="00152947">
        <w:rPr>
          <w:rFonts w:ascii="仿宋_GB2312" w:eastAsia="仿宋_GB2312" w:hAnsi="宋体" w:hint="eastAsia"/>
          <w:sz w:val="30"/>
          <w:szCs w:val="30"/>
        </w:rPr>
        <w:t>承担</w:t>
      </w:r>
      <w:r>
        <w:rPr>
          <w:rFonts w:ascii="仿宋_GB2312" w:eastAsia="仿宋_GB2312" w:hAnsi="宋体" w:hint="eastAsia"/>
          <w:sz w:val="30"/>
          <w:szCs w:val="30"/>
        </w:rPr>
        <w:t>单位限期整改，对问题严重的要及时报能源局核电司。</w:t>
      </w:r>
    </w:p>
    <w:p w:rsidR="00B17F72" w:rsidRDefault="00163F80"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承担</w:t>
      </w:r>
      <w:proofErr w:type="gramStart"/>
      <w:r>
        <w:rPr>
          <w:rFonts w:ascii="仿宋_GB2312" w:eastAsia="仿宋_GB2312" w:hAnsi="宋体" w:hint="eastAsia"/>
          <w:sz w:val="30"/>
          <w:szCs w:val="30"/>
        </w:rPr>
        <w:t>核电专项</w:t>
      </w:r>
      <w:proofErr w:type="gramEnd"/>
      <w:r>
        <w:rPr>
          <w:rFonts w:ascii="仿宋_GB2312" w:eastAsia="仿宋_GB2312" w:hAnsi="宋体" w:hint="eastAsia"/>
          <w:sz w:val="30"/>
          <w:szCs w:val="30"/>
        </w:rPr>
        <w:t>课题财务审计任务的</w:t>
      </w:r>
      <w:r w:rsidR="00614E4C">
        <w:rPr>
          <w:rFonts w:ascii="仿宋_GB2312" w:eastAsia="仿宋_GB2312" w:hAnsi="宋体" w:hint="eastAsia"/>
          <w:sz w:val="30"/>
          <w:szCs w:val="30"/>
        </w:rPr>
        <w:t>会计事务所应该恪守独立、客观、公平、公正的原则，依据国家相关法律法规及财务会计制度、课题任务合同书及批复预算等，对课</w:t>
      </w:r>
      <w:r w:rsidR="00564DBD">
        <w:rPr>
          <w:rFonts w:ascii="仿宋_GB2312" w:eastAsia="仿宋_GB2312" w:hAnsi="宋体" w:hint="eastAsia"/>
          <w:sz w:val="30"/>
          <w:szCs w:val="30"/>
        </w:rPr>
        <w:t>题财务管理制度执行情况、资金到位和落实情况、会计核算和财务信息情况、支出内容合</w:t>
      </w:r>
      <w:proofErr w:type="gramStart"/>
      <w:r w:rsidR="00564DBD">
        <w:rPr>
          <w:rFonts w:ascii="仿宋_GB2312" w:eastAsia="仿宋_GB2312" w:hAnsi="宋体" w:hint="eastAsia"/>
          <w:sz w:val="30"/>
          <w:szCs w:val="30"/>
        </w:rPr>
        <w:t>规</w:t>
      </w:r>
      <w:proofErr w:type="gramEnd"/>
      <w:r w:rsidR="00564DBD">
        <w:rPr>
          <w:rFonts w:ascii="仿宋_GB2312" w:eastAsia="仿宋_GB2312" w:hAnsi="宋体" w:hint="eastAsia"/>
          <w:sz w:val="30"/>
          <w:szCs w:val="30"/>
        </w:rPr>
        <w:t>有效情况、预算执行情况和资产管理</w:t>
      </w:r>
      <w:r w:rsidR="00D24A84">
        <w:rPr>
          <w:rFonts w:ascii="仿宋_GB2312" w:eastAsia="仿宋_GB2312" w:hAnsi="宋体" w:hint="eastAsia"/>
          <w:sz w:val="30"/>
          <w:szCs w:val="30"/>
        </w:rPr>
        <w:t>情况等方面进行审计</w:t>
      </w:r>
      <w:r w:rsidR="00F266ED">
        <w:rPr>
          <w:rFonts w:ascii="仿宋_GB2312" w:eastAsia="仿宋_GB2312" w:hAnsi="宋体" w:hint="eastAsia"/>
          <w:sz w:val="30"/>
          <w:szCs w:val="30"/>
        </w:rPr>
        <w:t>，确保</w:t>
      </w:r>
      <w:r w:rsidR="00583353">
        <w:rPr>
          <w:rFonts w:ascii="仿宋_GB2312" w:eastAsia="仿宋_GB2312" w:hAnsi="宋体" w:hint="eastAsia"/>
          <w:sz w:val="30"/>
          <w:szCs w:val="30"/>
        </w:rPr>
        <w:t>审计报告质量稳定，定性准确，内容完整规范</w:t>
      </w:r>
      <w:r w:rsidR="00D24A84">
        <w:rPr>
          <w:rFonts w:ascii="仿宋_GB2312" w:eastAsia="仿宋_GB2312" w:hAnsi="宋体" w:hint="eastAsia"/>
          <w:sz w:val="30"/>
          <w:szCs w:val="30"/>
        </w:rPr>
        <w:t>。</w:t>
      </w:r>
      <w:r w:rsidR="003269D1">
        <w:rPr>
          <w:rFonts w:ascii="仿宋_GB2312" w:eastAsia="仿宋_GB2312" w:hAnsi="宋体" w:hint="eastAsia"/>
          <w:sz w:val="30"/>
          <w:szCs w:val="30"/>
        </w:rPr>
        <w:t>课题</w:t>
      </w:r>
      <w:r w:rsidR="00C71265">
        <w:rPr>
          <w:rFonts w:ascii="仿宋_GB2312" w:eastAsia="仿宋_GB2312" w:hAnsi="宋体" w:hint="eastAsia"/>
          <w:sz w:val="30"/>
          <w:szCs w:val="30"/>
        </w:rPr>
        <w:t>联合单位中央财政拨款在200万元以上的（含）</w:t>
      </w:r>
      <w:r w:rsidR="006128F7">
        <w:rPr>
          <w:rFonts w:ascii="仿宋_GB2312" w:eastAsia="仿宋_GB2312" w:hAnsi="宋体" w:hint="eastAsia"/>
          <w:sz w:val="30"/>
          <w:szCs w:val="30"/>
        </w:rPr>
        <w:t>，应单独出具审计报告分本；联合单位中央财政拨款在200万元以下的，应单独列示经费支出明细表。</w:t>
      </w:r>
      <w:r w:rsidR="00A040BA">
        <w:rPr>
          <w:rFonts w:ascii="仿宋_GB2312" w:eastAsia="仿宋_GB2312" w:hAnsi="宋体" w:hint="eastAsia"/>
          <w:sz w:val="30"/>
          <w:szCs w:val="30"/>
        </w:rPr>
        <w:t>会计</w:t>
      </w:r>
      <w:r w:rsidR="00A93E7A">
        <w:rPr>
          <w:rFonts w:ascii="仿宋_GB2312" w:eastAsia="仿宋_GB2312" w:hAnsi="宋体" w:hint="eastAsia"/>
          <w:sz w:val="30"/>
          <w:szCs w:val="30"/>
        </w:rPr>
        <w:t>事务所</w:t>
      </w:r>
      <w:r w:rsidR="00543A91">
        <w:rPr>
          <w:rFonts w:ascii="仿宋_GB2312" w:eastAsia="仿宋_GB2312" w:hAnsi="宋体" w:hint="eastAsia"/>
          <w:sz w:val="30"/>
          <w:szCs w:val="30"/>
        </w:rPr>
        <w:t>应于</w:t>
      </w:r>
      <w:r w:rsidR="005252C6">
        <w:rPr>
          <w:rFonts w:ascii="仿宋_GB2312" w:eastAsia="仿宋_GB2312" w:hAnsi="宋体" w:hint="eastAsia"/>
          <w:sz w:val="30"/>
          <w:szCs w:val="30"/>
        </w:rPr>
        <w:t>每</w:t>
      </w:r>
      <w:r w:rsidR="00C7789B">
        <w:rPr>
          <w:rFonts w:ascii="仿宋_GB2312" w:eastAsia="仿宋_GB2312" w:hAnsi="宋体" w:hint="eastAsia"/>
          <w:sz w:val="30"/>
          <w:szCs w:val="30"/>
        </w:rPr>
        <w:t>年6月</w:t>
      </w:r>
      <w:r w:rsidR="002C16E9">
        <w:rPr>
          <w:rFonts w:ascii="仿宋_GB2312" w:eastAsia="仿宋_GB2312" w:hAnsi="宋体" w:hint="eastAsia"/>
          <w:sz w:val="30"/>
          <w:szCs w:val="30"/>
        </w:rPr>
        <w:t>30</w:t>
      </w:r>
      <w:r w:rsidR="00C7789B">
        <w:rPr>
          <w:rFonts w:ascii="仿宋_GB2312" w:eastAsia="仿宋_GB2312" w:hAnsi="宋体" w:hint="eastAsia"/>
          <w:sz w:val="30"/>
          <w:szCs w:val="30"/>
        </w:rPr>
        <w:t>日</w:t>
      </w:r>
      <w:r w:rsidR="00A93E7A">
        <w:rPr>
          <w:rFonts w:ascii="仿宋_GB2312" w:eastAsia="仿宋_GB2312" w:hAnsi="宋体" w:hint="eastAsia"/>
          <w:sz w:val="30"/>
          <w:szCs w:val="30"/>
        </w:rPr>
        <w:t>和12月</w:t>
      </w:r>
      <w:r w:rsidR="002C16E9">
        <w:rPr>
          <w:rFonts w:ascii="仿宋_GB2312" w:eastAsia="仿宋_GB2312" w:hAnsi="宋体" w:hint="eastAsia"/>
          <w:sz w:val="30"/>
          <w:szCs w:val="30"/>
        </w:rPr>
        <w:t>3</w:t>
      </w:r>
      <w:r w:rsidR="00B6118D">
        <w:rPr>
          <w:rFonts w:ascii="仿宋_GB2312" w:eastAsia="仿宋_GB2312" w:hAnsi="宋体" w:hint="eastAsia"/>
          <w:sz w:val="30"/>
          <w:szCs w:val="30"/>
        </w:rPr>
        <w:t>1</w:t>
      </w:r>
      <w:r w:rsidR="00C7789B">
        <w:rPr>
          <w:rFonts w:ascii="仿宋_GB2312" w:eastAsia="仿宋_GB2312" w:hAnsi="宋体" w:hint="eastAsia"/>
          <w:sz w:val="30"/>
          <w:szCs w:val="30"/>
        </w:rPr>
        <w:t>日</w:t>
      </w:r>
      <w:r w:rsidR="00A93E7A">
        <w:rPr>
          <w:rFonts w:ascii="仿宋_GB2312" w:eastAsia="仿宋_GB2312" w:hAnsi="宋体" w:hint="eastAsia"/>
          <w:sz w:val="30"/>
          <w:szCs w:val="30"/>
        </w:rPr>
        <w:t>前，向能源局核电司提交</w:t>
      </w:r>
      <w:r w:rsidR="00476CCA">
        <w:rPr>
          <w:rFonts w:ascii="仿宋_GB2312" w:eastAsia="仿宋_GB2312" w:hAnsi="宋体" w:hint="eastAsia"/>
          <w:sz w:val="30"/>
          <w:szCs w:val="30"/>
        </w:rPr>
        <w:t>年中</w:t>
      </w:r>
      <w:r w:rsidR="0004487F">
        <w:rPr>
          <w:rFonts w:ascii="仿宋_GB2312" w:eastAsia="仿宋_GB2312" w:hAnsi="宋体" w:hint="eastAsia"/>
          <w:sz w:val="30"/>
          <w:szCs w:val="30"/>
        </w:rPr>
        <w:t>和</w:t>
      </w:r>
      <w:r w:rsidR="002C16E9">
        <w:rPr>
          <w:rFonts w:ascii="仿宋_GB2312" w:eastAsia="仿宋_GB2312" w:hAnsi="宋体" w:hint="eastAsia"/>
          <w:sz w:val="30"/>
          <w:szCs w:val="30"/>
        </w:rPr>
        <w:t>年度</w:t>
      </w:r>
      <w:r w:rsidR="00A93E7A">
        <w:rPr>
          <w:rFonts w:ascii="仿宋_GB2312" w:eastAsia="仿宋_GB2312" w:hAnsi="宋体" w:hint="eastAsia"/>
          <w:sz w:val="30"/>
          <w:szCs w:val="30"/>
        </w:rPr>
        <w:t>审计工作总结报告。</w:t>
      </w:r>
      <w:r w:rsidR="00EB47A2">
        <w:rPr>
          <w:rFonts w:ascii="仿宋_GB2312" w:eastAsia="仿宋_GB2312" w:hAnsi="宋体" w:hint="eastAsia"/>
          <w:sz w:val="30"/>
          <w:szCs w:val="30"/>
        </w:rPr>
        <w:t>审计中发现有重大违法、违纪、舞弊问题以及影响审计独立性等情况的，应及时</w:t>
      </w:r>
      <w:r w:rsidR="00CF028B">
        <w:rPr>
          <w:rFonts w:ascii="仿宋_GB2312" w:eastAsia="仿宋_GB2312" w:hAnsi="宋体" w:hint="eastAsia"/>
          <w:sz w:val="30"/>
          <w:szCs w:val="30"/>
        </w:rPr>
        <w:t>报</w:t>
      </w:r>
      <w:r w:rsidR="00EB47A2">
        <w:rPr>
          <w:rFonts w:ascii="仿宋_GB2312" w:eastAsia="仿宋_GB2312" w:hAnsi="宋体" w:hint="eastAsia"/>
          <w:sz w:val="30"/>
          <w:szCs w:val="30"/>
        </w:rPr>
        <w:t>能源局核电司。</w:t>
      </w:r>
    </w:p>
    <w:p w:rsidR="00B17F72" w:rsidRDefault="00E44E96"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按照严格的程序择优遴选</w:t>
      </w:r>
      <w:r w:rsidR="00583353">
        <w:rPr>
          <w:rFonts w:ascii="仿宋_GB2312" w:eastAsia="仿宋_GB2312" w:hAnsi="宋体" w:hint="eastAsia"/>
          <w:sz w:val="30"/>
          <w:szCs w:val="30"/>
        </w:rPr>
        <w:t>会计事务所，实行动态引入和退出机制。</w:t>
      </w:r>
      <w:r w:rsidR="00DF745F">
        <w:rPr>
          <w:rFonts w:ascii="仿宋_GB2312" w:eastAsia="仿宋_GB2312" w:hAnsi="宋体" w:hint="eastAsia"/>
          <w:sz w:val="30"/>
          <w:szCs w:val="30"/>
        </w:rPr>
        <w:t>能源局核电司按相关规定委托会计师事务所对</w:t>
      </w:r>
      <w:proofErr w:type="gramStart"/>
      <w:r w:rsidR="004A1ED1">
        <w:rPr>
          <w:rFonts w:ascii="仿宋_GB2312" w:eastAsia="仿宋_GB2312" w:hAnsi="宋体" w:hint="eastAsia"/>
          <w:sz w:val="30"/>
          <w:szCs w:val="30"/>
        </w:rPr>
        <w:t>核电专项</w:t>
      </w:r>
      <w:proofErr w:type="gramEnd"/>
      <w:r w:rsidR="00DF745F">
        <w:rPr>
          <w:rFonts w:ascii="仿宋_GB2312" w:eastAsia="仿宋_GB2312" w:hAnsi="宋体" w:hint="eastAsia"/>
          <w:sz w:val="30"/>
          <w:szCs w:val="30"/>
        </w:rPr>
        <w:t>课题进行财务验收审计，并</w:t>
      </w:r>
      <w:r w:rsidR="00583353">
        <w:rPr>
          <w:rFonts w:ascii="仿宋_GB2312" w:eastAsia="仿宋_GB2312" w:hAnsi="宋体" w:hint="eastAsia"/>
          <w:sz w:val="30"/>
          <w:szCs w:val="30"/>
        </w:rPr>
        <w:t>根据被审计单位的反馈意见和审计报告使用者的评价意见及监督检查情况建立会计师事务所的业绩档案，作为审计业务委托的重要依据。</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对</w:t>
      </w:r>
      <w:proofErr w:type="gramStart"/>
      <w:r w:rsidR="00931867">
        <w:rPr>
          <w:rFonts w:ascii="仿宋_GB2312" w:eastAsia="仿宋_GB2312" w:hAnsi="宋体" w:hint="eastAsia"/>
          <w:sz w:val="30"/>
          <w:szCs w:val="30"/>
        </w:rPr>
        <w:t>核电专项</w:t>
      </w:r>
      <w:proofErr w:type="gramEnd"/>
      <w:r>
        <w:rPr>
          <w:rFonts w:ascii="仿宋_GB2312" w:eastAsia="仿宋_GB2312" w:hAnsi="宋体" w:hint="eastAsia"/>
          <w:sz w:val="30"/>
          <w:szCs w:val="30"/>
        </w:rPr>
        <w:t>实施过程中课题承担单位、牵头实施单位、相关会计事务所等违反国家关于重大专项有关规定的，国家能源局将会同相关部门进行全面核查，追究相关责任人和单位的责任，视情节采取</w:t>
      </w:r>
      <w:r>
        <w:rPr>
          <w:rFonts w:ascii="仿宋_GB2312" w:eastAsia="仿宋_GB2312" w:hAnsi="宋体"/>
          <w:sz w:val="30"/>
          <w:szCs w:val="30"/>
        </w:rPr>
        <w:t>通报批评、暂停</w:t>
      </w:r>
      <w:r>
        <w:rPr>
          <w:rFonts w:ascii="仿宋_GB2312" w:eastAsia="仿宋_GB2312" w:hAnsi="宋体" w:hint="eastAsia"/>
          <w:sz w:val="30"/>
          <w:szCs w:val="30"/>
        </w:rPr>
        <w:t>课题</w:t>
      </w:r>
      <w:r>
        <w:rPr>
          <w:rFonts w:ascii="仿宋_GB2312" w:eastAsia="仿宋_GB2312" w:hAnsi="宋体"/>
          <w:sz w:val="30"/>
          <w:szCs w:val="30"/>
        </w:rPr>
        <w:t>拨款、终止</w:t>
      </w:r>
      <w:r>
        <w:rPr>
          <w:rFonts w:ascii="仿宋_GB2312" w:eastAsia="仿宋_GB2312" w:hAnsi="宋体" w:hint="eastAsia"/>
          <w:sz w:val="30"/>
          <w:szCs w:val="30"/>
        </w:rPr>
        <w:t>课题</w:t>
      </w:r>
      <w:r>
        <w:rPr>
          <w:rFonts w:ascii="仿宋_GB2312" w:eastAsia="仿宋_GB2312" w:hAnsi="宋体"/>
          <w:sz w:val="30"/>
          <w:szCs w:val="30"/>
        </w:rPr>
        <w:t>执行、追回已拨</w:t>
      </w:r>
      <w:r>
        <w:rPr>
          <w:rFonts w:ascii="仿宋_GB2312" w:eastAsia="仿宋_GB2312" w:hAnsi="宋体" w:hint="eastAsia"/>
          <w:sz w:val="30"/>
          <w:szCs w:val="30"/>
        </w:rPr>
        <w:t>课题</w:t>
      </w:r>
      <w:r>
        <w:rPr>
          <w:rFonts w:ascii="仿宋_GB2312" w:eastAsia="仿宋_GB2312" w:hAnsi="宋体"/>
          <w:sz w:val="30"/>
          <w:szCs w:val="30"/>
        </w:rPr>
        <w:t>资金、取消</w:t>
      </w:r>
      <w:r>
        <w:rPr>
          <w:rFonts w:ascii="仿宋_GB2312" w:eastAsia="仿宋_GB2312" w:hAnsi="宋体" w:hint="eastAsia"/>
          <w:sz w:val="30"/>
          <w:szCs w:val="30"/>
        </w:rPr>
        <w:t>课题</w:t>
      </w:r>
      <w:r>
        <w:rPr>
          <w:rFonts w:ascii="仿宋_GB2312" w:eastAsia="仿宋_GB2312" w:hAnsi="宋体"/>
          <w:sz w:val="30"/>
          <w:szCs w:val="30"/>
        </w:rPr>
        <w:t>承担者一定期限内</w:t>
      </w:r>
      <w:r>
        <w:rPr>
          <w:rFonts w:ascii="仿宋_GB2312" w:eastAsia="仿宋_GB2312" w:hAnsi="宋体" w:hint="eastAsia"/>
          <w:sz w:val="30"/>
          <w:szCs w:val="30"/>
        </w:rPr>
        <w:t>课题</w:t>
      </w:r>
      <w:r>
        <w:rPr>
          <w:rFonts w:ascii="仿宋_GB2312" w:eastAsia="仿宋_GB2312" w:hAnsi="宋体"/>
          <w:sz w:val="30"/>
          <w:szCs w:val="30"/>
        </w:rPr>
        <w:t>申报资格等措施</w:t>
      </w:r>
      <w:r>
        <w:rPr>
          <w:rFonts w:ascii="仿宋_GB2312" w:eastAsia="仿宋_GB2312" w:hAnsi="宋体" w:hint="eastAsia"/>
          <w:sz w:val="30"/>
          <w:szCs w:val="30"/>
        </w:rPr>
        <w:t>，</w:t>
      </w:r>
      <w:r>
        <w:rPr>
          <w:rFonts w:ascii="仿宋_GB2312" w:eastAsia="仿宋_GB2312" w:hAnsi="宋体"/>
          <w:sz w:val="30"/>
          <w:szCs w:val="30"/>
        </w:rPr>
        <w:t>涉及违法的移交司法机关处理，并将有关结果向社会公开。</w:t>
      </w:r>
    </w:p>
    <w:p w:rsidR="004803FC" w:rsidRPr="00222234" w:rsidRDefault="00540A42" w:rsidP="000741DB">
      <w:pPr>
        <w:pStyle w:val="1"/>
        <w:numPr>
          <w:ilvl w:val="0"/>
          <w:numId w:val="2"/>
        </w:numPr>
        <w:tabs>
          <w:tab w:val="left" w:pos="1418"/>
        </w:tabs>
        <w:snapToGrid w:val="0"/>
        <w:spacing w:line="360" w:lineRule="auto"/>
        <w:ind w:left="0" w:right="-1" w:firstLine="0"/>
        <w:jc w:val="center"/>
        <w:rPr>
          <w:rFonts w:ascii="黑体" w:eastAsia="黑体"/>
          <w:b w:val="0"/>
          <w:sz w:val="30"/>
          <w:szCs w:val="30"/>
        </w:rPr>
      </w:pPr>
      <w:bookmarkStart w:id="134" w:name="_Toc372871812"/>
      <w:bookmarkStart w:id="135" w:name="_Toc372872378"/>
      <w:bookmarkStart w:id="136" w:name="_Toc372887564"/>
      <w:bookmarkStart w:id="137" w:name="_Toc372887884"/>
      <w:bookmarkStart w:id="138" w:name="_Toc372896535"/>
      <w:bookmarkStart w:id="139" w:name="_Toc372912180"/>
      <w:bookmarkStart w:id="140" w:name="_Toc373132824"/>
      <w:bookmarkStart w:id="141" w:name="_Toc373161830"/>
      <w:bookmarkStart w:id="142" w:name="_Toc373877788"/>
      <w:bookmarkStart w:id="143" w:name="_Toc373995364"/>
      <w:bookmarkStart w:id="144" w:name="_Toc373996388"/>
      <w:bookmarkStart w:id="145" w:name="_Toc375922774"/>
      <w:bookmarkStart w:id="146" w:name="_Toc380050675"/>
      <w:bookmarkStart w:id="147" w:name="_Toc380409306"/>
      <w:bookmarkStart w:id="148" w:name="_Toc383603693"/>
      <w:bookmarkStart w:id="149" w:name="_Toc383606533"/>
      <w:bookmarkStart w:id="150" w:name="_Toc383789047"/>
      <w:bookmarkStart w:id="151" w:name="_Toc387654704"/>
      <w:r>
        <w:rPr>
          <w:rFonts w:ascii="黑体" w:eastAsia="黑体" w:hint="eastAsia"/>
          <w:b w:val="0"/>
          <w:sz w:val="30"/>
          <w:szCs w:val="30"/>
        </w:rPr>
        <w:t>附</w:t>
      </w:r>
      <w:r>
        <w:rPr>
          <w:rFonts w:ascii="黑体" w:eastAsia="黑体"/>
          <w:b w:val="0"/>
          <w:sz w:val="30"/>
          <w:szCs w:val="30"/>
        </w:rPr>
        <w:t xml:space="preserve"> </w:t>
      </w:r>
      <w:r w:rsidR="009907E4">
        <w:rPr>
          <w:rFonts w:ascii="黑体" w:eastAsia="黑体" w:hint="eastAsia"/>
          <w:b w:val="0"/>
          <w:sz w:val="30"/>
          <w:szCs w:val="30"/>
        </w:rPr>
        <w:t xml:space="preserve"> </w:t>
      </w:r>
      <w:r>
        <w:rPr>
          <w:rFonts w:ascii="黑体" w:eastAsia="黑体" w:hint="eastAsia"/>
          <w:b w:val="0"/>
          <w:sz w:val="30"/>
          <w:szCs w:val="30"/>
        </w:rPr>
        <w:t>则</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本</w:t>
      </w:r>
      <w:r w:rsidR="00EC6BC6">
        <w:rPr>
          <w:rFonts w:ascii="仿宋_GB2312" w:eastAsia="仿宋_GB2312" w:hAnsi="宋体" w:hint="eastAsia"/>
          <w:sz w:val="30"/>
          <w:szCs w:val="30"/>
        </w:rPr>
        <w:t>细则</w:t>
      </w:r>
      <w:r>
        <w:rPr>
          <w:rFonts w:ascii="仿宋_GB2312" w:eastAsia="仿宋_GB2312" w:hAnsi="宋体" w:hint="eastAsia"/>
          <w:sz w:val="30"/>
          <w:szCs w:val="30"/>
        </w:rPr>
        <w:t>由国家能源局</w:t>
      </w:r>
      <w:r w:rsidR="00160A6B">
        <w:rPr>
          <w:rFonts w:ascii="仿宋_GB2312" w:eastAsia="仿宋_GB2312" w:hAnsi="宋体" w:hint="eastAsia"/>
          <w:sz w:val="30"/>
          <w:szCs w:val="30"/>
        </w:rPr>
        <w:t>核电司</w:t>
      </w:r>
      <w:r>
        <w:rPr>
          <w:rFonts w:ascii="仿宋_GB2312" w:eastAsia="仿宋_GB2312" w:hAnsi="宋体" w:hint="eastAsia"/>
          <w:sz w:val="30"/>
          <w:szCs w:val="30"/>
        </w:rPr>
        <w:t>负责解释。</w:t>
      </w:r>
    </w:p>
    <w:p w:rsidR="00B17F72" w:rsidRDefault="00540A42" w:rsidP="00D54B57">
      <w:pPr>
        <w:numPr>
          <w:ilvl w:val="0"/>
          <w:numId w:val="1"/>
        </w:numPr>
        <w:tabs>
          <w:tab w:val="left" w:pos="1985"/>
          <w:tab w:val="left" w:pos="2268"/>
        </w:tabs>
        <w:snapToGrid w:val="0"/>
        <w:spacing w:line="360" w:lineRule="auto"/>
        <w:ind w:left="0" w:right="-1" w:firstLineChars="200" w:firstLine="600"/>
        <w:rPr>
          <w:rFonts w:ascii="仿宋_GB2312" w:eastAsia="仿宋_GB2312" w:hAnsi="宋体"/>
          <w:sz w:val="30"/>
          <w:szCs w:val="30"/>
        </w:rPr>
      </w:pPr>
      <w:r>
        <w:rPr>
          <w:rFonts w:ascii="仿宋_GB2312" w:eastAsia="仿宋_GB2312" w:hAnsi="宋体" w:hint="eastAsia"/>
          <w:sz w:val="30"/>
          <w:szCs w:val="30"/>
        </w:rPr>
        <w:t>本</w:t>
      </w:r>
      <w:r w:rsidR="00EC6BC6">
        <w:rPr>
          <w:rFonts w:ascii="仿宋_GB2312" w:eastAsia="仿宋_GB2312" w:hAnsi="宋体" w:hint="eastAsia"/>
          <w:sz w:val="30"/>
          <w:szCs w:val="30"/>
        </w:rPr>
        <w:t>细则</w:t>
      </w:r>
      <w:r>
        <w:rPr>
          <w:rFonts w:ascii="仿宋_GB2312" w:eastAsia="仿宋_GB2312" w:hAnsi="宋体" w:hint="eastAsia"/>
          <w:sz w:val="30"/>
          <w:szCs w:val="30"/>
        </w:rPr>
        <w:t>自发布之日起执行。《关于完善核电重大专项课题设备费预算调整有关问题的通知》（核电司函〔</w:t>
      </w:r>
      <w:r>
        <w:rPr>
          <w:rFonts w:ascii="仿宋_GB2312" w:eastAsia="仿宋_GB2312" w:hAnsi="宋体"/>
          <w:sz w:val="30"/>
          <w:szCs w:val="30"/>
        </w:rPr>
        <w:t>2013〕31号）</w:t>
      </w:r>
      <w:r>
        <w:rPr>
          <w:rFonts w:ascii="仿宋_GB2312" w:eastAsia="仿宋_GB2312" w:hAnsi="宋体" w:hint="eastAsia"/>
          <w:sz w:val="30"/>
          <w:szCs w:val="30"/>
        </w:rPr>
        <w:t>同时废止。</w:t>
      </w:r>
    </w:p>
    <w:sectPr w:rsidR="00B17F72" w:rsidSect="00A0077B">
      <w:footerReference w:type="default" r:id="rId8"/>
      <w:pgSz w:w="11906" w:h="16838"/>
      <w:pgMar w:top="1928" w:right="1701" w:bottom="1474" w:left="1701"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B3E" w:rsidRDefault="00A16B3E" w:rsidP="00341448">
      <w:r>
        <w:separator/>
      </w:r>
    </w:p>
  </w:endnote>
  <w:endnote w:type="continuationSeparator" w:id="0">
    <w:p w:rsidR="00A16B3E" w:rsidRDefault="00A16B3E" w:rsidP="00341448">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90455"/>
      <w:docPartObj>
        <w:docPartGallery w:val="Page Numbers (Bottom of Page)"/>
        <w:docPartUnique/>
      </w:docPartObj>
    </w:sdtPr>
    <w:sdtContent>
      <w:p w:rsidR="00F075E1" w:rsidRDefault="003A4691">
        <w:pPr>
          <w:pStyle w:val="a4"/>
          <w:jc w:val="center"/>
        </w:pPr>
        <w:r w:rsidRPr="00F075E1">
          <w:rPr>
            <w:rFonts w:ascii="Times New Roman" w:hAnsi="Times New Roman"/>
            <w:sz w:val="24"/>
            <w:szCs w:val="24"/>
          </w:rPr>
          <w:fldChar w:fldCharType="begin"/>
        </w:r>
        <w:r w:rsidR="00F075E1" w:rsidRPr="00F075E1">
          <w:rPr>
            <w:rFonts w:ascii="Times New Roman" w:hAnsi="Times New Roman"/>
            <w:sz w:val="24"/>
            <w:szCs w:val="24"/>
          </w:rPr>
          <w:instrText xml:space="preserve"> PAGE   \* MERGEFORMAT </w:instrText>
        </w:r>
        <w:r w:rsidRPr="00F075E1">
          <w:rPr>
            <w:rFonts w:ascii="Times New Roman" w:hAnsi="Times New Roman"/>
            <w:sz w:val="24"/>
            <w:szCs w:val="24"/>
          </w:rPr>
          <w:fldChar w:fldCharType="separate"/>
        </w:r>
        <w:r w:rsidR="009907E4" w:rsidRPr="009907E4">
          <w:rPr>
            <w:rFonts w:ascii="Times New Roman" w:hAnsi="Times New Roman"/>
            <w:noProof/>
            <w:sz w:val="24"/>
            <w:szCs w:val="24"/>
            <w:lang w:val="zh-CN"/>
          </w:rPr>
          <w:t>18</w:t>
        </w:r>
        <w:r w:rsidRPr="00F075E1">
          <w:rPr>
            <w:rFonts w:ascii="Times New Roman" w:hAnsi="Times New Roman"/>
            <w:sz w:val="24"/>
            <w:szCs w:val="24"/>
          </w:rPr>
          <w:fldChar w:fldCharType="end"/>
        </w:r>
      </w:p>
    </w:sdtContent>
  </w:sdt>
  <w:p w:rsidR="004012D8" w:rsidRDefault="004012D8">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B3E" w:rsidRDefault="00A16B3E" w:rsidP="00341448">
      <w:r>
        <w:separator/>
      </w:r>
    </w:p>
  </w:footnote>
  <w:footnote w:type="continuationSeparator" w:id="0">
    <w:p w:rsidR="00A16B3E" w:rsidRDefault="00A16B3E" w:rsidP="003414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5FF"/>
    <w:multiLevelType w:val="hybridMultilevel"/>
    <w:tmpl w:val="AFACF094"/>
    <w:lvl w:ilvl="0" w:tplc="10366112">
      <w:start w:val="1"/>
      <w:numFmt w:val="chineseCountingThousand"/>
      <w:lvlText w:val="第%1条"/>
      <w:lvlJc w:val="left"/>
      <w:pPr>
        <w:ind w:left="840" w:hanging="420"/>
      </w:pPr>
      <w:rPr>
        <w:rFonts w:ascii="黑体" w:eastAsia="黑体" w:hAnsi="黑体" w:cs="Times New Roman" w:hint="eastAsia"/>
        <w:b/>
        <w:color w:val="auto"/>
        <w:sz w:val="24"/>
        <w:szCs w:val="24"/>
        <w:lang w:val="en-US"/>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D692E57"/>
    <w:multiLevelType w:val="hybridMultilevel"/>
    <w:tmpl w:val="DC32EB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1395D8A"/>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77C33DE"/>
    <w:multiLevelType w:val="hybridMultilevel"/>
    <w:tmpl w:val="375E5BA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E653DF0"/>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21000A6"/>
    <w:multiLevelType w:val="hybridMultilevel"/>
    <w:tmpl w:val="2F74D45A"/>
    <w:lvl w:ilvl="0" w:tplc="297284A0">
      <w:start w:val="1"/>
      <w:numFmt w:val="chineseCountingThousand"/>
      <w:lvlText w:val="第%1条"/>
      <w:lvlJc w:val="left"/>
      <w:pPr>
        <w:ind w:left="709" w:firstLine="993"/>
      </w:pPr>
      <w:rPr>
        <w:rFonts w:ascii="黑体" w:eastAsia="黑体" w:hAnsi="黑体" w:cs="Times New Roman" w:hint="eastAsia"/>
        <w:b w:val="0"/>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2DBA6FFC"/>
    <w:multiLevelType w:val="hybridMultilevel"/>
    <w:tmpl w:val="87E8459E"/>
    <w:lvl w:ilvl="0" w:tplc="10366112">
      <w:start w:val="1"/>
      <w:numFmt w:val="chineseCountingThousand"/>
      <w:lvlText w:val="第%1条"/>
      <w:lvlJc w:val="left"/>
      <w:pPr>
        <w:ind w:left="-425" w:firstLine="993"/>
      </w:pPr>
      <w:rPr>
        <w:rFonts w:ascii="黑体" w:eastAsia="黑体" w:hAnsi="黑体" w:cs="Times New Roman" w:hint="eastAsia"/>
        <w:b/>
        <w:color w:val="auto"/>
        <w:sz w:val="24"/>
        <w:szCs w:val="24"/>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34766182"/>
    <w:multiLevelType w:val="hybridMultilevel"/>
    <w:tmpl w:val="13CC008C"/>
    <w:lvl w:ilvl="0" w:tplc="0409000F">
      <w:start w:val="1"/>
      <w:numFmt w:val="decimal"/>
      <w:lvlText w:val="%1."/>
      <w:lvlJc w:val="left"/>
      <w:pPr>
        <w:ind w:left="476" w:hanging="420"/>
      </w:pPr>
    </w:lvl>
    <w:lvl w:ilvl="1" w:tplc="04090019" w:tentative="1">
      <w:start w:val="1"/>
      <w:numFmt w:val="lowerLetter"/>
      <w:lvlText w:val="%2)"/>
      <w:lvlJc w:val="left"/>
      <w:pPr>
        <w:ind w:left="896" w:hanging="420"/>
      </w:pPr>
    </w:lvl>
    <w:lvl w:ilvl="2" w:tplc="0409001B" w:tentative="1">
      <w:start w:val="1"/>
      <w:numFmt w:val="lowerRoman"/>
      <w:lvlText w:val="%3."/>
      <w:lvlJc w:val="right"/>
      <w:pPr>
        <w:ind w:left="1316" w:hanging="420"/>
      </w:pPr>
    </w:lvl>
    <w:lvl w:ilvl="3" w:tplc="0409000F" w:tentative="1">
      <w:start w:val="1"/>
      <w:numFmt w:val="decimal"/>
      <w:lvlText w:val="%4."/>
      <w:lvlJc w:val="left"/>
      <w:pPr>
        <w:ind w:left="1736" w:hanging="420"/>
      </w:pPr>
    </w:lvl>
    <w:lvl w:ilvl="4" w:tplc="04090019" w:tentative="1">
      <w:start w:val="1"/>
      <w:numFmt w:val="lowerLetter"/>
      <w:lvlText w:val="%5)"/>
      <w:lvlJc w:val="left"/>
      <w:pPr>
        <w:ind w:left="2156" w:hanging="420"/>
      </w:pPr>
    </w:lvl>
    <w:lvl w:ilvl="5" w:tplc="0409001B" w:tentative="1">
      <w:start w:val="1"/>
      <w:numFmt w:val="lowerRoman"/>
      <w:lvlText w:val="%6."/>
      <w:lvlJc w:val="right"/>
      <w:pPr>
        <w:ind w:left="2576" w:hanging="420"/>
      </w:pPr>
    </w:lvl>
    <w:lvl w:ilvl="6" w:tplc="0409000F" w:tentative="1">
      <w:start w:val="1"/>
      <w:numFmt w:val="decimal"/>
      <w:lvlText w:val="%7."/>
      <w:lvlJc w:val="left"/>
      <w:pPr>
        <w:ind w:left="2996" w:hanging="420"/>
      </w:pPr>
    </w:lvl>
    <w:lvl w:ilvl="7" w:tplc="04090019" w:tentative="1">
      <w:start w:val="1"/>
      <w:numFmt w:val="lowerLetter"/>
      <w:lvlText w:val="%8)"/>
      <w:lvlJc w:val="left"/>
      <w:pPr>
        <w:ind w:left="3416" w:hanging="420"/>
      </w:pPr>
    </w:lvl>
    <w:lvl w:ilvl="8" w:tplc="0409001B" w:tentative="1">
      <w:start w:val="1"/>
      <w:numFmt w:val="lowerRoman"/>
      <w:lvlText w:val="%9."/>
      <w:lvlJc w:val="right"/>
      <w:pPr>
        <w:ind w:left="3836" w:hanging="420"/>
      </w:pPr>
    </w:lvl>
  </w:abstractNum>
  <w:abstractNum w:abstractNumId="8">
    <w:nsid w:val="4021720A"/>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4994646C"/>
    <w:multiLevelType w:val="hybridMultilevel"/>
    <w:tmpl w:val="DE68FB3C"/>
    <w:lvl w:ilvl="0" w:tplc="10366112">
      <w:start w:val="1"/>
      <w:numFmt w:val="chineseCountingThousand"/>
      <w:lvlText w:val="第%1条"/>
      <w:lvlJc w:val="left"/>
      <w:pPr>
        <w:ind w:left="-425" w:firstLine="993"/>
      </w:pPr>
      <w:rPr>
        <w:rFonts w:ascii="黑体" w:eastAsia="黑体" w:hAnsi="黑体" w:cs="Times New Roman" w:hint="eastAsia"/>
        <w:b/>
        <w:color w:val="auto"/>
        <w:sz w:val="24"/>
        <w:szCs w:val="24"/>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0">
    <w:nsid w:val="569B3756"/>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57941307"/>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C8F3000"/>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6477796F"/>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736359C"/>
    <w:multiLevelType w:val="hybridMultilevel"/>
    <w:tmpl w:val="B3D446B4"/>
    <w:lvl w:ilvl="0" w:tplc="10366112">
      <w:start w:val="1"/>
      <w:numFmt w:val="chineseCountingThousand"/>
      <w:lvlText w:val="第%1条"/>
      <w:lvlJc w:val="left"/>
      <w:pPr>
        <w:ind w:left="988" w:hanging="420"/>
      </w:pPr>
      <w:rPr>
        <w:rFonts w:ascii="黑体" w:eastAsia="黑体" w:hAnsi="黑体" w:cs="Times New Roman" w:hint="eastAsia"/>
        <w:b/>
        <w:color w:val="auto"/>
        <w:sz w:val="24"/>
        <w:szCs w:val="24"/>
        <w:lang w:val="en-US"/>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78E70FCA"/>
    <w:multiLevelType w:val="hybridMultilevel"/>
    <w:tmpl w:val="0110FBA4"/>
    <w:lvl w:ilvl="0" w:tplc="841CB0F4">
      <w:start w:val="1"/>
      <w:numFmt w:val="japaneseCounting"/>
      <w:lvlText w:val="第%1章"/>
      <w:lvlJc w:val="left"/>
      <w:pPr>
        <w:ind w:left="4813" w:hanging="1410"/>
      </w:pPr>
      <w:rPr>
        <w:rFonts w:ascii="黑体" w:eastAsia="黑体" w:hAnsi="宋体" w:cs="Times New Roman" w:hint="default"/>
        <w:b w:val="0"/>
        <w:sz w:val="30"/>
        <w:szCs w:val="24"/>
        <w:lang w:val="en-US"/>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16">
    <w:nsid w:val="7DA27223"/>
    <w:multiLevelType w:val="hybridMultilevel"/>
    <w:tmpl w:val="C26093B4"/>
    <w:lvl w:ilvl="0" w:tplc="E3D85074">
      <w:start w:val="1"/>
      <w:numFmt w:val="chineseCountingThousand"/>
      <w:lvlText w:val="第%1条"/>
      <w:lvlJc w:val="left"/>
      <w:pPr>
        <w:ind w:left="-425" w:firstLine="993"/>
      </w:pPr>
      <w:rPr>
        <w:rFonts w:ascii="仿宋_GB2312" w:eastAsia="仿宋_GB2312" w:hAnsi="黑体" w:cs="Times New Roman" w:hint="eastAsia"/>
        <w:b/>
        <w:color w:val="auto"/>
        <w:sz w:val="30"/>
        <w:szCs w:val="30"/>
        <w:lang w:val="en-US"/>
      </w:rPr>
    </w:lvl>
    <w:lvl w:ilvl="1" w:tplc="8770777A">
      <w:start w:val="1"/>
      <w:numFmt w:val="bullet"/>
      <w:lvlText w:val="-"/>
      <w:lvlJc w:val="left"/>
      <w:pPr>
        <w:tabs>
          <w:tab w:val="num" w:pos="840"/>
        </w:tabs>
        <w:ind w:left="840" w:hanging="420"/>
      </w:pPr>
      <w:rPr>
        <w:rFonts w:ascii="Arial Unicode MS" w:eastAsia="Arial Unicode MS" w:hAnsi="Arial Unicode MS" w:hint="eastAsia"/>
        <w:b w:val="0"/>
      </w:rPr>
    </w:lvl>
    <w:lvl w:ilvl="2" w:tplc="0409001B">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5"/>
  </w:num>
  <w:num w:numId="2">
    <w:abstractNumId w:val="15"/>
  </w:num>
  <w:num w:numId="3">
    <w:abstractNumId w:val="6"/>
  </w:num>
  <w:num w:numId="4">
    <w:abstractNumId w:val="7"/>
  </w:num>
  <w:num w:numId="5">
    <w:abstractNumId w:val="1"/>
  </w:num>
  <w:num w:numId="6">
    <w:abstractNumId w:val="14"/>
  </w:num>
  <w:num w:numId="7">
    <w:abstractNumId w:val="3"/>
  </w:num>
  <w:num w:numId="8">
    <w:abstractNumId w:val="0"/>
  </w:num>
  <w:num w:numId="9">
    <w:abstractNumId w:val="9"/>
  </w:num>
  <w:num w:numId="10">
    <w:abstractNumId w:val="4"/>
  </w:num>
  <w:num w:numId="11">
    <w:abstractNumId w:val="2"/>
  </w:num>
  <w:num w:numId="12">
    <w:abstractNumId w:val="10"/>
  </w:num>
  <w:num w:numId="13">
    <w:abstractNumId w:val="12"/>
  </w:num>
  <w:num w:numId="14">
    <w:abstractNumId w:val="8"/>
  </w:num>
  <w:num w:numId="15">
    <w:abstractNumId w:val="16"/>
  </w:num>
  <w:num w:numId="16">
    <w:abstractNumId w:val="13"/>
  </w:num>
  <w:num w:numId="17">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0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37062"/>
    <w:rsid w:val="00000E46"/>
    <w:rsid w:val="0000110D"/>
    <w:rsid w:val="00001A32"/>
    <w:rsid w:val="00002311"/>
    <w:rsid w:val="000026B2"/>
    <w:rsid w:val="000029D5"/>
    <w:rsid w:val="00003205"/>
    <w:rsid w:val="00003652"/>
    <w:rsid w:val="000038C9"/>
    <w:rsid w:val="00003FED"/>
    <w:rsid w:val="00004BC0"/>
    <w:rsid w:val="00005316"/>
    <w:rsid w:val="00005876"/>
    <w:rsid w:val="000063E4"/>
    <w:rsid w:val="000066D5"/>
    <w:rsid w:val="00006CBB"/>
    <w:rsid w:val="000079DE"/>
    <w:rsid w:val="00007BA4"/>
    <w:rsid w:val="00007FBB"/>
    <w:rsid w:val="0001030F"/>
    <w:rsid w:val="00010985"/>
    <w:rsid w:val="000115AF"/>
    <w:rsid w:val="000116A4"/>
    <w:rsid w:val="000118E5"/>
    <w:rsid w:val="00011FCE"/>
    <w:rsid w:val="00012047"/>
    <w:rsid w:val="0001210E"/>
    <w:rsid w:val="00012A27"/>
    <w:rsid w:val="00012B7C"/>
    <w:rsid w:val="00012F04"/>
    <w:rsid w:val="00012FE1"/>
    <w:rsid w:val="00013115"/>
    <w:rsid w:val="000132A4"/>
    <w:rsid w:val="00013CF9"/>
    <w:rsid w:val="00014225"/>
    <w:rsid w:val="00014292"/>
    <w:rsid w:val="0001435C"/>
    <w:rsid w:val="000144C3"/>
    <w:rsid w:val="000149F0"/>
    <w:rsid w:val="00015813"/>
    <w:rsid w:val="00015A0A"/>
    <w:rsid w:val="00015C4C"/>
    <w:rsid w:val="00015F35"/>
    <w:rsid w:val="00015F5E"/>
    <w:rsid w:val="000162EC"/>
    <w:rsid w:val="00016481"/>
    <w:rsid w:val="000174BC"/>
    <w:rsid w:val="00017521"/>
    <w:rsid w:val="0002026E"/>
    <w:rsid w:val="0002092E"/>
    <w:rsid w:val="00020E89"/>
    <w:rsid w:val="00021391"/>
    <w:rsid w:val="000213C6"/>
    <w:rsid w:val="0002191B"/>
    <w:rsid w:val="000219D0"/>
    <w:rsid w:val="00021F93"/>
    <w:rsid w:val="00022206"/>
    <w:rsid w:val="0002253E"/>
    <w:rsid w:val="00022ADF"/>
    <w:rsid w:val="0002367E"/>
    <w:rsid w:val="000238F0"/>
    <w:rsid w:val="00024437"/>
    <w:rsid w:val="00025232"/>
    <w:rsid w:val="0002538A"/>
    <w:rsid w:val="00025606"/>
    <w:rsid w:val="000258CF"/>
    <w:rsid w:val="00025E43"/>
    <w:rsid w:val="00025FF1"/>
    <w:rsid w:val="00026053"/>
    <w:rsid w:val="00026150"/>
    <w:rsid w:val="000261E1"/>
    <w:rsid w:val="00026AAB"/>
    <w:rsid w:val="00026B03"/>
    <w:rsid w:val="00026F67"/>
    <w:rsid w:val="00027911"/>
    <w:rsid w:val="00027A0A"/>
    <w:rsid w:val="00030047"/>
    <w:rsid w:val="00030726"/>
    <w:rsid w:val="0003089D"/>
    <w:rsid w:val="00030BAC"/>
    <w:rsid w:val="00030F50"/>
    <w:rsid w:val="000311D5"/>
    <w:rsid w:val="000312F3"/>
    <w:rsid w:val="000318FC"/>
    <w:rsid w:val="00031C6D"/>
    <w:rsid w:val="00031CE6"/>
    <w:rsid w:val="00031E55"/>
    <w:rsid w:val="000336EC"/>
    <w:rsid w:val="000339DC"/>
    <w:rsid w:val="00033BB7"/>
    <w:rsid w:val="00033EBA"/>
    <w:rsid w:val="000341C8"/>
    <w:rsid w:val="00034352"/>
    <w:rsid w:val="000349EC"/>
    <w:rsid w:val="00034C56"/>
    <w:rsid w:val="00035530"/>
    <w:rsid w:val="00035701"/>
    <w:rsid w:val="00035D40"/>
    <w:rsid w:val="00036B80"/>
    <w:rsid w:val="00036F65"/>
    <w:rsid w:val="000371F2"/>
    <w:rsid w:val="00041378"/>
    <w:rsid w:val="000414FB"/>
    <w:rsid w:val="00042173"/>
    <w:rsid w:val="0004236B"/>
    <w:rsid w:val="00042672"/>
    <w:rsid w:val="00042BFB"/>
    <w:rsid w:val="000434BE"/>
    <w:rsid w:val="00043901"/>
    <w:rsid w:val="0004459E"/>
    <w:rsid w:val="000447BB"/>
    <w:rsid w:val="0004487F"/>
    <w:rsid w:val="00044E49"/>
    <w:rsid w:val="00044E63"/>
    <w:rsid w:val="00044E95"/>
    <w:rsid w:val="000458A6"/>
    <w:rsid w:val="00045C11"/>
    <w:rsid w:val="00045D0C"/>
    <w:rsid w:val="00046469"/>
    <w:rsid w:val="00046AD6"/>
    <w:rsid w:val="00046C1D"/>
    <w:rsid w:val="00046D99"/>
    <w:rsid w:val="000474D7"/>
    <w:rsid w:val="00047AF0"/>
    <w:rsid w:val="00047CF1"/>
    <w:rsid w:val="00047D17"/>
    <w:rsid w:val="0005172A"/>
    <w:rsid w:val="00051B66"/>
    <w:rsid w:val="00051E10"/>
    <w:rsid w:val="000527E6"/>
    <w:rsid w:val="00052D61"/>
    <w:rsid w:val="000534AD"/>
    <w:rsid w:val="00053896"/>
    <w:rsid w:val="00054FE0"/>
    <w:rsid w:val="0005568A"/>
    <w:rsid w:val="00055A38"/>
    <w:rsid w:val="00055C90"/>
    <w:rsid w:val="00056028"/>
    <w:rsid w:val="00056073"/>
    <w:rsid w:val="00056258"/>
    <w:rsid w:val="00056E67"/>
    <w:rsid w:val="00056FCD"/>
    <w:rsid w:val="00057533"/>
    <w:rsid w:val="0005760E"/>
    <w:rsid w:val="00057612"/>
    <w:rsid w:val="00057619"/>
    <w:rsid w:val="00057CD8"/>
    <w:rsid w:val="00060374"/>
    <w:rsid w:val="00060933"/>
    <w:rsid w:val="000614B3"/>
    <w:rsid w:val="000621C7"/>
    <w:rsid w:val="000622EF"/>
    <w:rsid w:val="0006249F"/>
    <w:rsid w:val="000625DC"/>
    <w:rsid w:val="00062727"/>
    <w:rsid w:val="00062C47"/>
    <w:rsid w:val="00062DF7"/>
    <w:rsid w:val="00062F62"/>
    <w:rsid w:val="00063436"/>
    <w:rsid w:val="000635DB"/>
    <w:rsid w:val="00063731"/>
    <w:rsid w:val="000639DE"/>
    <w:rsid w:val="0006403C"/>
    <w:rsid w:val="0006410B"/>
    <w:rsid w:val="0006477A"/>
    <w:rsid w:val="000647B3"/>
    <w:rsid w:val="00064C24"/>
    <w:rsid w:val="00066205"/>
    <w:rsid w:val="0006692D"/>
    <w:rsid w:val="00066CC1"/>
    <w:rsid w:val="0007040B"/>
    <w:rsid w:val="00070CE4"/>
    <w:rsid w:val="0007107D"/>
    <w:rsid w:val="000715B2"/>
    <w:rsid w:val="000716C1"/>
    <w:rsid w:val="000718C7"/>
    <w:rsid w:val="00071955"/>
    <w:rsid w:val="00071C99"/>
    <w:rsid w:val="00071F7B"/>
    <w:rsid w:val="0007236E"/>
    <w:rsid w:val="000727C4"/>
    <w:rsid w:val="00072968"/>
    <w:rsid w:val="00072B64"/>
    <w:rsid w:val="00072BE0"/>
    <w:rsid w:val="0007339B"/>
    <w:rsid w:val="000734F2"/>
    <w:rsid w:val="00073A60"/>
    <w:rsid w:val="00073FA7"/>
    <w:rsid w:val="000741DB"/>
    <w:rsid w:val="000742FB"/>
    <w:rsid w:val="00074353"/>
    <w:rsid w:val="0007479B"/>
    <w:rsid w:val="00075087"/>
    <w:rsid w:val="00075224"/>
    <w:rsid w:val="00075704"/>
    <w:rsid w:val="00075CEA"/>
    <w:rsid w:val="000765F1"/>
    <w:rsid w:val="0007702C"/>
    <w:rsid w:val="000771F0"/>
    <w:rsid w:val="00077A0C"/>
    <w:rsid w:val="0008011A"/>
    <w:rsid w:val="00081BE5"/>
    <w:rsid w:val="0008286D"/>
    <w:rsid w:val="00083606"/>
    <w:rsid w:val="00083B56"/>
    <w:rsid w:val="00083E65"/>
    <w:rsid w:val="0008452D"/>
    <w:rsid w:val="00084752"/>
    <w:rsid w:val="000848C3"/>
    <w:rsid w:val="00084A23"/>
    <w:rsid w:val="000852BE"/>
    <w:rsid w:val="00086971"/>
    <w:rsid w:val="00086E85"/>
    <w:rsid w:val="00086EF8"/>
    <w:rsid w:val="00086F31"/>
    <w:rsid w:val="0008798E"/>
    <w:rsid w:val="0009052F"/>
    <w:rsid w:val="000910CB"/>
    <w:rsid w:val="00091193"/>
    <w:rsid w:val="00091ABF"/>
    <w:rsid w:val="00092E50"/>
    <w:rsid w:val="00092ED9"/>
    <w:rsid w:val="00092F16"/>
    <w:rsid w:val="00093205"/>
    <w:rsid w:val="0009353F"/>
    <w:rsid w:val="00093F65"/>
    <w:rsid w:val="000951FC"/>
    <w:rsid w:val="000954A9"/>
    <w:rsid w:val="0009576F"/>
    <w:rsid w:val="000962F5"/>
    <w:rsid w:val="00096705"/>
    <w:rsid w:val="00097B0C"/>
    <w:rsid w:val="00097C8B"/>
    <w:rsid w:val="00097FCF"/>
    <w:rsid w:val="000A0476"/>
    <w:rsid w:val="000A0D94"/>
    <w:rsid w:val="000A13C2"/>
    <w:rsid w:val="000A14C7"/>
    <w:rsid w:val="000A2531"/>
    <w:rsid w:val="000A2F15"/>
    <w:rsid w:val="000A2F82"/>
    <w:rsid w:val="000A3398"/>
    <w:rsid w:val="000A385E"/>
    <w:rsid w:val="000A3864"/>
    <w:rsid w:val="000A38FF"/>
    <w:rsid w:val="000A39E8"/>
    <w:rsid w:val="000A409C"/>
    <w:rsid w:val="000A55AD"/>
    <w:rsid w:val="000A57FA"/>
    <w:rsid w:val="000A58D9"/>
    <w:rsid w:val="000A5A44"/>
    <w:rsid w:val="000A6206"/>
    <w:rsid w:val="000A7AB4"/>
    <w:rsid w:val="000B045E"/>
    <w:rsid w:val="000B06E5"/>
    <w:rsid w:val="000B13D6"/>
    <w:rsid w:val="000B1626"/>
    <w:rsid w:val="000B2B20"/>
    <w:rsid w:val="000B2C0C"/>
    <w:rsid w:val="000B2CD8"/>
    <w:rsid w:val="000B39E5"/>
    <w:rsid w:val="000B45DE"/>
    <w:rsid w:val="000B46BD"/>
    <w:rsid w:val="000B4C03"/>
    <w:rsid w:val="000B4C70"/>
    <w:rsid w:val="000B5C02"/>
    <w:rsid w:val="000B637D"/>
    <w:rsid w:val="000B7BF6"/>
    <w:rsid w:val="000B7C22"/>
    <w:rsid w:val="000C0931"/>
    <w:rsid w:val="000C1F34"/>
    <w:rsid w:val="000C2941"/>
    <w:rsid w:val="000C2D52"/>
    <w:rsid w:val="000C2FF5"/>
    <w:rsid w:val="000C3096"/>
    <w:rsid w:val="000C36D2"/>
    <w:rsid w:val="000C3E3D"/>
    <w:rsid w:val="000C3F85"/>
    <w:rsid w:val="000C42D2"/>
    <w:rsid w:val="000C475F"/>
    <w:rsid w:val="000C4CC1"/>
    <w:rsid w:val="000C4E2B"/>
    <w:rsid w:val="000C579D"/>
    <w:rsid w:val="000C6184"/>
    <w:rsid w:val="000C6CC2"/>
    <w:rsid w:val="000C6DB8"/>
    <w:rsid w:val="000D0328"/>
    <w:rsid w:val="000D0EA3"/>
    <w:rsid w:val="000D0F5B"/>
    <w:rsid w:val="000D12EC"/>
    <w:rsid w:val="000D1620"/>
    <w:rsid w:val="000D16EF"/>
    <w:rsid w:val="000D1B9D"/>
    <w:rsid w:val="000D1BB6"/>
    <w:rsid w:val="000D21A7"/>
    <w:rsid w:val="000D2489"/>
    <w:rsid w:val="000D26A4"/>
    <w:rsid w:val="000D279B"/>
    <w:rsid w:val="000D2C62"/>
    <w:rsid w:val="000D309D"/>
    <w:rsid w:val="000D352D"/>
    <w:rsid w:val="000D3974"/>
    <w:rsid w:val="000D3F8D"/>
    <w:rsid w:val="000D47D4"/>
    <w:rsid w:val="000D4A22"/>
    <w:rsid w:val="000D4B1C"/>
    <w:rsid w:val="000D56FD"/>
    <w:rsid w:val="000D5BF6"/>
    <w:rsid w:val="000D5C59"/>
    <w:rsid w:val="000D5F26"/>
    <w:rsid w:val="000D6222"/>
    <w:rsid w:val="000D6BA3"/>
    <w:rsid w:val="000D6CD8"/>
    <w:rsid w:val="000D6EA5"/>
    <w:rsid w:val="000D7511"/>
    <w:rsid w:val="000D7865"/>
    <w:rsid w:val="000D7AA3"/>
    <w:rsid w:val="000E01DF"/>
    <w:rsid w:val="000E124A"/>
    <w:rsid w:val="000E1740"/>
    <w:rsid w:val="000E1AE7"/>
    <w:rsid w:val="000E264F"/>
    <w:rsid w:val="000E2A41"/>
    <w:rsid w:val="000E2FC9"/>
    <w:rsid w:val="000E3046"/>
    <w:rsid w:val="000E3621"/>
    <w:rsid w:val="000E379C"/>
    <w:rsid w:val="000E3879"/>
    <w:rsid w:val="000E3A17"/>
    <w:rsid w:val="000E3E78"/>
    <w:rsid w:val="000E4429"/>
    <w:rsid w:val="000E5CAB"/>
    <w:rsid w:val="000E62A9"/>
    <w:rsid w:val="000E6409"/>
    <w:rsid w:val="000E64B6"/>
    <w:rsid w:val="000F0931"/>
    <w:rsid w:val="000F10DE"/>
    <w:rsid w:val="000F14D9"/>
    <w:rsid w:val="000F1DF5"/>
    <w:rsid w:val="000F2198"/>
    <w:rsid w:val="000F2331"/>
    <w:rsid w:val="000F27A5"/>
    <w:rsid w:val="000F2A9E"/>
    <w:rsid w:val="000F354E"/>
    <w:rsid w:val="000F365B"/>
    <w:rsid w:val="000F3686"/>
    <w:rsid w:val="000F38A5"/>
    <w:rsid w:val="000F4974"/>
    <w:rsid w:val="000F4A95"/>
    <w:rsid w:val="000F4AF2"/>
    <w:rsid w:val="000F4F2E"/>
    <w:rsid w:val="000F4F82"/>
    <w:rsid w:val="000F58AE"/>
    <w:rsid w:val="000F64A7"/>
    <w:rsid w:val="000F6669"/>
    <w:rsid w:val="000F6DF7"/>
    <w:rsid w:val="000F6FCB"/>
    <w:rsid w:val="000F6FD8"/>
    <w:rsid w:val="000F7051"/>
    <w:rsid w:val="000F7977"/>
    <w:rsid w:val="000F7FCC"/>
    <w:rsid w:val="001001E5"/>
    <w:rsid w:val="0010034F"/>
    <w:rsid w:val="00100EC9"/>
    <w:rsid w:val="001011F8"/>
    <w:rsid w:val="00101CDF"/>
    <w:rsid w:val="00101EC3"/>
    <w:rsid w:val="001021A5"/>
    <w:rsid w:val="001021AA"/>
    <w:rsid w:val="001027DC"/>
    <w:rsid w:val="00102EA9"/>
    <w:rsid w:val="00102FA3"/>
    <w:rsid w:val="001038DB"/>
    <w:rsid w:val="00103A92"/>
    <w:rsid w:val="00103C9E"/>
    <w:rsid w:val="00103D06"/>
    <w:rsid w:val="0010405F"/>
    <w:rsid w:val="0010478D"/>
    <w:rsid w:val="00104883"/>
    <w:rsid w:val="001054FD"/>
    <w:rsid w:val="00105C0D"/>
    <w:rsid w:val="00105DAC"/>
    <w:rsid w:val="001061FC"/>
    <w:rsid w:val="00106737"/>
    <w:rsid w:val="0010682C"/>
    <w:rsid w:val="001068C7"/>
    <w:rsid w:val="001068F0"/>
    <w:rsid w:val="00106E58"/>
    <w:rsid w:val="00107007"/>
    <w:rsid w:val="00107461"/>
    <w:rsid w:val="0010771B"/>
    <w:rsid w:val="001109A3"/>
    <w:rsid w:val="00111C9D"/>
    <w:rsid w:val="0011255A"/>
    <w:rsid w:val="00112F61"/>
    <w:rsid w:val="00113371"/>
    <w:rsid w:val="001134CF"/>
    <w:rsid w:val="00113A9E"/>
    <w:rsid w:val="00113F0F"/>
    <w:rsid w:val="00113FE6"/>
    <w:rsid w:val="0011431B"/>
    <w:rsid w:val="00114391"/>
    <w:rsid w:val="00114534"/>
    <w:rsid w:val="00114B6C"/>
    <w:rsid w:val="00114DB0"/>
    <w:rsid w:val="001150C9"/>
    <w:rsid w:val="001158CD"/>
    <w:rsid w:val="00115966"/>
    <w:rsid w:val="00116385"/>
    <w:rsid w:val="001167F0"/>
    <w:rsid w:val="001169CF"/>
    <w:rsid w:val="001169E7"/>
    <w:rsid w:val="00117C9A"/>
    <w:rsid w:val="001203A0"/>
    <w:rsid w:val="00120561"/>
    <w:rsid w:val="00120EA2"/>
    <w:rsid w:val="00121178"/>
    <w:rsid w:val="00121780"/>
    <w:rsid w:val="00122228"/>
    <w:rsid w:val="001223DF"/>
    <w:rsid w:val="00122970"/>
    <w:rsid w:val="0012337F"/>
    <w:rsid w:val="0012369E"/>
    <w:rsid w:val="00123890"/>
    <w:rsid w:val="001242AE"/>
    <w:rsid w:val="001245E3"/>
    <w:rsid w:val="001246BA"/>
    <w:rsid w:val="00124E7B"/>
    <w:rsid w:val="001258A7"/>
    <w:rsid w:val="00125C7F"/>
    <w:rsid w:val="001278A8"/>
    <w:rsid w:val="0012799E"/>
    <w:rsid w:val="001279F8"/>
    <w:rsid w:val="0013088A"/>
    <w:rsid w:val="001308A5"/>
    <w:rsid w:val="00130AD8"/>
    <w:rsid w:val="00130FA8"/>
    <w:rsid w:val="0013104C"/>
    <w:rsid w:val="0013142F"/>
    <w:rsid w:val="00131A8D"/>
    <w:rsid w:val="001328F4"/>
    <w:rsid w:val="0013299E"/>
    <w:rsid w:val="0013332E"/>
    <w:rsid w:val="00133F9B"/>
    <w:rsid w:val="001341AE"/>
    <w:rsid w:val="00135D49"/>
    <w:rsid w:val="00135F57"/>
    <w:rsid w:val="001362A6"/>
    <w:rsid w:val="00136516"/>
    <w:rsid w:val="001367EA"/>
    <w:rsid w:val="001369BD"/>
    <w:rsid w:val="00136CBA"/>
    <w:rsid w:val="00137629"/>
    <w:rsid w:val="001377A2"/>
    <w:rsid w:val="00137AC0"/>
    <w:rsid w:val="00140105"/>
    <w:rsid w:val="0014095C"/>
    <w:rsid w:val="00140BFF"/>
    <w:rsid w:val="00140E10"/>
    <w:rsid w:val="00140E49"/>
    <w:rsid w:val="00141636"/>
    <w:rsid w:val="001418C8"/>
    <w:rsid w:val="00141DE1"/>
    <w:rsid w:val="00142B8E"/>
    <w:rsid w:val="00143575"/>
    <w:rsid w:val="0014364D"/>
    <w:rsid w:val="00143BF4"/>
    <w:rsid w:val="00144314"/>
    <w:rsid w:val="00144BCE"/>
    <w:rsid w:val="00145993"/>
    <w:rsid w:val="00146101"/>
    <w:rsid w:val="0014709F"/>
    <w:rsid w:val="001476C2"/>
    <w:rsid w:val="00147744"/>
    <w:rsid w:val="001478FC"/>
    <w:rsid w:val="00147CF0"/>
    <w:rsid w:val="001503D5"/>
    <w:rsid w:val="0015074E"/>
    <w:rsid w:val="001507DB"/>
    <w:rsid w:val="00150D6D"/>
    <w:rsid w:val="00150EBA"/>
    <w:rsid w:val="001511AD"/>
    <w:rsid w:val="001512AD"/>
    <w:rsid w:val="001514EF"/>
    <w:rsid w:val="0015161E"/>
    <w:rsid w:val="00151B23"/>
    <w:rsid w:val="0015201A"/>
    <w:rsid w:val="0015243E"/>
    <w:rsid w:val="00152947"/>
    <w:rsid w:val="00152D28"/>
    <w:rsid w:val="00153287"/>
    <w:rsid w:val="0015407C"/>
    <w:rsid w:val="00154214"/>
    <w:rsid w:val="00154315"/>
    <w:rsid w:val="001548E8"/>
    <w:rsid w:val="0015505B"/>
    <w:rsid w:val="001551B6"/>
    <w:rsid w:val="0015793B"/>
    <w:rsid w:val="00157ADD"/>
    <w:rsid w:val="00157DFD"/>
    <w:rsid w:val="001600DB"/>
    <w:rsid w:val="00160933"/>
    <w:rsid w:val="00160A6B"/>
    <w:rsid w:val="00160BE2"/>
    <w:rsid w:val="00161437"/>
    <w:rsid w:val="001621A3"/>
    <w:rsid w:val="001623C6"/>
    <w:rsid w:val="00162E1E"/>
    <w:rsid w:val="00163BF2"/>
    <w:rsid w:val="00163F80"/>
    <w:rsid w:val="00164B6A"/>
    <w:rsid w:val="00164E09"/>
    <w:rsid w:val="00164E9F"/>
    <w:rsid w:val="001656B4"/>
    <w:rsid w:val="00165F01"/>
    <w:rsid w:val="001667F7"/>
    <w:rsid w:val="001673ED"/>
    <w:rsid w:val="00167FB6"/>
    <w:rsid w:val="0017079B"/>
    <w:rsid w:val="00171021"/>
    <w:rsid w:val="001710E5"/>
    <w:rsid w:val="0017196E"/>
    <w:rsid w:val="00171BEF"/>
    <w:rsid w:val="00171DC5"/>
    <w:rsid w:val="0017235C"/>
    <w:rsid w:val="001727F7"/>
    <w:rsid w:val="00172CD3"/>
    <w:rsid w:val="001732D1"/>
    <w:rsid w:val="001734E1"/>
    <w:rsid w:val="0017502F"/>
    <w:rsid w:val="001765A7"/>
    <w:rsid w:val="001765F3"/>
    <w:rsid w:val="00176D2F"/>
    <w:rsid w:val="00176DF7"/>
    <w:rsid w:val="00177094"/>
    <w:rsid w:val="00177913"/>
    <w:rsid w:val="00177AD2"/>
    <w:rsid w:val="00177DB5"/>
    <w:rsid w:val="00180C0F"/>
    <w:rsid w:val="00180CD8"/>
    <w:rsid w:val="001825D3"/>
    <w:rsid w:val="00182F85"/>
    <w:rsid w:val="001839DA"/>
    <w:rsid w:val="001846E7"/>
    <w:rsid w:val="00185475"/>
    <w:rsid w:val="00185E82"/>
    <w:rsid w:val="0018621F"/>
    <w:rsid w:val="001865DC"/>
    <w:rsid w:val="00186708"/>
    <w:rsid w:val="00186763"/>
    <w:rsid w:val="0018699E"/>
    <w:rsid w:val="00186E56"/>
    <w:rsid w:val="0019058B"/>
    <w:rsid w:val="00191298"/>
    <w:rsid w:val="00192468"/>
    <w:rsid w:val="001926BA"/>
    <w:rsid w:val="00192FAE"/>
    <w:rsid w:val="00193058"/>
    <w:rsid w:val="00193BA9"/>
    <w:rsid w:val="00193C7B"/>
    <w:rsid w:val="00194207"/>
    <w:rsid w:val="0019631C"/>
    <w:rsid w:val="001969D6"/>
    <w:rsid w:val="00196AD4"/>
    <w:rsid w:val="0019707E"/>
    <w:rsid w:val="0019708B"/>
    <w:rsid w:val="001978CB"/>
    <w:rsid w:val="00197DCE"/>
    <w:rsid w:val="001A0962"/>
    <w:rsid w:val="001A1608"/>
    <w:rsid w:val="001A1C20"/>
    <w:rsid w:val="001A2371"/>
    <w:rsid w:val="001A238B"/>
    <w:rsid w:val="001A2443"/>
    <w:rsid w:val="001A2674"/>
    <w:rsid w:val="001A2DEB"/>
    <w:rsid w:val="001A3071"/>
    <w:rsid w:val="001A4119"/>
    <w:rsid w:val="001A4685"/>
    <w:rsid w:val="001A4797"/>
    <w:rsid w:val="001A49F2"/>
    <w:rsid w:val="001A4DAE"/>
    <w:rsid w:val="001A580D"/>
    <w:rsid w:val="001A6E5D"/>
    <w:rsid w:val="001A7A11"/>
    <w:rsid w:val="001A7D5B"/>
    <w:rsid w:val="001B0710"/>
    <w:rsid w:val="001B08B8"/>
    <w:rsid w:val="001B0E45"/>
    <w:rsid w:val="001B12BE"/>
    <w:rsid w:val="001B1D45"/>
    <w:rsid w:val="001B1F10"/>
    <w:rsid w:val="001B1F2C"/>
    <w:rsid w:val="001B2733"/>
    <w:rsid w:val="001B302A"/>
    <w:rsid w:val="001B308E"/>
    <w:rsid w:val="001B33B2"/>
    <w:rsid w:val="001B37A9"/>
    <w:rsid w:val="001B46D6"/>
    <w:rsid w:val="001B49B8"/>
    <w:rsid w:val="001B5074"/>
    <w:rsid w:val="001B5464"/>
    <w:rsid w:val="001B54B5"/>
    <w:rsid w:val="001B69FB"/>
    <w:rsid w:val="001B6BE4"/>
    <w:rsid w:val="001B6CD2"/>
    <w:rsid w:val="001B6F50"/>
    <w:rsid w:val="001B7AFC"/>
    <w:rsid w:val="001B7E96"/>
    <w:rsid w:val="001C03CF"/>
    <w:rsid w:val="001C04FE"/>
    <w:rsid w:val="001C0536"/>
    <w:rsid w:val="001C112D"/>
    <w:rsid w:val="001C118D"/>
    <w:rsid w:val="001C1C8D"/>
    <w:rsid w:val="001C21AC"/>
    <w:rsid w:val="001C236D"/>
    <w:rsid w:val="001C2484"/>
    <w:rsid w:val="001C2529"/>
    <w:rsid w:val="001C2632"/>
    <w:rsid w:val="001C2995"/>
    <w:rsid w:val="001C2DDC"/>
    <w:rsid w:val="001C2FB7"/>
    <w:rsid w:val="001C3053"/>
    <w:rsid w:val="001C3A17"/>
    <w:rsid w:val="001C4023"/>
    <w:rsid w:val="001C436E"/>
    <w:rsid w:val="001C43A0"/>
    <w:rsid w:val="001C440B"/>
    <w:rsid w:val="001C4437"/>
    <w:rsid w:val="001C5218"/>
    <w:rsid w:val="001C5979"/>
    <w:rsid w:val="001C5C32"/>
    <w:rsid w:val="001C6545"/>
    <w:rsid w:val="001C6914"/>
    <w:rsid w:val="001C7020"/>
    <w:rsid w:val="001C746B"/>
    <w:rsid w:val="001C7F48"/>
    <w:rsid w:val="001D0232"/>
    <w:rsid w:val="001D0244"/>
    <w:rsid w:val="001D04A7"/>
    <w:rsid w:val="001D059F"/>
    <w:rsid w:val="001D2622"/>
    <w:rsid w:val="001D2663"/>
    <w:rsid w:val="001D274D"/>
    <w:rsid w:val="001D2D19"/>
    <w:rsid w:val="001D2D93"/>
    <w:rsid w:val="001D32F3"/>
    <w:rsid w:val="001D3736"/>
    <w:rsid w:val="001D42AA"/>
    <w:rsid w:val="001D4A62"/>
    <w:rsid w:val="001D4F7C"/>
    <w:rsid w:val="001D510B"/>
    <w:rsid w:val="001D5621"/>
    <w:rsid w:val="001D5879"/>
    <w:rsid w:val="001D5B5A"/>
    <w:rsid w:val="001D6409"/>
    <w:rsid w:val="001D6A4A"/>
    <w:rsid w:val="001D6B50"/>
    <w:rsid w:val="001D7062"/>
    <w:rsid w:val="001D7731"/>
    <w:rsid w:val="001D7910"/>
    <w:rsid w:val="001D7DA1"/>
    <w:rsid w:val="001D7E70"/>
    <w:rsid w:val="001E00DB"/>
    <w:rsid w:val="001E024B"/>
    <w:rsid w:val="001E04B1"/>
    <w:rsid w:val="001E090A"/>
    <w:rsid w:val="001E0973"/>
    <w:rsid w:val="001E0BEE"/>
    <w:rsid w:val="001E1150"/>
    <w:rsid w:val="001E1969"/>
    <w:rsid w:val="001E2091"/>
    <w:rsid w:val="001E2ECA"/>
    <w:rsid w:val="001E3095"/>
    <w:rsid w:val="001E3379"/>
    <w:rsid w:val="001E4960"/>
    <w:rsid w:val="001E4969"/>
    <w:rsid w:val="001E4CDD"/>
    <w:rsid w:val="001E5741"/>
    <w:rsid w:val="001E58E8"/>
    <w:rsid w:val="001E5E92"/>
    <w:rsid w:val="001E66A0"/>
    <w:rsid w:val="001E6A2D"/>
    <w:rsid w:val="001E6B6D"/>
    <w:rsid w:val="001E6C39"/>
    <w:rsid w:val="001E758B"/>
    <w:rsid w:val="001E759D"/>
    <w:rsid w:val="001F139A"/>
    <w:rsid w:val="001F223A"/>
    <w:rsid w:val="001F2258"/>
    <w:rsid w:val="001F24E7"/>
    <w:rsid w:val="001F2589"/>
    <w:rsid w:val="001F3160"/>
    <w:rsid w:val="001F34D1"/>
    <w:rsid w:val="001F36C1"/>
    <w:rsid w:val="001F47D7"/>
    <w:rsid w:val="001F49BD"/>
    <w:rsid w:val="001F4FC7"/>
    <w:rsid w:val="001F50EE"/>
    <w:rsid w:val="001F577B"/>
    <w:rsid w:val="001F5C1A"/>
    <w:rsid w:val="001F5F70"/>
    <w:rsid w:val="001F673B"/>
    <w:rsid w:val="001F6C2E"/>
    <w:rsid w:val="001F791A"/>
    <w:rsid w:val="001F7D6F"/>
    <w:rsid w:val="002007A5"/>
    <w:rsid w:val="002007E2"/>
    <w:rsid w:val="002008A8"/>
    <w:rsid w:val="0020091F"/>
    <w:rsid w:val="00201B25"/>
    <w:rsid w:val="00201CCB"/>
    <w:rsid w:val="00201E4B"/>
    <w:rsid w:val="0020257F"/>
    <w:rsid w:val="00202744"/>
    <w:rsid w:val="00202CA9"/>
    <w:rsid w:val="00202DFB"/>
    <w:rsid w:val="002033D4"/>
    <w:rsid w:val="002033F2"/>
    <w:rsid w:val="0020369D"/>
    <w:rsid w:val="00203F28"/>
    <w:rsid w:val="002045AC"/>
    <w:rsid w:val="0020463A"/>
    <w:rsid w:val="00204678"/>
    <w:rsid w:val="002055D5"/>
    <w:rsid w:val="002059C1"/>
    <w:rsid w:val="00206221"/>
    <w:rsid w:val="002062B1"/>
    <w:rsid w:val="002063CC"/>
    <w:rsid w:val="00206436"/>
    <w:rsid w:val="00206554"/>
    <w:rsid w:val="002067E1"/>
    <w:rsid w:val="0020718F"/>
    <w:rsid w:val="00207855"/>
    <w:rsid w:val="00210320"/>
    <w:rsid w:val="00211306"/>
    <w:rsid w:val="002115D7"/>
    <w:rsid w:val="00211D0A"/>
    <w:rsid w:val="0021225B"/>
    <w:rsid w:val="00212754"/>
    <w:rsid w:val="00212A38"/>
    <w:rsid w:val="00212D01"/>
    <w:rsid w:val="00212F10"/>
    <w:rsid w:val="002142BC"/>
    <w:rsid w:val="00214D31"/>
    <w:rsid w:val="00215115"/>
    <w:rsid w:val="00215C7C"/>
    <w:rsid w:val="00216A44"/>
    <w:rsid w:val="00216C05"/>
    <w:rsid w:val="0021748E"/>
    <w:rsid w:val="002179E0"/>
    <w:rsid w:val="002179E8"/>
    <w:rsid w:val="00217B25"/>
    <w:rsid w:val="00217D12"/>
    <w:rsid w:val="00220696"/>
    <w:rsid w:val="00220B46"/>
    <w:rsid w:val="0022116A"/>
    <w:rsid w:val="00221236"/>
    <w:rsid w:val="00221275"/>
    <w:rsid w:val="002218B6"/>
    <w:rsid w:val="00222234"/>
    <w:rsid w:val="00222381"/>
    <w:rsid w:val="00222383"/>
    <w:rsid w:val="00222D94"/>
    <w:rsid w:val="00223916"/>
    <w:rsid w:val="00223CCE"/>
    <w:rsid w:val="00224263"/>
    <w:rsid w:val="00224320"/>
    <w:rsid w:val="0022483B"/>
    <w:rsid w:val="002249F9"/>
    <w:rsid w:val="00224EBA"/>
    <w:rsid w:val="00225991"/>
    <w:rsid w:val="002264BA"/>
    <w:rsid w:val="0022661C"/>
    <w:rsid w:val="00226F1B"/>
    <w:rsid w:val="0023174A"/>
    <w:rsid w:val="00231960"/>
    <w:rsid w:val="00231DB5"/>
    <w:rsid w:val="00231F82"/>
    <w:rsid w:val="00232C48"/>
    <w:rsid w:val="002330D9"/>
    <w:rsid w:val="00233114"/>
    <w:rsid w:val="0023344A"/>
    <w:rsid w:val="00233D45"/>
    <w:rsid w:val="00234460"/>
    <w:rsid w:val="002355BE"/>
    <w:rsid w:val="0023581D"/>
    <w:rsid w:val="00235EE4"/>
    <w:rsid w:val="00236A4D"/>
    <w:rsid w:val="00236ADC"/>
    <w:rsid w:val="002376F9"/>
    <w:rsid w:val="00237911"/>
    <w:rsid w:val="0024011E"/>
    <w:rsid w:val="0024072E"/>
    <w:rsid w:val="00240A69"/>
    <w:rsid w:val="00240F91"/>
    <w:rsid w:val="00242442"/>
    <w:rsid w:val="00243172"/>
    <w:rsid w:val="00243794"/>
    <w:rsid w:val="00243AC5"/>
    <w:rsid w:val="00243E12"/>
    <w:rsid w:val="0024416E"/>
    <w:rsid w:val="00244E0C"/>
    <w:rsid w:val="00245243"/>
    <w:rsid w:val="002454D6"/>
    <w:rsid w:val="00245ADC"/>
    <w:rsid w:val="00245B3E"/>
    <w:rsid w:val="0024600F"/>
    <w:rsid w:val="0024654F"/>
    <w:rsid w:val="0024682A"/>
    <w:rsid w:val="0024758A"/>
    <w:rsid w:val="00247D1C"/>
    <w:rsid w:val="00250350"/>
    <w:rsid w:val="0025055B"/>
    <w:rsid w:val="00250A23"/>
    <w:rsid w:val="00250CC7"/>
    <w:rsid w:val="00250FE0"/>
    <w:rsid w:val="002517B0"/>
    <w:rsid w:val="00251BE3"/>
    <w:rsid w:val="00251BFB"/>
    <w:rsid w:val="002520A7"/>
    <w:rsid w:val="00252771"/>
    <w:rsid w:val="00253513"/>
    <w:rsid w:val="00254622"/>
    <w:rsid w:val="00254B00"/>
    <w:rsid w:val="00255A85"/>
    <w:rsid w:val="00255D21"/>
    <w:rsid w:val="00256434"/>
    <w:rsid w:val="002564EB"/>
    <w:rsid w:val="002565B5"/>
    <w:rsid w:val="002567B3"/>
    <w:rsid w:val="00256DFF"/>
    <w:rsid w:val="00257490"/>
    <w:rsid w:val="00257B85"/>
    <w:rsid w:val="00257CA9"/>
    <w:rsid w:val="00257CFE"/>
    <w:rsid w:val="0026008A"/>
    <w:rsid w:val="00260436"/>
    <w:rsid w:val="002605A5"/>
    <w:rsid w:val="00260F4B"/>
    <w:rsid w:val="00261252"/>
    <w:rsid w:val="002613D2"/>
    <w:rsid w:val="00262327"/>
    <w:rsid w:val="00262702"/>
    <w:rsid w:val="002628F8"/>
    <w:rsid w:val="00262AEB"/>
    <w:rsid w:val="00262FF1"/>
    <w:rsid w:val="002630A0"/>
    <w:rsid w:val="002640E1"/>
    <w:rsid w:val="00264144"/>
    <w:rsid w:val="002641E9"/>
    <w:rsid w:val="002646CF"/>
    <w:rsid w:val="00264F6A"/>
    <w:rsid w:val="00265E61"/>
    <w:rsid w:val="002663E1"/>
    <w:rsid w:val="0026799C"/>
    <w:rsid w:val="00270291"/>
    <w:rsid w:val="0027069D"/>
    <w:rsid w:val="002712B0"/>
    <w:rsid w:val="00271EB1"/>
    <w:rsid w:val="00271F69"/>
    <w:rsid w:val="002724D1"/>
    <w:rsid w:val="002724E8"/>
    <w:rsid w:val="002724FD"/>
    <w:rsid w:val="0027263B"/>
    <w:rsid w:val="00272813"/>
    <w:rsid w:val="00273809"/>
    <w:rsid w:val="00274108"/>
    <w:rsid w:val="002742CC"/>
    <w:rsid w:val="002747F7"/>
    <w:rsid w:val="00274A52"/>
    <w:rsid w:val="0027564E"/>
    <w:rsid w:val="0027579E"/>
    <w:rsid w:val="00275C35"/>
    <w:rsid w:val="00275D4B"/>
    <w:rsid w:val="00276AEB"/>
    <w:rsid w:val="002774F3"/>
    <w:rsid w:val="0027752C"/>
    <w:rsid w:val="002775BA"/>
    <w:rsid w:val="00277A59"/>
    <w:rsid w:val="0028008A"/>
    <w:rsid w:val="0028016F"/>
    <w:rsid w:val="002804F2"/>
    <w:rsid w:val="00281401"/>
    <w:rsid w:val="00281664"/>
    <w:rsid w:val="00281BC1"/>
    <w:rsid w:val="002821FC"/>
    <w:rsid w:val="00283B46"/>
    <w:rsid w:val="00283DAF"/>
    <w:rsid w:val="002845C8"/>
    <w:rsid w:val="00284C77"/>
    <w:rsid w:val="0028563F"/>
    <w:rsid w:val="00286AEA"/>
    <w:rsid w:val="00286D7F"/>
    <w:rsid w:val="00287031"/>
    <w:rsid w:val="00287178"/>
    <w:rsid w:val="002878E1"/>
    <w:rsid w:val="00290212"/>
    <w:rsid w:val="00290544"/>
    <w:rsid w:val="0029082B"/>
    <w:rsid w:val="00290F24"/>
    <w:rsid w:val="0029131A"/>
    <w:rsid w:val="00291C73"/>
    <w:rsid w:val="0029241F"/>
    <w:rsid w:val="002925C7"/>
    <w:rsid w:val="0029282D"/>
    <w:rsid w:val="00292C94"/>
    <w:rsid w:val="0029307B"/>
    <w:rsid w:val="00293F7D"/>
    <w:rsid w:val="00293FD5"/>
    <w:rsid w:val="002942A2"/>
    <w:rsid w:val="00294924"/>
    <w:rsid w:val="00294FCD"/>
    <w:rsid w:val="00295381"/>
    <w:rsid w:val="00295468"/>
    <w:rsid w:val="00295602"/>
    <w:rsid w:val="00295742"/>
    <w:rsid w:val="00295B33"/>
    <w:rsid w:val="00295B74"/>
    <w:rsid w:val="00295E20"/>
    <w:rsid w:val="00296A16"/>
    <w:rsid w:val="00296DEC"/>
    <w:rsid w:val="0029721F"/>
    <w:rsid w:val="00297623"/>
    <w:rsid w:val="00297860"/>
    <w:rsid w:val="002A0116"/>
    <w:rsid w:val="002A019B"/>
    <w:rsid w:val="002A0574"/>
    <w:rsid w:val="002A12F0"/>
    <w:rsid w:val="002A192A"/>
    <w:rsid w:val="002A1F5C"/>
    <w:rsid w:val="002A1FF4"/>
    <w:rsid w:val="002A2789"/>
    <w:rsid w:val="002A3AFA"/>
    <w:rsid w:val="002A45AC"/>
    <w:rsid w:val="002A46D4"/>
    <w:rsid w:val="002A488D"/>
    <w:rsid w:val="002A4ACC"/>
    <w:rsid w:val="002A4B46"/>
    <w:rsid w:val="002A5DD9"/>
    <w:rsid w:val="002A5F22"/>
    <w:rsid w:val="002A6772"/>
    <w:rsid w:val="002A6F31"/>
    <w:rsid w:val="002A74D7"/>
    <w:rsid w:val="002A7811"/>
    <w:rsid w:val="002B144A"/>
    <w:rsid w:val="002B1718"/>
    <w:rsid w:val="002B1C00"/>
    <w:rsid w:val="002B1DB3"/>
    <w:rsid w:val="002B1F39"/>
    <w:rsid w:val="002B25D2"/>
    <w:rsid w:val="002B2774"/>
    <w:rsid w:val="002B2B53"/>
    <w:rsid w:val="002B30C1"/>
    <w:rsid w:val="002B3458"/>
    <w:rsid w:val="002B35C8"/>
    <w:rsid w:val="002B41E8"/>
    <w:rsid w:val="002B42F0"/>
    <w:rsid w:val="002B467F"/>
    <w:rsid w:val="002B64FF"/>
    <w:rsid w:val="002B66B0"/>
    <w:rsid w:val="002B7A0E"/>
    <w:rsid w:val="002B7AB6"/>
    <w:rsid w:val="002B7CD0"/>
    <w:rsid w:val="002B7ECE"/>
    <w:rsid w:val="002C0811"/>
    <w:rsid w:val="002C16E9"/>
    <w:rsid w:val="002C1BBF"/>
    <w:rsid w:val="002C1EAD"/>
    <w:rsid w:val="002C1FC5"/>
    <w:rsid w:val="002C2BD1"/>
    <w:rsid w:val="002C2F13"/>
    <w:rsid w:val="002C3537"/>
    <w:rsid w:val="002C3E5D"/>
    <w:rsid w:val="002C40B4"/>
    <w:rsid w:val="002C421D"/>
    <w:rsid w:val="002C5247"/>
    <w:rsid w:val="002C546E"/>
    <w:rsid w:val="002C555B"/>
    <w:rsid w:val="002C566C"/>
    <w:rsid w:val="002C5685"/>
    <w:rsid w:val="002C63AB"/>
    <w:rsid w:val="002C669A"/>
    <w:rsid w:val="002C6EB1"/>
    <w:rsid w:val="002C71E2"/>
    <w:rsid w:val="002C73BF"/>
    <w:rsid w:val="002C784D"/>
    <w:rsid w:val="002C7966"/>
    <w:rsid w:val="002C79DA"/>
    <w:rsid w:val="002C7CD0"/>
    <w:rsid w:val="002D007D"/>
    <w:rsid w:val="002D03AB"/>
    <w:rsid w:val="002D0543"/>
    <w:rsid w:val="002D119B"/>
    <w:rsid w:val="002D15AC"/>
    <w:rsid w:val="002D15EB"/>
    <w:rsid w:val="002D19BB"/>
    <w:rsid w:val="002D1D5B"/>
    <w:rsid w:val="002D35CF"/>
    <w:rsid w:val="002D3BCF"/>
    <w:rsid w:val="002D3CC5"/>
    <w:rsid w:val="002D3CD6"/>
    <w:rsid w:val="002D3FF3"/>
    <w:rsid w:val="002D4299"/>
    <w:rsid w:val="002D4506"/>
    <w:rsid w:val="002D4697"/>
    <w:rsid w:val="002D49DE"/>
    <w:rsid w:val="002D53A9"/>
    <w:rsid w:val="002D5B68"/>
    <w:rsid w:val="002D5C7E"/>
    <w:rsid w:val="002D5D6E"/>
    <w:rsid w:val="002D67AE"/>
    <w:rsid w:val="002D76DE"/>
    <w:rsid w:val="002D7843"/>
    <w:rsid w:val="002D7A2F"/>
    <w:rsid w:val="002D7CA4"/>
    <w:rsid w:val="002E0079"/>
    <w:rsid w:val="002E081E"/>
    <w:rsid w:val="002E1977"/>
    <w:rsid w:val="002E19CE"/>
    <w:rsid w:val="002E1AFC"/>
    <w:rsid w:val="002E1D05"/>
    <w:rsid w:val="002E2086"/>
    <w:rsid w:val="002E27B1"/>
    <w:rsid w:val="002E2AB0"/>
    <w:rsid w:val="002E2E58"/>
    <w:rsid w:val="002E3061"/>
    <w:rsid w:val="002E3623"/>
    <w:rsid w:val="002E40A7"/>
    <w:rsid w:val="002E45FF"/>
    <w:rsid w:val="002E59D1"/>
    <w:rsid w:val="002E5A9B"/>
    <w:rsid w:val="002E665B"/>
    <w:rsid w:val="002E6BDF"/>
    <w:rsid w:val="002E79CD"/>
    <w:rsid w:val="002F0242"/>
    <w:rsid w:val="002F07CD"/>
    <w:rsid w:val="002F0B87"/>
    <w:rsid w:val="002F114E"/>
    <w:rsid w:val="002F11A5"/>
    <w:rsid w:val="002F1E59"/>
    <w:rsid w:val="002F2CA3"/>
    <w:rsid w:val="002F33D5"/>
    <w:rsid w:val="002F3822"/>
    <w:rsid w:val="002F3CC1"/>
    <w:rsid w:val="002F429D"/>
    <w:rsid w:val="002F42B7"/>
    <w:rsid w:val="002F46CE"/>
    <w:rsid w:val="002F4908"/>
    <w:rsid w:val="002F4DAD"/>
    <w:rsid w:val="002F54B3"/>
    <w:rsid w:val="002F57E6"/>
    <w:rsid w:val="002F6567"/>
    <w:rsid w:val="002F6F48"/>
    <w:rsid w:val="002F719C"/>
    <w:rsid w:val="002F71C7"/>
    <w:rsid w:val="002F7447"/>
    <w:rsid w:val="002F7591"/>
    <w:rsid w:val="002F79B0"/>
    <w:rsid w:val="002F7A26"/>
    <w:rsid w:val="002F7DE1"/>
    <w:rsid w:val="00300821"/>
    <w:rsid w:val="00300B47"/>
    <w:rsid w:val="0030136B"/>
    <w:rsid w:val="0030143F"/>
    <w:rsid w:val="0030179A"/>
    <w:rsid w:val="00301A7B"/>
    <w:rsid w:val="00301CF9"/>
    <w:rsid w:val="00302A16"/>
    <w:rsid w:val="003030AB"/>
    <w:rsid w:val="003039E1"/>
    <w:rsid w:val="00303DEB"/>
    <w:rsid w:val="00303E2A"/>
    <w:rsid w:val="0030427A"/>
    <w:rsid w:val="003048D7"/>
    <w:rsid w:val="00305008"/>
    <w:rsid w:val="003050DB"/>
    <w:rsid w:val="003051B9"/>
    <w:rsid w:val="00305278"/>
    <w:rsid w:val="00305355"/>
    <w:rsid w:val="00305498"/>
    <w:rsid w:val="00305BCF"/>
    <w:rsid w:val="00306738"/>
    <w:rsid w:val="00306A0B"/>
    <w:rsid w:val="00307314"/>
    <w:rsid w:val="00307368"/>
    <w:rsid w:val="0030736E"/>
    <w:rsid w:val="003076BA"/>
    <w:rsid w:val="00307AE3"/>
    <w:rsid w:val="00307B76"/>
    <w:rsid w:val="00310507"/>
    <w:rsid w:val="00310994"/>
    <w:rsid w:val="00310D28"/>
    <w:rsid w:val="003111CD"/>
    <w:rsid w:val="003112A1"/>
    <w:rsid w:val="003112B5"/>
    <w:rsid w:val="00311749"/>
    <w:rsid w:val="00311FBB"/>
    <w:rsid w:val="00312168"/>
    <w:rsid w:val="003123F9"/>
    <w:rsid w:val="003133B1"/>
    <w:rsid w:val="0031393C"/>
    <w:rsid w:val="00313D2F"/>
    <w:rsid w:val="003141EF"/>
    <w:rsid w:val="003159BC"/>
    <w:rsid w:val="0031619B"/>
    <w:rsid w:val="0031640C"/>
    <w:rsid w:val="00316708"/>
    <w:rsid w:val="003172B7"/>
    <w:rsid w:val="00317BCA"/>
    <w:rsid w:val="00317F6B"/>
    <w:rsid w:val="0032038F"/>
    <w:rsid w:val="00320819"/>
    <w:rsid w:val="00320F01"/>
    <w:rsid w:val="003212CD"/>
    <w:rsid w:val="0032145C"/>
    <w:rsid w:val="00321772"/>
    <w:rsid w:val="0032177A"/>
    <w:rsid w:val="003219E2"/>
    <w:rsid w:val="00321CC9"/>
    <w:rsid w:val="00321D28"/>
    <w:rsid w:val="00321F28"/>
    <w:rsid w:val="0032267F"/>
    <w:rsid w:val="00323642"/>
    <w:rsid w:val="00323DDB"/>
    <w:rsid w:val="0032455C"/>
    <w:rsid w:val="00325753"/>
    <w:rsid w:val="0032600A"/>
    <w:rsid w:val="0032643C"/>
    <w:rsid w:val="003269D1"/>
    <w:rsid w:val="0032728E"/>
    <w:rsid w:val="003275CD"/>
    <w:rsid w:val="003277A4"/>
    <w:rsid w:val="003277FB"/>
    <w:rsid w:val="0033003D"/>
    <w:rsid w:val="0033034F"/>
    <w:rsid w:val="003307C2"/>
    <w:rsid w:val="00330B03"/>
    <w:rsid w:val="00330CF6"/>
    <w:rsid w:val="0033114F"/>
    <w:rsid w:val="00331CCE"/>
    <w:rsid w:val="0033206D"/>
    <w:rsid w:val="00332AD5"/>
    <w:rsid w:val="00333DB6"/>
    <w:rsid w:val="0033418D"/>
    <w:rsid w:val="00334CB1"/>
    <w:rsid w:val="00334F39"/>
    <w:rsid w:val="00335611"/>
    <w:rsid w:val="0033586A"/>
    <w:rsid w:val="00335AAF"/>
    <w:rsid w:val="00335BF4"/>
    <w:rsid w:val="00335F8C"/>
    <w:rsid w:val="003367D8"/>
    <w:rsid w:val="00336F13"/>
    <w:rsid w:val="00337206"/>
    <w:rsid w:val="003374CB"/>
    <w:rsid w:val="00337D84"/>
    <w:rsid w:val="00337E7C"/>
    <w:rsid w:val="003401FF"/>
    <w:rsid w:val="00340B8E"/>
    <w:rsid w:val="00341448"/>
    <w:rsid w:val="00341507"/>
    <w:rsid w:val="003415E4"/>
    <w:rsid w:val="003416B9"/>
    <w:rsid w:val="00341762"/>
    <w:rsid w:val="003418A0"/>
    <w:rsid w:val="003419A0"/>
    <w:rsid w:val="00341A0B"/>
    <w:rsid w:val="00341EF7"/>
    <w:rsid w:val="003421AB"/>
    <w:rsid w:val="00343041"/>
    <w:rsid w:val="003431C6"/>
    <w:rsid w:val="00343325"/>
    <w:rsid w:val="00343548"/>
    <w:rsid w:val="003435BE"/>
    <w:rsid w:val="00343DBB"/>
    <w:rsid w:val="00344155"/>
    <w:rsid w:val="00344F87"/>
    <w:rsid w:val="00344FFF"/>
    <w:rsid w:val="003454C9"/>
    <w:rsid w:val="003457C2"/>
    <w:rsid w:val="00345FAF"/>
    <w:rsid w:val="003460A2"/>
    <w:rsid w:val="003461D1"/>
    <w:rsid w:val="00347BC1"/>
    <w:rsid w:val="003501BA"/>
    <w:rsid w:val="003503C9"/>
    <w:rsid w:val="003509CC"/>
    <w:rsid w:val="003509CE"/>
    <w:rsid w:val="00350B49"/>
    <w:rsid w:val="003511C5"/>
    <w:rsid w:val="00351201"/>
    <w:rsid w:val="003512C8"/>
    <w:rsid w:val="003529C4"/>
    <w:rsid w:val="00352BDB"/>
    <w:rsid w:val="0035346E"/>
    <w:rsid w:val="003543EF"/>
    <w:rsid w:val="003545D3"/>
    <w:rsid w:val="0035474C"/>
    <w:rsid w:val="00355790"/>
    <w:rsid w:val="00356160"/>
    <w:rsid w:val="00356174"/>
    <w:rsid w:val="00356185"/>
    <w:rsid w:val="00356323"/>
    <w:rsid w:val="003566AE"/>
    <w:rsid w:val="003566DF"/>
    <w:rsid w:val="003568DB"/>
    <w:rsid w:val="00356E6D"/>
    <w:rsid w:val="00356E7A"/>
    <w:rsid w:val="003570F1"/>
    <w:rsid w:val="0035743C"/>
    <w:rsid w:val="00360105"/>
    <w:rsid w:val="0036010D"/>
    <w:rsid w:val="00360324"/>
    <w:rsid w:val="003604C5"/>
    <w:rsid w:val="00361040"/>
    <w:rsid w:val="00361148"/>
    <w:rsid w:val="003611CE"/>
    <w:rsid w:val="003612AA"/>
    <w:rsid w:val="0036149D"/>
    <w:rsid w:val="00361803"/>
    <w:rsid w:val="00361967"/>
    <w:rsid w:val="00361A06"/>
    <w:rsid w:val="00361BBC"/>
    <w:rsid w:val="0036270A"/>
    <w:rsid w:val="00362DDE"/>
    <w:rsid w:val="00362E76"/>
    <w:rsid w:val="003632AE"/>
    <w:rsid w:val="003637B8"/>
    <w:rsid w:val="00363814"/>
    <w:rsid w:val="00363F8C"/>
    <w:rsid w:val="00364179"/>
    <w:rsid w:val="00364430"/>
    <w:rsid w:val="003659B9"/>
    <w:rsid w:val="00365BFF"/>
    <w:rsid w:val="00366197"/>
    <w:rsid w:val="003700D7"/>
    <w:rsid w:val="00370107"/>
    <w:rsid w:val="00370659"/>
    <w:rsid w:val="0037096E"/>
    <w:rsid w:val="003709B1"/>
    <w:rsid w:val="00370F38"/>
    <w:rsid w:val="00371F21"/>
    <w:rsid w:val="003724D1"/>
    <w:rsid w:val="00372B4C"/>
    <w:rsid w:val="00372F2F"/>
    <w:rsid w:val="00372FD2"/>
    <w:rsid w:val="00373541"/>
    <w:rsid w:val="003735A2"/>
    <w:rsid w:val="0037401C"/>
    <w:rsid w:val="00374E72"/>
    <w:rsid w:val="003750F8"/>
    <w:rsid w:val="00375183"/>
    <w:rsid w:val="0037560A"/>
    <w:rsid w:val="00375A52"/>
    <w:rsid w:val="00375AAD"/>
    <w:rsid w:val="00375D92"/>
    <w:rsid w:val="00377C01"/>
    <w:rsid w:val="00380337"/>
    <w:rsid w:val="003805E0"/>
    <w:rsid w:val="003814BB"/>
    <w:rsid w:val="003815BD"/>
    <w:rsid w:val="00381660"/>
    <w:rsid w:val="0038186F"/>
    <w:rsid w:val="00381BCB"/>
    <w:rsid w:val="00381D85"/>
    <w:rsid w:val="0038217A"/>
    <w:rsid w:val="003823EE"/>
    <w:rsid w:val="00383A0C"/>
    <w:rsid w:val="00383C58"/>
    <w:rsid w:val="00384545"/>
    <w:rsid w:val="0038460B"/>
    <w:rsid w:val="00384CB8"/>
    <w:rsid w:val="0038565A"/>
    <w:rsid w:val="00385972"/>
    <w:rsid w:val="00385992"/>
    <w:rsid w:val="00386EBC"/>
    <w:rsid w:val="003874B0"/>
    <w:rsid w:val="00387AFB"/>
    <w:rsid w:val="00387E91"/>
    <w:rsid w:val="00390BB2"/>
    <w:rsid w:val="00390C80"/>
    <w:rsid w:val="00390E94"/>
    <w:rsid w:val="0039140C"/>
    <w:rsid w:val="00391798"/>
    <w:rsid w:val="00391822"/>
    <w:rsid w:val="003918A1"/>
    <w:rsid w:val="003919D5"/>
    <w:rsid w:val="00391C3F"/>
    <w:rsid w:val="003920B4"/>
    <w:rsid w:val="00392F99"/>
    <w:rsid w:val="00392FC1"/>
    <w:rsid w:val="00393BDA"/>
    <w:rsid w:val="00393D0C"/>
    <w:rsid w:val="00394D31"/>
    <w:rsid w:val="00394E92"/>
    <w:rsid w:val="00395183"/>
    <w:rsid w:val="0039542E"/>
    <w:rsid w:val="003955B4"/>
    <w:rsid w:val="003955B9"/>
    <w:rsid w:val="00395C42"/>
    <w:rsid w:val="003965F9"/>
    <w:rsid w:val="00396FFB"/>
    <w:rsid w:val="00397111"/>
    <w:rsid w:val="0039769C"/>
    <w:rsid w:val="00397C12"/>
    <w:rsid w:val="003A058B"/>
    <w:rsid w:val="003A07E6"/>
    <w:rsid w:val="003A1540"/>
    <w:rsid w:val="003A233E"/>
    <w:rsid w:val="003A2D64"/>
    <w:rsid w:val="003A3F6E"/>
    <w:rsid w:val="003A4691"/>
    <w:rsid w:val="003A4CC7"/>
    <w:rsid w:val="003A4F28"/>
    <w:rsid w:val="003A5EE5"/>
    <w:rsid w:val="003A6816"/>
    <w:rsid w:val="003A6F47"/>
    <w:rsid w:val="003A6F8B"/>
    <w:rsid w:val="003A7778"/>
    <w:rsid w:val="003A7B40"/>
    <w:rsid w:val="003B2893"/>
    <w:rsid w:val="003B3063"/>
    <w:rsid w:val="003B32BF"/>
    <w:rsid w:val="003B3CBF"/>
    <w:rsid w:val="003B42A3"/>
    <w:rsid w:val="003B4DFF"/>
    <w:rsid w:val="003B4F60"/>
    <w:rsid w:val="003B4FBB"/>
    <w:rsid w:val="003B5B47"/>
    <w:rsid w:val="003B5C37"/>
    <w:rsid w:val="003B5D11"/>
    <w:rsid w:val="003B64A7"/>
    <w:rsid w:val="003B7863"/>
    <w:rsid w:val="003B7FC0"/>
    <w:rsid w:val="003C04CA"/>
    <w:rsid w:val="003C081D"/>
    <w:rsid w:val="003C0F45"/>
    <w:rsid w:val="003C1644"/>
    <w:rsid w:val="003C202F"/>
    <w:rsid w:val="003C23C6"/>
    <w:rsid w:val="003C2573"/>
    <w:rsid w:val="003C26F4"/>
    <w:rsid w:val="003C36A3"/>
    <w:rsid w:val="003C3BD8"/>
    <w:rsid w:val="003C41E2"/>
    <w:rsid w:val="003C4A53"/>
    <w:rsid w:val="003C4F4A"/>
    <w:rsid w:val="003C5102"/>
    <w:rsid w:val="003C526C"/>
    <w:rsid w:val="003C529D"/>
    <w:rsid w:val="003C52F2"/>
    <w:rsid w:val="003C5683"/>
    <w:rsid w:val="003C593F"/>
    <w:rsid w:val="003C5EBF"/>
    <w:rsid w:val="003C65C5"/>
    <w:rsid w:val="003C6736"/>
    <w:rsid w:val="003C687D"/>
    <w:rsid w:val="003C6D70"/>
    <w:rsid w:val="003C6E05"/>
    <w:rsid w:val="003D0C76"/>
    <w:rsid w:val="003D0C9C"/>
    <w:rsid w:val="003D0EEC"/>
    <w:rsid w:val="003D12E4"/>
    <w:rsid w:val="003D156A"/>
    <w:rsid w:val="003D156F"/>
    <w:rsid w:val="003D15CD"/>
    <w:rsid w:val="003D324A"/>
    <w:rsid w:val="003D43B4"/>
    <w:rsid w:val="003D4425"/>
    <w:rsid w:val="003D4614"/>
    <w:rsid w:val="003D5187"/>
    <w:rsid w:val="003D541E"/>
    <w:rsid w:val="003D5DA8"/>
    <w:rsid w:val="003D5E8E"/>
    <w:rsid w:val="003D5F11"/>
    <w:rsid w:val="003D626E"/>
    <w:rsid w:val="003D649B"/>
    <w:rsid w:val="003D65DC"/>
    <w:rsid w:val="003D65FF"/>
    <w:rsid w:val="003D7313"/>
    <w:rsid w:val="003D763F"/>
    <w:rsid w:val="003D782F"/>
    <w:rsid w:val="003D7925"/>
    <w:rsid w:val="003D79C4"/>
    <w:rsid w:val="003D7B98"/>
    <w:rsid w:val="003E09DA"/>
    <w:rsid w:val="003E0AAD"/>
    <w:rsid w:val="003E148B"/>
    <w:rsid w:val="003E1BE7"/>
    <w:rsid w:val="003E1F5A"/>
    <w:rsid w:val="003E2ACE"/>
    <w:rsid w:val="003E35CF"/>
    <w:rsid w:val="003E3DDB"/>
    <w:rsid w:val="003E4152"/>
    <w:rsid w:val="003E446D"/>
    <w:rsid w:val="003E4A90"/>
    <w:rsid w:val="003E4B8D"/>
    <w:rsid w:val="003E4DF0"/>
    <w:rsid w:val="003E4F14"/>
    <w:rsid w:val="003E5076"/>
    <w:rsid w:val="003E554D"/>
    <w:rsid w:val="003E5CA0"/>
    <w:rsid w:val="003E5CDD"/>
    <w:rsid w:val="003E6220"/>
    <w:rsid w:val="003E6ADE"/>
    <w:rsid w:val="003E7C16"/>
    <w:rsid w:val="003E7E9A"/>
    <w:rsid w:val="003F1A78"/>
    <w:rsid w:val="003F1F7D"/>
    <w:rsid w:val="003F30F1"/>
    <w:rsid w:val="003F3155"/>
    <w:rsid w:val="003F3200"/>
    <w:rsid w:val="003F364F"/>
    <w:rsid w:val="003F3B08"/>
    <w:rsid w:val="003F4057"/>
    <w:rsid w:val="003F41FE"/>
    <w:rsid w:val="003F50BB"/>
    <w:rsid w:val="003F51EB"/>
    <w:rsid w:val="003F57EE"/>
    <w:rsid w:val="003F5965"/>
    <w:rsid w:val="003F5FA7"/>
    <w:rsid w:val="003F6C7F"/>
    <w:rsid w:val="003F73CF"/>
    <w:rsid w:val="003F768E"/>
    <w:rsid w:val="003F76AA"/>
    <w:rsid w:val="003F7E67"/>
    <w:rsid w:val="00400046"/>
    <w:rsid w:val="00400866"/>
    <w:rsid w:val="00400C35"/>
    <w:rsid w:val="00400F6A"/>
    <w:rsid w:val="0040121F"/>
    <w:rsid w:val="004012D8"/>
    <w:rsid w:val="00401D7F"/>
    <w:rsid w:val="004021CF"/>
    <w:rsid w:val="004028AC"/>
    <w:rsid w:val="00402CC0"/>
    <w:rsid w:val="00402E4C"/>
    <w:rsid w:val="0040329C"/>
    <w:rsid w:val="004038B5"/>
    <w:rsid w:val="00403E51"/>
    <w:rsid w:val="0040451A"/>
    <w:rsid w:val="00404694"/>
    <w:rsid w:val="00404751"/>
    <w:rsid w:val="00404AF3"/>
    <w:rsid w:val="00404D49"/>
    <w:rsid w:val="00405DB1"/>
    <w:rsid w:val="00406098"/>
    <w:rsid w:val="0040643F"/>
    <w:rsid w:val="004073AA"/>
    <w:rsid w:val="004076D9"/>
    <w:rsid w:val="004078DE"/>
    <w:rsid w:val="00410011"/>
    <w:rsid w:val="004101B5"/>
    <w:rsid w:val="0041067B"/>
    <w:rsid w:val="004106C3"/>
    <w:rsid w:val="004108CD"/>
    <w:rsid w:val="004113C3"/>
    <w:rsid w:val="00411DB4"/>
    <w:rsid w:val="0041298B"/>
    <w:rsid w:val="00413741"/>
    <w:rsid w:val="004137D8"/>
    <w:rsid w:val="00413827"/>
    <w:rsid w:val="00414AA0"/>
    <w:rsid w:val="00414C24"/>
    <w:rsid w:val="00415579"/>
    <w:rsid w:val="0041559A"/>
    <w:rsid w:val="004159F7"/>
    <w:rsid w:val="00415D94"/>
    <w:rsid w:val="0041602A"/>
    <w:rsid w:val="00417B70"/>
    <w:rsid w:val="00417CC9"/>
    <w:rsid w:val="004202EC"/>
    <w:rsid w:val="0042071C"/>
    <w:rsid w:val="00420ABD"/>
    <w:rsid w:val="00420E20"/>
    <w:rsid w:val="004213A3"/>
    <w:rsid w:val="004220B6"/>
    <w:rsid w:val="00422233"/>
    <w:rsid w:val="004225CA"/>
    <w:rsid w:val="00422A58"/>
    <w:rsid w:val="0042305E"/>
    <w:rsid w:val="0042382D"/>
    <w:rsid w:val="004246EE"/>
    <w:rsid w:val="0042493A"/>
    <w:rsid w:val="004250F5"/>
    <w:rsid w:val="00425BE9"/>
    <w:rsid w:val="00425FFA"/>
    <w:rsid w:val="00426280"/>
    <w:rsid w:val="00426315"/>
    <w:rsid w:val="004273EA"/>
    <w:rsid w:val="0042754F"/>
    <w:rsid w:val="004277ED"/>
    <w:rsid w:val="00427EC4"/>
    <w:rsid w:val="004301C0"/>
    <w:rsid w:val="0043054B"/>
    <w:rsid w:val="00430653"/>
    <w:rsid w:val="004307FB"/>
    <w:rsid w:val="00430869"/>
    <w:rsid w:val="0043092E"/>
    <w:rsid w:val="00430C25"/>
    <w:rsid w:val="00430FDE"/>
    <w:rsid w:val="004317B0"/>
    <w:rsid w:val="00431D28"/>
    <w:rsid w:val="00432045"/>
    <w:rsid w:val="00432385"/>
    <w:rsid w:val="00432783"/>
    <w:rsid w:val="004327CF"/>
    <w:rsid w:val="004328CD"/>
    <w:rsid w:val="0043292E"/>
    <w:rsid w:val="004330AA"/>
    <w:rsid w:val="004331C1"/>
    <w:rsid w:val="00433205"/>
    <w:rsid w:val="00433668"/>
    <w:rsid w:val="004337AE"/>
    <w:rsid w:val="00433D27"/>
    <w:rsid w:val="00433D99"/>
    <w:rsid w:val="00433E6C"/>
    <w:rsid w:val="00434053"/>
    <w:rsid w:val="004352BC"/>
    <w:rsid w:val="004354FA"/>
    <w:rsid w:val="004357E8"/>
    <w:rsid w:val="004363D7"/>
    <w:rsid w:val="00436662"/>
    <w:rsid w:val="00436FA4"/>
    <w:rsid w:val="0043736B"/>
    <w:rsid w:val="0043770D"/>
    <w:rsid w:val="00437835"/>
    <w:rsid w:val="00437FC3"/>
    <w:rsid w:val="0044040C"/>
    <w:rsid w:val="00441398"/>
    <w:rsid w:val="00441AC1"/>
    <w:rsid w:val="00441EFC"/>
    <w:rsid w:val="004424E6"/>
    <w:rsid w:val="004433BC"/>
    <w:rsid w:val="004437DC"/>
    <w:rsid w:val="00443E01"/>
    <w:rsid w:val="00444798"/>
    <w:rsid w:val="004447E3"/>
    <w:rsid w:val="00444821"/>
    <w:rsid w:val="00444DE8"/>
    <w:rsid w:val="00445108"/>
    <w:rsid w:val="0044537D"/>
    <w:rsid w:val="00445EBB"/>
    <w:rsid w:val="004465C1"/>
    <w:rsid w:val="00446A5A"/>
    <w:rsid w:val="0044706C"/>
    <w:rsid w:val="00447AA6"/>
    <w:rsid w:val="00447D6B"/>
    <w:rsid w:val="00447E8C"/>
    <w:rsid w:val="00450249"/>
    <w:rsid w:val="004502DE"/>
    <w:rsid w:val="0045078A"/>
    <w:rsid w:val="00450B11"/>
    <w:rsid w:val="0045165B"/>
    <w:rsid w:val="00451B5D"/>
    <w:rsid w:val="00451B9C"/>
    <w:rsid w:val="004521C4"/>
    <w:rsid w:val="004524FA"/>
    <w:rsid w:val="00452A50"/>
    <w:rsid w:val="0045370F"/>
    <w:rsid w:val="00453C2B"/>
    <w:rsid w:val="00453DC5"/>
    <w:rsid w:val="00453F9C"/>
    <w:rsid w:val="004545B5"/>
    <w:rsid w:val="0045510B"/>
    <w:rsid w:val="004552D0"/>
    <w:rsid w:val="004552DF"/>
    <w:rsid w:val="00455673"/>
    <w:rsid w:val="004561DC"/>
    <w:rsid w:val="00456B88"/>
    <w:rsid w:val="00456CE2"/>
    <w:rsid w:val="00456EEC"/>
    <w:rsid w:val="0045761B"/>
    <w:rsid w:val="0046011E"/>
    <w:rsid w:val="00461125"/>
    <w:rsid w:val="00461178"/>
    <w:rsid w:val="004618CF"/>
    <w:rsid w:val="00461931"/>
    <w:rsid w:val="004624E5"/>
    <w:rsid w:val="00462FEF"/>
    <w:rsid w:val="004637EE"/>
    <w:rsid w:val="00463856"/>
    <w:rsid w:val="00463EEB"/>
    <w:rsid w:val="00464160"/>
    <w:rsid w:val="00464178"/>
    <w:rsid w:val="00464288"/>
    <w:rsid w:val="0046439F"/>
    <w:rsid w:val="00464516"/>
    <w:rsid w:val="00465090"/>
    <w:rsid w:val="0046526B"/>
    <w:rsid w:val="004658F4"/>
    <w:rsid w:val="00465D9F"/>
    <w:rsid w:val="00467B06"/>
    <w:rsid w:val="004728CB"/>
    <w:rsid w:val="00472982"/>
    <w:rsid w:val="004729E6"/>
    <w:rsid w:val="00472EF9"/>
    <w:rsid w:val="004731B8"/>
    <w:rsid w:val="0047335F"/>
    <w:rsid w:val="0047355D"/>
    <w:rsid w:val="0047367D"/>
    <w:rsid w:val="0047425D"/>
    <w:rsid w:val="00474458"/>
    <w:rsid w:val="004744E8"/>
    <w:rsid w:val="00474955"/>
    <w:rsid w:val="004749C8"/>
    <w:rsid w:val="00475BEE"/>
    <w:rsid w:val="00476403"/>
    <w:rsid w:val="00476843"/>
    <w:rsid w:val="00476C23"/>
    <w:rsid w:val="00476CCA"/>
    <w:rsid w:val="00476FCA"/>
    <w:rsid w:val="004770B8"/>
    <w:rsid w:val="00477228"/>
    <w:rsid w:val="0047736B"/>
    <w:rsid w:val="00477512"/>
    <w:rsid w:val="004777C2"/>
    <w:rsid w:val="004779A8"/>
    <w:rsid w:val="0048010F"/>
    <w:rsid w:val="004803FC"/>
    <w:rsid w:val="004806AD"/>
    <w:rsid w:val="00480D42"/>
    <w:rsid w:val="00480DA2"/>
    <w:rsid w:val="00481605"/>
    <w:rsid w:val="0048165B"/>
    <w:rsid w:val="00481AE7"/>
    <w:rsid w:val="00482367"/>
    <w:rsid w:val="004829F6"/>
    <w:rsid w:val="00482A59"/>
    <w:rsid w:val="00483B43"/>
    <w:rsid w:val="00483C34"/>
    <w:rsid w:val="00483D76"/>
    <w:rsid w:val="00484B2C"/>
    <w:rsid w:val="0048522A"/>
    <w:rsid w:val="00485884"/>
    <w:rsid w:val="00485AB5"/>
    <w:rsid w:val="00486029"/>
    <w:rsid w:val="004867D8"/>
    <w:rsid w:val="004868A5"/>
    <w:rsid w:val="00486FAD"/>
    <w:rsid w:val="00490642"/>
    <w:rsid w:val="00490821"/>
    <w:rsid w:val="00490993"/>
    <w:rsid w:val="00491BFB"/>
    <w:rsid w:val="00492157"/>
    <w:rsid w:val="00492BAD"/>
    <w:rsid w:val="00492CA6"/>
    <w:rsid w:val="00493E2A"/>
    <w:rsid w:val="004949B0"/>
    <w:rsid w:val="00494D31"/>
    <w:rsid w:val="004952B0"/>
    <w:rsid w:val="0049594A"/>
    <w:rsid w:val="00495A99"/>
    <w:rsid w:val="0049656C"/>
    <w:rsid w:val="00496619"/>
    <w:rsid w:val="004966FD"/>
    <w:rsid w:val="004967C9"/>
    <w:rsid w:val="00496CB8"/>
    <w:rsid w:val="0049736F"/>
    <w:rsid w:val="0049784D"/>
    <w:rsid w:val="00497A83"/>
    <w:rsid w:val="004A01B5"/>
    <w:rsid w:val="004A0AF3"/>
    <w:rsid w:val="004A0D7C"/>
    <w:rsid w:val="004A0F10"/>
    <w:rsid w:val="004A1959"/>
    <w:rsid w:val="004A1AE7"/>
    <w:rsid w:val="004A1DDE"/>
    <w:rsid w:val="004A1ED1"/>
    <w:rsid w:val="004A2CFA"/>
    <w:rsid w:val="004A32F0"/>
    <w:rsid w:val="004A36C3"/>
    <w:rsid w:val="004A3AC7"/>
    <w:rsid w:val="004A452A"/>
    <w:rsid w:val="004A4C11"/>
    <w:rsid w:val="004A4D34"/>
    <w:rsid w:val="004A53AF"/>
    <w:rsid w:val="004A5DC6"/>
    <w:rsid w:val="004A60CD"/>
    <w:rsid w:val="004A6283"/>
    <w:rsid w:val="004A6411"/>
    <w:rsid w:val="004A6FBC"/>
    <w:rsid w:val="004A7226"/>
    <w:rsid w:val="004A75FD"/>
    <w:rsid w:val="004A7C93"/>
    <w:rsid w:val="004B077B"/>
    <w:rsid w:val="004B0BB5"/>
    <w:rsid w:val="004B0C88"/>
    <w:rsid w:val="004B0E32"/>
    <w:rsid w:val="004B0E4F"/>
    <w:rsid w:val="004B104C"/>
    <w:rsid w:val="004B148C"/>
    <w:rsid w:val="004B18E9"/>
    <w:rsid w:val="004B1C85"/>
    <w:rsid w:val="004B2204"/>
    <w:rsid w:val="004B3670"/>
    <w:rsid w:val="004B378D"/>
    <w:rsid w:val="004B3881"/>
    <w:rsid w:val="004B4605"/>
    <w:rsid w:val="004B5B05"/>
    <w:rsid w:val="004B5B0D"/>
    <w:rsid w:val="004B5E52"/>
    <w:rsid w:val="004B6183"/>
    <w:rsid w:val="004B6BD2"/>
    <w:rsid w:val="004B7E0F"/>
    <w:rsid w:val="004B7FEC"/>
    <w:rsid w:val="004C0864"/>
    <w:rsid w:val="004C0D76"/>
    <w:rsid w:val="004C2006"/>
    <w:rsid w:val="004C3149"/>
    <w:rsid w:val="004C37DA"/>
    <w:rsid w:val="004C3830"/>
    <w:rsid w:val="004C38CC"/>
    <w:rsid w:val="004C3EDC"/>
    <w:rsid w:val="004C422F"/>
    <w:rsid w:val="004C4C9E"/>
    <w:rsid w:val="004C4D0E"/>
    <w:rsid w:val="004C4FCC"/>
    <w:rsid w:val="004C5951"/>
    <w:rsid w:val="004C5A05"/>
    <w:rsid w:val="004C62BE"/>
    <w:rsid w:val="004C640E"/>
    <w:rsid w:val="004C6EA5"/>
    <w:rsid w:val="004C7750"/>
    <w:rsid w:val="004C79CD"/>
    <w:rsid w:val="004C7BB6"/>
    <w:rsid w:val="004D012C"/>
    <w:rsid w:val="004D036A"/>
    <w:rsid w:val="004D081B"/>
    <w:rsid w:val="004D085D"/>
    <w:rsid w:val="004D0FB8"/>
    <w:rsid w:val="004D101F"/>
    <w:rsid w:val="004D181B"/>
    <w:rsid w:val="004D1A1D"/>
    <w:rsid w:val="004D20DD"/>
    <w:rsid w:val="004D3402"/>
    <w:rsid w:val="004D39CF"/>
    <w:rsid w:val="004D49D5"/>
    <w:rsid w:val="004D4A3A"/>
    <w:rsid w:val="004D4C1C"/>
    <w:rsid w:val="004D550B"/>
    <w:rsid w:val="004D61A6"/>
    <w:rsid w:val="004D625B"/>
    <w:rsid w:val="004D6BFE"/>
    <w:rsid w:val="004D7220"/>
    <w:rsid w:val="004D76FC"/>
    <w:rsid w:val="004D7AD3"/>
    <w:rsid w:val="004D7F93"/>
    <w:rsid w:val="004E0055"/>
    <w:rsid w:val="004E0286"/>
    <w:rsid w:val="004E0850"/>
    <w:rsid w:val="004E0886"/>
    <w:rsid w:val="004E0A3E"/>
    <w:rsid w:val="004E0E5A"/>
    <w:rsid w:val="004E113D"/>
    <w:rsid w:val="004E1FC6"/>
    <w:rsid w:val="004E1FCE"/>
    <w:rsid w:val="004E23E1"/>
    <w:rsid w:val="004E2CE8"/>
    <w:rsid w:val="004E331A"/>
    <w:rsid w:val="004E346D"/>
    <w:rsid w:val="004E3589"/>
    <w:rsid w:val="004E3B84"/>
    <w:rsid w:val="004E3DAA"/>
    <w:rsid w:val="004E4F4F"/>
    <w:rsid w:val="004E511A"/>
    <w:rsid w:val="004E57C6"/>
    <w:rsid w:val="004E5B09"/>
    <w:rsid w:val="004E5D52"/>
    <w:rsid w:val="004E63B5"/>
    <w:rsid w:val="004E71A4"/>
    <w:rsid w:val="004E71C3"/>
    <w:rsid w:val="004E77F5"/>
    <w:rsid w:val="004E7A17"/>
    <w:rsid w:val="004E7DC7"/>
    <w:rsid w:val="004F0A81"/>
    <w:rsid w:val="004F12E7"/>
    <w:rsid w:val="004F189D"/>
    <w:rsid w:val="004F2BC5"/>
    <w:rsid w:val="004F2F25"/>
    <w:rsid w:val="004F352F"/>
    <w:rsid w:val="004F40C6"/>
    <w:rsid w:val="004F590E"/>
    <w:rsid w:val="004F5B7D"/>
    <w:rsid w:val="004F6138"/>
    <w:rsid w:val="004F6A51"/>
    <w:rsid w:val="004F6B60"/>
    <w:rsid w:val="004F6F93"/>
    <w:rsid w:val="004F7604"/>
    <w:rsid w:val="004F76C1"/>
    <w:rsid w:val="004F7CA0"/>
    <w:rsid w:val="004F7E56"/>
    <w:rsid w:val="00500E27"/>
    <w:rsid w:val="005019C3"/>
    <w:rsid w:val="00501BBF"/>
    <w:rsid w:val="00502492"/>
    <w:rsid w:val="005024EB"/>
    <w:rsid w:val="005025E0"/>
    <w:rsid w:val="0050269A"/>
    <w:rsid w:val="0050282E"/>
    <w:rsid w:val="005029E9"/>
    <w:rsid w:val="00503738"/>
    <w:rsid w:val="00503882"/>
    <w:rsid w:val="00503DB3"/>
    <w:rsid w:val="00504747"/>
    <w:rsid w:val="005052C2"/>
    <w:rsid w:val="00505828"/>
    <w:rsid w:val="00505FC3"/>
    <w:rsid w:val="00506750"/>
    <w:rsid w:val="005069E9"/>
    <w:rsid w:val="00506D37"/>
    <w:rsid w:val="005076C1"/>
    <w:rsid w:val="00507ABC"/>
    <w:rsid w:val="005101B5"/>
    <w:rsid w:val="00510D97"/>
    <w:rsid w:val="00510DCE"/>
    <w:rsid w:val="00510F4E"/>
    <w:rsid w:val="005115AA"/>
    <w:rsid w:val="00511A43"/>
    <w:rsid w:val="00511C17"/>
    <w:rsid w:val="00511C1E"/>
    <w:rsid w:val="0051203B"/>
    <w:rsid w:val="00512402"/>
    <w:rsid w:val="0051241A"/>
    <w:rsid w:val="00512A2F"/>
    <w:rsid w:val="00512C37"/>
    <w:rsid w:val="00512DE5"/>
    <w:rsid w:val="00513B87"/>
    <w:rsid w:val="00513BB0"/>
    <w:rsid w:val="0051433E"/>
    <w:rsid w:val="005157C2"/>
    <w:rsid w:val="00515BB9"/>
    <w:rsid w:val="00515F70"/>
    <w:rsid w:val="005161E1"/>
    <w:rsid w:val="00516622"/>
    <w:rsid w:val="00516A49"/>
    <w:rsid w:val="00516EA3"/>
    <w:rsid w:val="005172C1"/>
    <w:rsid w:val="00517D99"/>
    <w:rsid w:val="00520310"/>
    <w:rsid w:val="005204BB"/>
    <w:rsid w:val="00520D64"/>
    <w:rsid w:val="00520D9D"/>
    <w:rsid w:val="00520DAA"/>
    <w:rsid w:val="00520FD9"/>
    <w:rsid w:val="00521288"/>
    <w:rsid w:val="0052161A"/>
    <w:rsid w:val="00521B31"/>
    <w:rsid w:val="00522E1C"/>
    <w:rsid w:val="00523412"/>
    <w:rsid w:val="005238E3"/>
    <w:rsid w:val="00524859"/>
    <w:rsid w:val="00524CC9"/>
    <w:rsid w:val="005252C6"/>
    <w:rsid w:val="00525D98"/>
    <w:rsid w:val="00525F4B"/>
    <w:rsid w:val="005261D3"/>
    <w:rsid w:val="00526E67"/>
    <w:rsid w:val="0052738B"/>
    <w:rsid w:val="0052789E"/>
    <w:rsid w:val="0052790B"/>
    <w:rsid w:val="00527B58"/>
    <w:rsid w:val="00527ECC"/>
    <w:rsid w:val="00530638"/>
    <w:rsid w:val="00530B2F"/>
    <w:rsid w:val="00530CC6"/>
    <w:rsid w:val="005311AA"/>
    <w:rsid w:val="00531F11"/>
    <w:rsid w:val="00532CE5"/>
    <w:rsid w:val="00533B69"/>
    <w:rsid w:val="005340AE"/>
    <w:rsid w:val="00534B7E"/>
    <w:rsid w:val="00534F7B"/>
    <w:rsid w:val="005356EE"/>
    <w:rsid w:val="00535A49"/>
    <w:rsid w:val="00536E2D"/>
    <w:rsid w:val="005370A8"/>
    <w:rsid w:val="005370FE"/>
    <w:rsid w:val="005402D8"/>
    <w:rsid w:val="0054037A"/>
    <w:rsid w:val="00540A42"/>
    <w:rsid w:val="00540E0E"/>
    <w:rsid w:val="005411D3"/>
    <w:rsid w:val="00541812"/>
    <w:rsid w:val="00542927"/>
    <w:rsid w:val="00542E4A"/>
    <w:rsid w:val="00543A91"/>
    <w:rsid w:val="00543D32"/>
    <w:rsid w:val="0054400B"/>
    <w:rsid w:val="005442B0"/>
    <w:rsid w:val="005443CA"/>
    <w:rsid w:val="00544D78"/>
    <w:rsid w:val="005459A8"/>
    <w:rsid w:val="00545B9E"/>
    <w:rsid w:val="00546057"/>
    <w:rsid w:val="00546084"/>
    <w:rsid w:val="00546443"/>
    <w:rsid w:val="00546FC4"/>
    <w:rsid w:val="005474F8"/>
    <w:rsid w:val="0054770B"/>
    <w:rsid w:val="00547B63"/>
    <w:rsid w:val="0055006E"/>
    <w:rsid w:val="00550640"/>
    <w:rsid w:val="005508DF"/>
    <w:rsid w:val="00550B5D"/>
    <w:rsid w:val="00550CFE"/>
    <w:rsid w:val="00551456"/>
    <w:rsid w:val="00551C0A"/>
    <w:rsid w:val="005524BD"/>
    <w:rsid w:val="00553580"/>
    <w:rsid w:val="005541C5"/>
    <w:rsid w:val="005544A9"/>
    <w:rsid w:val="00555BD2"/>
    <w:rsid w:val="00556612"/>
    <w:rsid w:val="0055690F"/>
    <w:rsid w:val="00556B4A"/>
    <w:rsid w:val="005574C1"/>
    <w:rsid w:val="0055762E"/>
    <w:rsid w:val="00557641"/>
    <w:rsid w:val="00560075"/>
    <w:rsid w:val="0056027B"/>
    <w:rsid w:val="00560986"/>
    <w:rsid w:val="00561548"/>
    <w:rsid w:val="0056165C"/>
    <w:rsid w:val="00561A94"/>
    <w:rsid w:val="00561B7F"/>
    <w:rsid w:val="00561BD1"/>
    <w:rsid w:val="00562231"/>
    <w:rsid w:val="005623EB"/>
    <w:rsid w:val="00562440"/>
    <w:rsid w:val="00562B93"/>
    <w:rsid w:val="00562BB0"/>
    <w:rsid w:val="00563034"/>
    <w:rsid w:val="005630DD"/>
    <w:rsid w:val="00563FF0"/>
    <w:rsid w:val="005643BA"/>
    <w:rsid w:val="00564A46"/>
    <w:rsid w:val="00564DBD"/>
    <w:rsid w:val="00564E81"/>
    <w:rsid w:val="00565000"/>
    <w:rsid w:val="00565435"/>
    <w:rsid w:val="0056574E"/>
    <w:rsid w:val="00565C60"/>
    <w:rsid w:val="0056691E"/>
    <w:rsid w:val="00566DF0"/>
    <w:rsid w:val="005674F9"/>
    <w:rsid w:val="0057039D"/>
    <w:rsid w:val="0057063A"/>
    <w:rsid w:val="0057066E"/>
    <w:rsid w:val="00571031"/>
    <w:rsid w:val="00571059"/>
    <w:rsid w:val="00571F7B"/>
    <w:rsid w:val="0057245C"/>
    <w:rsid w:val="00572811"/>
    <w:rsid w:val="00572C0C"/>
    <w:rsid w:val="00572E3A"/>
    <w:rsid w:val="00572EF4"/>
    <w:rsid w:val="0057337C"/>
    <w:rsid w:val="00573B14"/>
    <w:rsid w:val="0057421E"/>
    <w:rsid w:val="00574FEE"/>
    <w:rsid w:val="00575A82"/>
    <w:rsid w:val="00576C5F"/>
    <w:rsid w:val="00577C64"/>
    <w:rsid w:val="00577CB7"/>
    <w:rsid w:val="00577F9D"/>
    <w:rsid w:val="005801EB"/>
    <w:rsid w:val="0058084D"/>
    <w:rsid w:val="00580917"/>
    <w:rsid w:val="00580F4E"/>
    <w:rsid w:val="0058169D"/>
    <w:rsid w:val="005820BF"/>
    <w:rsid w:val="0058211E"/>
    <w:rsid w:val="00582833"/>
    <w:rsid w:val="0058297D"/>
    <w:rsid w:val="00582BA2"/>
    <w:rsid w:val="00583353"/>
    <w:rsid w:val="00583C5C"/>
    <w:rsid w:val="00584009"/>
    <w:rsid w:val="00584621"/>
    <w:rsid w:val="00584692"/>
    <w:rsid w:val="00584AC2"/>
    <w:rsid w:val="00585B1B"/>
    <w:rsid w:val="00586478"/>
    <w:rsid w:val="0058667A"/>
    <w:rsid w:val="005873A4"/>
    <w:rsid w:val="00587A2B"/>
    <w:rsid w:val="0059052D"/>
    <w:rsid w:val="00590F14"/>
    <w:rsid w:val="005910C9"/>
    <w:rsid w:val="005917EC"/>
    <w:rsid w:val="005918C5"/>
    <w:rsid w:val="00592624"/>
    <w:rsid w:val="0059292F"/>
    <w:rsid w:val="00592F6F"/>
    <w:rsid w:val="00594588"/>
    <w:rsid w:val="00594B2D"/>
    <w:rsid w:val="005950A1"/>
    <w:rsid w:val="00595964"/>
    <w:rsid w:val="005967AF"/>
    <w:rsid w:val="00596EFE"/>
    <w:rsid w:val="00597004"/>
    <w:rsid w:val="00597557"/>
    <w:rsid w:val="00597C5C"/>
    <w:rsid w:val="00597C81"/>
    <w:rsid w:val="00597DA2"/>
    <w:rsid w:val="005A006A"/>
    <w:rsid w:val="005A01B3"/>
    <w:rsid w:val="005A0456"/>
    <w:rsid w:val="005A0DCB"/>
    <w:rsid w:val="005A0E41"/>
    <w:rsid w:val="005A139E"/>
    <w:rsid w:val="005A15AC"/>
    <w:rsid w:val="005A1BF3"/>
    <w:rsid w:val="005A2034"/>
    <w:rsid w:val="005A2A80"/>
    <w:rsid w:val="005A2EAB"/>
    <w:rsid w:val="005A2F94"/>
    <w:rsid w:val="005A35E5"/>
    <w:rsid w:val="005A4B99"/>
    <w:rsid w:val="005A4BA2"/>
    <w:rsid w:val="005A5308"/>
    <w:rsid w:val="005A76A9"/>
    <w:rsid w:val="005A78E5"/>
    <w:rsid w:val="005B0064"/>
    <w:rsid w:val="005B06CC"/>
    <w:rsid w:val="005B0DEC"/>
    <w:rsid w:val="005B103A"/>
    <w:rsid w:val="005B114E"/>
    <w:rsid w:val="005B20A3"/>
    <w:rsid w:val="005B2845"/>
    <w:rsid w:val="005B299F"/>
    <w:rsid w:val="005B35A3"/>
    <w:rsid w:val="005B4C9D"/>
    <w:rsid w:val="005B4CE0"/>
    <w:rsid w:val="005B4CEB"/>
    <w:rsid w:val="005B58AF"/>
    <w:rsid w:val="005B6144"/>
    <w:rsid w:val="005B66E4"/>
    <w:rsid w:val="005B6870"/>
    <w:rsid w:val="005B6BB0"/>
    <w:rsid w:val="005B6CB8"/>
    <w:rsid w:val="005B7149"/>
    <w:rsid w:val="005B76B1"/>
    <w:rsid w:val="005B7707"/>
    <w:rsid w:val="005B7DDF"/>
    <w:rsid w:val="005B7F62"/>
    <w:rsid w:val="005C01A2"/>
    <w:rsid w:val="005C08E8"/>
    <w:rsid w:val="005C0EA0"/>
    <w:rsid w:val="005C10CF"/>
    <w:rsid w:val="005C1AC6"/>
    <w:rsid w:val="005C1F65"/>
    <w:rsid w:val="005C21F5"/>
    <w:rsid w:val="005C22BD"/>
    <w:rsid w:val="005C2438"/>
    <w:rsid w:val="005C2781"/>
    <w:rsid w:val="005C306D"/>
    <w:rsid w:val="005C33EF"/>
    <w:rsid w:val="005C36CB"/>
    <w:rsid w:val="005C370B"/>
    <w:rsid w:val="005C3D2E"/>
    <w:rsid w:val="005C420D"/>
    <w:rsid w:val="005C46CD"/>
    <w:rsid w:val="005C4842"/>
    <w:rsid w:val="005C55ED"/>
    <w:rsid w:val="005C575B"/>
    <w:rsid w:val="005C5B19"/>
    <w:rsid w:val="005C5C93"/>
    <w:rsid w:val="005C66BE"/>
    <w:rsid w:val="005C6915"/>
    <w:rsid w:val="005D069D"/>
    <w:rsid w:val="005D1F09"/>
    <w:rsid w:val="005D2C3F"/>
    <w:rsid w:val="005D352C"/>
    <w:rsid w:val="005D3EDD"/>
    <w:rsid w:val="005D5358"/>
    <w:rsid w:val="005D56D4"/>
    <w:rsid w:val="005D6226"/>
    <w:rsid w:val="005D6EBE"/>
    <w:rsid w:val="005D7540"/>
    <w:rsid w:val="005D796B"/>
    <w:rsid w:val="005D7D3C"/>
    <w:rsid w:val="005D7DA7"/>
    <w:rsid w:val="005E1175"/>
    <w:rsid w:val="005E11F9"/>
    <w:rsid w:val="005E1CE6"/>
    <w:rsid w:val="005E2606"/>
    <w:rsid w:val="005E28BB"/>
    <w:rsid w:val="005E2DC4"/>
    <w:rsid w:val="005E3925"/>
    <w:rsid w:val="005E3C32"/>
    <w:rsid w:val="005E42F3"/>
    <w:rsid w:val="005E4C26"/>
    <w:rsid w:val="005E4D40"/>
    <w:rsid w:val="005E5544"/>
    <w:rsid w:val="005E58A2"/>
    <w:rsid w:val="005E63FB"/>
    <w:rsid w:val="005E6493"/>
    <w:rsid w:val="005E662F"/>
    <w:rsid w:val="005E669F"/>
    <w:rsid w:val="005E6C1B"/>
    <w:rsid w:val="005E7362"/>
    <w:rsid w:val="005F0E72"/>
    <w:rsid w:val="005F19D5"/>
    <w:rsid w:val="005F1CCC"/>
    <w:rsid w:val="005F207F"/>
    <w:rsid w:val="005F23E3"/>
    <w:rsid w:val="005F42C8"/>
    <w:rsid w:val="005F4C22"/>
    <w:rsid w:val="005F5264"/>
    <w:rsid w:val="005F5B57"/>
    <w:rsid w:val="005F6089"/>
    <w:rsid w:val="005F65FB"/>
    <w:rsid w:val="005F6700"/>
    <w:rsid w:val="005F69FA"/>
    <w:rsid w:val="005F6E04"/>
    <w:rsid w:val="005F7092"/>
    <w:rsid w:val="00600294"/>
    <w:rsid w:val="00600560"/>
    <w:rsid w:val="006007CC"/>
    <w:rsid w:val="006009B8"/>
    <w:rsid w:val="00600FD0"/>
    <w:rsid w:val="006015CE"/>
    <w:rsid w:val="0060202B"/>
    <w:rsid w:val="00602BC0"/>
    <w:rsid w:val="00602BDD"/>
    <w:rsid w:val="00602FA3"/>
    <w:rsid w:val="00603471"/>
    <w:rsid w:val="00603526"/>
    <w:rsid w:val="00603B57"/>
    <w:rsid w:val="00603D9A"/>
    <w:rsid w:val="00604424"/>
    <w:rsid w:val="00604C25"/>
    <w:rsid w:val="0060550E"/>
    <w:rsid w:val="0060600A"/>
    <w:rsid w:val="0060625C"/>
    <w:rsid w:val="00606280"/>
    <w:rsid w:val="00606465"/>
    <w:rsid w:val="006069E7"/>
    <w:rsid w:val="00607635"/>
    <w:rsid w:val="00607D2E"/>
    <w:rsid w:val="00607F9C"/>
    <w:rsid w:val="006100F3"/>
    <w:rsid w:val="006101FE"/>
    <w:rsid w:val="00610588"/>
    <w:rsid w:val="00610659"/>
    <w:rsid w:val="00610CF7"/>
    <w:rsid w:val="006110CD"/>
    <w:rsid w:val="00611761"/>
    <w:rsid w:val="00611BA3"/>
    <w:rsid w:val="006125A7"/>
    <w:rsid w:val="00612629"/>
    <w:rsid w:val="006128F7"/>
    <w:rsid w:val="00612CD2"/>
    <w:rsid w:val="00612D82"/>
    <w:rsid w:val="00613287"/>
    <w:rsid w:val="006138B2"/>
    <w:rsid w:val="006138EA"/>
    <w:rsid w:val="00613BDA"/>
    <w:rsid w:val="00613D93"/>
    <w:rsid w:val="00614DC1"/>
    <w:rsid w:val="00614E4C"/>
    <w:rsid w:val="00615058"/>
    <w:rsid w:val="00615D32"/>
    <w:rsid w:val="00615E4A"/>
    <w:rsid w:val="00616773"/>
    <w:rsid w:val="00616F41"/>
    <w:rsid w:val="0061747F"/>
    <w:rsid w:val="0062008E"/>
    <w:rsid w:val="0062064D"/>
    <w:rsid w:val="0062067D"/>
    <w:rsid w:val="00620F0C"/>
    <w:rsid w:val="006223B1"/>
    <w:rsid w:val="0062243E"/>
    <w:rsid w:val="006227CB"/>
    <w:rsid w:val="00622D05"/>
    <w:rsid w:val="00623116"/>
    <w:rsid w:val="00624A97"/>
    <w:rsid w:val="00625711"/>
    <w:rsid w:val="00625D7D"/>
    <w:rsid w:val="00625F91"/>
    <w:rsid w:val="0062618D"/>
    <w:rsid w:val="006269FB"/>
    <w:rsid w:val="00626AEF"/>
    <w:rsid w:val="00627008"/>
    <w:rsid w:val="006270F5"/>
    <w:rsid w:val="0062755B"/>
    <w:rsid w:val="0062769E"/>
    <w:rsid w:val="00630842"/>
    <w:rsid w:val="00631542"/>
    <w:rsid w:val="00631C3E"/>
    <w:rsid w:val="0063206C"/>
    <w:rsid w:val="006320D6"/>
    <w:rsid w:val="00633261"/>
    <w:rsid w:val="00633CAD"/>
    <w:rsid w:val="006345EB"/>
    <w:rsid w:val="00634C9B"/>
    <w:rsid w:val="00635ACB"/>
    <w:rsid w:val="0063681D"/>
    <w:rsid w:val="00636DF8"/>
    <w:rsid w:val="00637165"/>
    <w:rsid w:val="006372CB"/>
    <w:rsid w:val="00637491"/>
    <w:rsid w:val="00637ACE"/>
    <w:rsid w:val="00637DE9"/>
    <w:rsid w:val="00640D93"/>
    <w:rsid w:val="00641099"/>
    <w:rsid w:val="006412A4"/>
    <w:rsid w:val="00641E5D"/>
    <w:rsid w:val="00641F50"/>
    <w:rsid w:val="00642355"/>
    <w:rsid w:val="006424F0"/>
    <w:rsid w:val="006425FF"/>
    <w:rsid w:val="0064284E"/>
    <w:rsid w:val="00642AB5"/>
    <w:rsid w:val="00642B0A"/>
    <w:rsid w:val="00642D83"/>
    <w:rsid w:val="00643222"/>
    <w:rsid w:val="00643243"/>
    <w:rsid w:val="00643336"/>
    <w:rsid w:val="006436BC"/>
    <w:rsid w:val="00643A50"/>
    <w:rsid w:val="00643C54"/>
    <w:rsid w:val="00644481"/>
    <w:rsid w:val="00644688"/>
    <w:rsid w:val="00644A88"/>
    <w:rsid w:val="0064554F"/>
    <w:rsid w:val="0064611B"/>
    <w:rsid w:val="00647473"/>
    <w:rsid w:val="00647EAE"/>
    <w:rsid w:val="006510FD"/>
    <w:rsid w:val="006512B4"/>
    <w:rsid w:val="0065130D"/>
    <w:rsid w:val="0065156C"/>
    <w:rsid w:val="00651E39"/>
    <w:rsid w:val="006529E9"/>
    <w:rsid w:val="00653217"/>
    <w:rsid w:val="006535EA"/>
    <w:rsid w:val="0065360B"/>
    <w:rsid w:val="006537C7"/>
    <w:rsid w:val="00653BFC"/>
    <w:rsid w:val="006540C1"/>
    <w:rsid w:val="006545A1"/>
    <w:rsid w:val="006564A3"/>
    <w:rsid w:val="006567E0"/>
    <w:rsid w:val="00656AA6"/>
    <w:rsid w:val="00656EA4"/>
    <w:rsid w:val="00657B68"/>
    <w:rsid w:val="00660C6B"/>
    <w:rsid w:val="006611E2"/>
    <w:rsid w:val="00661BD0"/>
    <w:rsid w:val="00661D34"/>
    <w:rsid w:val="00661FCD"/>
    <w:rsid w:val="00662780"/>
    <w:rsid w:val="00662CF9"/>
    <w:rsid w:val="00662F28"/>
    <w:rsid w:val="006641AF"/>
    <w:rsid w:val="00664340"/>
    <w:rsid w:val="006647C9"/>
    <w:rsid w:val="00664B4F"/>
    <w:rsid w:val="00664BBA"/>
    <w:rsid w:val="006659E7"/>
    <w:rsid w:val="00666744"/>
    <w:rsid w:val="006668E2"/>
    <w:rsid w:val="006669FE"/>
    <w:rsid w:val="006671D4"/>
    <w:rsid w:val="00667B8D"/>
    <w:rsid w:val="00670584"/>
    <w:rsid w:val="006707AB"/>
    <w:rsid w:val="00671235"/>
    <w:rsid w:val="006714F6"/>
    <w:rsid w:val="00671501"/>
    <w:rsid w:val="0067150B"/>
    <w:rsid w:val="00671C0E"/>
    <w:rsid w:val="00672F41"/>
    <w:rsid w:val="00672F4A"/>
    <w:rsid w:val="00673331"/>
    <w:rsid w:val="00673644"/>
    <w:rsid w:val="006737BC"/>
    <w:rsid w:val="0067387D"/>
    <w:rsid w:val="00673C10"/>
    <w:rsid w:val="00673D0B"/>
    <w:rsid w:val="006745A9"/>
    <w:rsid w:val="00674DE5"/>
    <w:rsid w:val="00675034"/>
    <w:rsid w:val="006750C4"/>
    <w:rsid w:val="006759A1"/>
    <w:rsid w:val="006761A6"/>
    <w:rsid w:val="00676D79"/>
    <w:rsid w:val="006776E4"/>
    <w:rsid w:val="0067777A"/>
    <w:rsid w:val="00677BFA"/>
    <w:rsid w:val="006803D6"/>
    <w:rsid w:val="00681343"/>
    <w:rsid w:val="006823F0"/>
    <w:rsid w:val="006825CA"/>
    <w:rsid w:val="006828C1"/>
    <w:rsid w:val="006828E7"/>
    <w:rsid w:val="00682C4B"/>
    <w:rsid w:val="00682F5B"/>
    <w:rsid w:val="006832DD"/>
    <w:rsid w:val="006832EC"/>
    <w:rsid w:val="00683408"/>
    <w:rsid w:val="00683750"/>
    <w:rsid w:val="00683BA5"/>
    <w:rsid w:val="00683C9F"/>
    <w:rsid w:val="00684465"/>
    <w:rsid w:val="00684839"/>
    <w:rsid w:val="0068496D"/>
    <w:rsid w:val="006859DD"/>
    <w:rsid w:val="00686D97"/>
    <w:rsid w:val="00687740"/>
    <w:rsid w:val="00690114"/>
    <w:rsid w:val="00690976"/>
    <w:rsid w:val="00690DB0"/>
    <w:rsid w:val="00690FAF"/>
    <w:rsid w:val="0069110C"/>
    <w:rsid w:val="006912FF"/>
    <w:rsid w:val="006923B5"/>
    <w:rsid w:val="00692A79"/>
    <w:rsid w:val="0069349C"/>
    <w:rsid w:val="00693EF8"/>
    <w:rsid w:val="00693F5A"/>
    <w:rsid w:val="0069429E"/>
    <w:rsid w:val="00694ADF"/>
    <w:rsid w:val="00694F24"/>
    <w:rsid w:val="00695180"/>
    <w:rsid w:val="00695546"/>
    <w:rsid w:val="006955D9"/>
    <w:rsid w:val="0069570C"/>
    <w:rsid w:val="00696EA3"/>
    <w:rsid w:val="006973C6"/>
    <w:rsid w:val="00697656"/>
    <w:rsid w:val="00697E35"/>
    <w:rsid w:val="006A08EB"/>
    <w:rsid w:val="006A0911"/>
    <w:rsid w:val="006A1204"/>
    <w:rsid w:val="006A13EA"/>
    <w:rsid w:val="006A1D28"/>
    <w:rsid w:val="006A2DBF"/>
    <w:rsid w:val="006A2E8D"/>
    <w:rsid w:val="006A3A0F"/>
    <w:rsid w:val="006A3EC0"/>
    <w:rsid w:val="006A4591"/>
    <w:rsid w:val="006A4D19"/>
    <w:rsid w:val="006A4F12"/>
    <w:rsid w:val="006A5316"/>
    <w:rsid w:val="006A54E9"/>
    <w:rsid w:val="006A62AB"/>
    <w:rsid w:val="006A6DB5"/>
    <w:rsid w:val="006A776B"/>
    <w:rsid w:val="006A7B57"/>
    <w:rsid w:val="006A7C82"/>
    <w:rsid w:val="006A7D6C"/>
    <w:rsid w:val="006B0180"/>
    <w:rsid w:val="006B028D"/>
    <w:rsid w:val="006B03DC"/>
    <w:rsid w:val="006B0935"/>
    <w:rsid w:val="006B1076"/>
    <w:rsid w:val="006B10A3"/>
    <w:rsid w:val="006B156F"/>
    <w:rsid w:val="006B197F"/>
    <w:rsid w:val="006B1ABE"/>
    <w:rsid w:val="006B1F42"/>
    <w:rsid w:val="006B22F2"/>
    <w:rsid w:val="006B2938"/>
    <w:rsid w:val="006B2A52"/>
    <w:rsid w:val="006B307F"/>
    <w:rsid w:val="006B37AD"/>
    <w:rsid w:val="006B3F41"/>
    <w:rsid w:val="006B4123"/>
    <w:rsid w:val="006B41AB"/>
    <w:rsid w:val="006B4287"/>
    <w:rsid w:val="006B45F6"/>
    <w:rsid w:val="006B467A"/>
    <w:rsid w:val="006B4813"/>
    <w:rsid w:val="006B55A0"/>
    <w:rsid w:val="006B56BF"/>
    <w:rsid w:val="006B5759"/>
    <w:rsid w:val="006B5A44"/>
    <w:rsid w:val="006B5B1B"/>
    <w:rsid w:val="006B5B63"/>
    <w:rsid w:val="006B692E"/>
    <w:rsid w:val="006B7560"/>
    <w:rsid w:val="006B7754"/>
    <w:rsid w:val="006B78E9"/>
    <w:rsid w:val="006B7FE8"/>
    <w:rsid w:val="006C02D2"/>
    <w:rsid w:val="006C045D"/>
    <w:rsid w:val="006C04A9"/>
    <w:rsid w:val="006C153E"/>
    <w:rsid w:val="006C1B1D"/>
    <w:rsid w:val="006C1B93"/>
    <w:rsid w:val="006C1CE8"/>
    <w:rsid w:val="006C230C"/>
    <w:rsid w:val="006C2319"/>
    <w:rsid w:val="006C2FA0"/>
    <w:rsid w:val="006C5136"/>
    <w:rsid w:val="006C51CE"/>
    <w:rsid w:val="006C544E"/>
    <w:rsid w:val="006C5AE1"/>
    <w:rsid w:val="006C7531"/>
    <w:rsid w:val="006C7CAB"/>
    <w:rsid w:val="006C7E91"/>
    <w:rsid w:val="006C7E9D"/>
    <w:rsid w:val="006D009D"/>
    <w:rsid w:val="006D00F2"/>
    <w:rsid w:val="006D01E7"/>
    <w:rsid w:val="006D099D"/>
    <w:rsid w:val="006D09CE"/>
    <w:rsid w:val="006D0CC0"/>
    <w:rsid w:val="006D1FBF"/>
    <w:rsid w:val="006D208E"/>
    <w:rsid w:val="006D2C17"/>
    <w:rsid w:val="006D2D51"/>
    <w:rsid w:val="006D2FD2"/>
    <w:rsid w:val="006D3995"/>
    <w:rsid w:val="006D3AB6"/>
    <w:rsid w:val="006D3E61"/>
    <w:rsid w:val="006D3FB6"/>
    <w:rsid w:val="006D45AF"/>
    <w:rsid w:val="006D4DE7"/>
    <w:rsid w:val="006D5378"/>
    <w:rsid w:val="006D53AE"/>
    <w:rsid w:val="006D59D4"/>
    <w:rsid w:val="006D5A3E"/>
    <w:rsid w:val="006D6F32"/>
    <w:rsid w:val="006D7070"/>
    <w:rsid w:val="006D7287"/>
    <w:rsid w:val="006D7DB5"/>
    <w:rsid w:val="006E0D04"/>
    <w:rsid w:val="006E0F35"/>
    <w:rsid w:val="006E1731"/>
    <w:rsid w:val="006E1B92"/>
    <w:rsid w:val="006E211B"/>
    <w:rsid w:val="006E279B"/>
    <w:rsid w:val="006E3434"/>
    <w:rsid w:val="006E3AD2"/>
    <w:rsid w:val="006E3C15"/>
    <w:rsid w:val="006E3D45"/>
    <w:rsid w:val="006E494A"/>
    <w:rsid w:val="006E4EA8"/>
    <w:rsid w:val="006E549F"/>
    <w:rsid w:val="006E5992"/>
    <w:rsid w:val="006E5BA9"/>
    <w:rsid w:val="006E6508"/>
    <w:rsid w:val="006E6705"/>
    <w:rsid w:val="006E694C"/>
    <w:rsid w:val="006E7D8B"/>
    <w:rsid w:val="006F00B4"/>
    <w:rsid w:val="006F04C1"/>
    <w:rsid w:val="006F0650"/>
    <w:rsid w:val="006F10CF"/>
    <w:rsid w:val="006F1118"/>
    <w:rsid w:val="006F1BC1"/>
    <w:rsid w:val="006F23C2"/>
    <w:rsid w:val="006F289A"/>
    <w:rsid w:val="006F3465"/>
    <w:rsid w:val="006F3D1D"/>
    <w:rsid w:val="006F44A0"/>
    <w:rsid w:val="006F52AD"/>
    <w:rsid w:val="006F5C18"/>
    <w:rsid w:val="006F5EF0"/>
    <w:rsid w:val="006F62E2"/>
    <w:rsid w:val="006F6811"/>
    <w:rsid w:val="006F7311"/>
    <w:rsid w:val="006F7348"/>
    <w:rsid w:val="006F7FA8"/>
    <w:rsid w:val="007001B4"/>
    <w:rsid w:val="00700635"/>
    <w:rsid w:val="007022DE"/>
    <w:rsid w:val="007024F6"/>
    <w:rsid w:val="00703BA2"/>
    <w:rsid w:val="007043E1"/>
    <w:rsid w:val="007046F1"/>
    <w:rsid w:val="007060E0"/>
    <w:rsid w:val="007061BC"/>
    <w:rsid w:val="0070713B"/>
    <w:rsid w:val="0070718C"/>
    <w:rsid w:val="00707409"/>
    <w:rsid w:val="007074AD"/>
    <w:rsid w:val="007076C6"/>
    <w:rsid w:val="00710D1E"/>
    <w:rsid w:val="00710FF6"/>
    <w:rsid w:val="00711DBE"/>
    <w:rsid w:val="00711E65"/>
    <w:rsid w:val="007135A5"/>
    <w:rsid w:val="00713C51"/>
    <w:rsid w:val="0071428A"/>
    <w:rsid w:val="00714DDD"/>
    <w:rsid w:val="00714E5B"/>
    <w:rsid w:val="00715A07"/>
    <w:rsid w:val="00715DB7"/>
    <w:rsid w:val="007166DB"/>
    <w:rsid w:val="00716E12"/>
    <w:rsid w:val="00716EE8"/>
    <w:rsid w:val="00720A0F"/>
    <w:rsid w:val="00721501"/>
    <w:rsid w:val="007219C3"/>
    <w:rsid w:val="00721A31"/>
    <w:rsid w:val="00722279"/>
    <w:rsid w:val="007229DD"/>
    <w:rsid w:val="00722C05"/>
    <w:rsid w:val="00722EFE"/>
    <w:rsid w:val="00723155"/>
    <w:rsid w:val="00724669"/>
    <w:rsid w:val="00724744"/>
    <w:rsid w:val="007251CA"/>
    <w:rsid w:val="00725398"/>
    <w:rsid w:val="00725AE7"/>
    <w:rsid w:val="00725AFB"/>
    <w:rsid w:val="007260FD"/>
    <w:rsid w:val="0072612F"/>
    <w:rsid w:val="00726546"/>
    <w:rsid w:val="00727040"/>
    <w:rsid w:val="0073015C"/>
    <w:rsid w:val="00730B97"/>
    <w:rsid w:val="00730BBB"/>
    <w:rsid w:val="0073103D"/>
    <w:rsid w:val="007315DF"/>
    <w:rsid w:val="00731FA3"/>
    <w:rsid w:val="007322B8"/>
    <w:rsid w:val="00732820"/>
    <w:rsid w:val="00732A50"/>
    <w:rsid w:val="007336A6"/>
    <w:rsid w:val="00733AE4"/>
    <w:rsid w:val="0073412A"/>
    <w:rsid w:val="0073493F"/>
    <w:rsid w:val="00734E0B"/>
    <w:rsid w:val="0073515B"/>
    <w:rsid w:val="007354C7"/>
    <w:rsid w:val="007359B6"/>
    <w:rsid w:val="00736029"/>
    <w:rsid w:val="0073642A"/>
    <w:rsid w:val="0073663F"/>
    <w:rsid w:val="00737062"/>
    <w:rsid w:val="00737BB5"/>
    <w:rsid w:val="00740590"/>
    <w:rsid w:val="007410B7"/>
    <w:rsid w:val="007421B5"/>
    <w:rsid w:val="00742251"/>
    <w:rsid w:val="00742989"/>
    <w:rsid w:val="00743298"/>
    <w:rsid w:val="00743A95"/>
    <w:rsid w:val="00743F17"/>
    <w:rsid w:val="007441DB"/>
    <w:rsid w:val="00744603"/>
    <w:rsid w:val="0074463C"/>
    <w:rsid w:val="00744746"/>
    <w:rsid w:val="007449C5"/>
    <w:rsid w:val="00744C4B"/>
    <w:rsid w:val="00744CFE"/>
    <w:rsid w:val="00744D11"/>
    <w:rsid w:val="00744D93"/>
    <w:rsid w:val="00744F9E"/>
    <w:rsid w:val="00745E09"/>
    <w:rsid w:val="0074752B"/>
    <w:rsid w:val="00747537"/>
    <w:rsid w:val="0074789C"/>
    <w:rsid w:val="00747CCE"/>
    <w:rsid w:val="00747E12"/>
    <w:rsid w:val="00750422"/>
    <w:rsid w:val="007510B2"/>
    <w:rsid w:val="00752D2C"/>
    <w:rsid w:val="007531A9"/>
    <w:rsid w:val="007531D9"/>
    <w:rsid w:val="00753676"/>
    <w:rsid w:val="00753F35"/>
    <w:rsid w:val="007543C1"/>
    <w:rsid w:val="0075475C"/>
    <w:rsid w:val="00755FA6"/>
    <w:rsid w:val="00756AD1"/>
    <w:rsid w:val="00756BCB"/>
    <w:rsid w:val="00757037"/>
    <w:rsid w:val="00757AC1"/>
    <w:rsid w:val="00760689"/>
    <w:rsid w:val="00760BA1"/>
    <w:rsid w:val="00760BB4"/>
    <w:rsid w:val="00761981"/>
    <w:rsid w:val="00761A90"/>
    <w:rsid w:val="00761B3A"/>
    <w:rsid w:val="00762B1D"/>
    <w:rsid w:val="00762F93"/>
    <w:rsid w:val="007631B7"/>
    <w:rsid w:val="007637CA"/>
    <w:rsid w:val="00763D57"/>
    <w:rsid w:val="00765304"/>
    <w:rsid w:val="0076536E"/>
    <w:rsid w:val="00765E6A"/>
    <w:rsid w:val="00766235"/>
    <w:rsid w:val="007664A5"/>
    <w:rsid w:val="0076683E"/>
    <w:rsid w:val="00766EE2"/>
    <w:rsid w:val="007671D9"/>
    <w:rsid w:val="007673D5"/>
    <w:rsid w:val="00767738"/>
    <w:rsid w:val="00770677"/>
    <w:rsid w:val="00770A87"/>
    <w:rsid w:val="007723D9"/>
    <w:rsid w:val="0077244D"/>
    <w:rsid w:val="00772D19"/>
    <w:rsid w:val="0077366E"/>
    <w:rsid w:val="00774B2D"/>
    <w:rsid w:val="00774D2C"/>
    <w:rsid w:val="0077503E"/>
    <w:rsid w:val="0077547B"/>
    <w:rsid w:val="00775C2C"/>
    <w:rsid w:val="007766D1"/>
    <w:rsid w:val="00776769"/>
    <w:rsid w:val="00777A14"/>
    <w:rsid w:val="00777A86"/>
    <w:rsid w:val="00777E91"/>
    <w:rsid w:val="00777EDD"/>
    <w:rsid w:val="007800F5"/>
    <w:rsid w:val="00780B29"/>
    <w:rsid w:val="00780CB3"/>
    <w:rsid w:val="00780D7F"/>
    <w:rsid w:val="007814E6"/>
    <w:rsid w:val="00781871"/>
    <w:rsid w:val="007819EE"/>
    <w:rsid w:val="00781AD9"/>
    <w:rsid w:val="007826D6"/>
    <w:rsid w:val="00782A0F"/>
    <w:rsid w:val="007832F3"/>
    <w:rsid w:val="007835BD"/>
    <w:rsid w:val="007836D4"/>
    <w:rsid w:val="0078451A"/>
    <w:rsid w:val="007846F2"/>
    <w:rsid w:val="00785504"/>
    <w:rsid w:val="00785A8B"/>
    <w:rsid w:val="00785AE7"/>
    <w:rsid w:val="00785BEA"/>
    <w:rsid w:val="00786110"/>
    <w:rsid w:val="00786457"/>
    <w:rsid w:val="0078671F"/>
    <w:rsid w:val="00786ABE"/>
    <w:rsid w:val="0078744F"/>
    <w:rsid w:val="00787D6F"/>
    <w:rsid w:val="00787DF3"/>
    <w:rsid w:val="00787E8C"/>
    <w:rsid w:val="0079069F"/>
    <w:rsid w:val="00790B1F"/>
    <w:rsid w:val="00791C26"/>
    <w:rsid w:val="007921DA"/>
    <w:rsid w:val="007928FE"/>
    <w:rsid w:val="00792E3B"/>
    <w:rsid w:val="00793145"/>
    <w:rsid w:val="007932B9"/>
    <w:rsid w:val="00794A1D"/>
    <w:rsid w:val="00794B5C"/>
    <w:rsid w:val="007955B3"/>
    <w:rsid w:val="00795ADF"/>
    <w:rsid w:val="00795BBA"/>
    <w:rsid w:val="00796416"/>
    <w:rsid w:val="00796626"/>
    <w:rsid w:val="00797AA0"/>
    <w:rsid w:val="00797AF5"/>
    <w:rsid w:val="007A0509"/>
    <w:rsid w:val="007A075F"/>
    <w:rsid w:val="007A1721"/>
    <w:rsid w:val="007A1D49"/>
    <w:rsid w:val="007A26BE"/>
    <w:rsid w:val="007A2DAD"/>
    <w:rsid w:val="007A3735"/>
    <w:rsid w:val="007A37EA"/>
    <w:rsid w:val="007A3C07"/>
    <w:rsid w:val="007A4838"/>
    <w:rsid w:val="007A4E14"/>
    <w:rsid w:val="007A56BE"/>
    <w:rsid w:val="007A57DA"/>
    <w:rsid w:val="007A5D19"/>
    <w:rsid w:val="007A6406"/>
    <w:rsid w:val="007A6671"/>
    <w:rsid w:val="007A668A"/>
    <w:rsid w:val="007A694B"/>
    <w:rsid w:val="007A79DA"/>
    <w:rsid w:val="007A7C67"/>
    <w:rsid w:val="007A7C87"/>
    <w:rsid w:val="007B07B3"/>
    <w:rsid w:val="007B08DE"/>
    <w:rsid w:val="007B11C9"/>
    <w:rsid w:val="007B1673"/>
    <w:rsid w:val="007B1C46"/>
    <w:rsid w:val="007B2933"/>
    <w:rsid w:val="007B2983"/>
    <w:rsid w:val="007B3331"/>
    <w:rsid w:val="007B413C"/>
    <w:rsid w:val="007B4AEA"/>
    <w:rsid w:val="007B4BE6"/>
    <w:rsid w:val="007B5C3B"/>
    <w:rsid w:val="007B5FF1"/>
    <w:rsid w:val="007B63F7"/>
    <w:rsid w:val="007B7AB9"/>
    <w:rsid w:val="007B7E6C"/>
    <w:rsid w:val="007C02A9"/>
    <w:rsid w:val="007C0A90"/>
    <w:rsid w:val="007C15AF"/>
    <w:rsid w:val="007C1650"/>
    <w:rsid w:val="007C1DF5"/>
    <w:rsid w:val="007C23DD"/>
    <w:rsid w:val="007C26D0"/>
    <w:rsid w:val="007C29DA"/>
    <w:rsid w:val="007C2C01"/>
    <w:rsid w:val="007C2D0D"/>
    <w:rsid w:val="007C3054"/>
    <w:rsid w:val="007C3A47"/>
    <w:rsid w:val="007C3B96"/>
    <w:rsid w:val="007C3FA7"/>
    <w:rsid w:val="007C41C9"/>
    <w:rsid w:val="007C4219"/>
    <w:rsid w:val="007C45E4"/>
    <w:rsid w:val="007C5038"/>
    <w:rsid w:val="007C569D"/>
    <w:rsid w:val="007C64F0"/>
    <w:rsid w:val="007C6983"/>
    <w:rsid w:val="007C6F31"/>
    <w:rsid w:val="007C7498"/>
    <w:rsid w:val="007C7757"/>
    <w:rsid w:val="007C795A"/>
    <w:rsid w:val="007D052B"/>
    <w:rsid w:val="007D0810"/>
    <w:rsid w:val="007D0829"/>
    <w:rsid w:val="007D28AE"/>
    <w:rsid w:val="007D2BB7"/>
    <w:rsid w:val="007D2D01"/>
    <w:rsid w:val="007D2EC6"/>
    <w:rsid w:val="007D3056"/>
    <w:rsid w:val="007D326E"/>
    <w:rsid w:val="007D377A"/>
    <w:rsid w:val="007D3C93"/>
    <w:rsid w:val="007D3D46"/>
    <w:rsid w:val="007D4271"/>
    <w:rsid w:val="007D44C8"/>
    <w:rsid w:val="007D4E6E"/>
    <w:rsid w:val="007D50BC"/>
    <w:rsid w:val="007D5242"/>
    <w:rsid w:val="007D5768"/>
    <w:rsid w:val="007D5D6A"/>
    <w:rsid w:val="007D5E4C"/>
    <w:rsid w:val="007D6117"/>
    <w:rsid w:val="007D6456"/>
    <w:rsid w:val="007D6780"/>
    <w:rsid w:val="007D6800"/>
    <w:rsid w:val="007D6BBB"/>
    <w:rsid w:val="007D761D"/>
    <w:rsid w:val="007D7783"/>
    <w:rsid w:val="007D7F70"/>
    <w:rsid w:val="007E00CE"/>
    <w:rsid w:val="007E1089"/>
    <w:rsid w:val="007E1873"/>
    <w:rsid w:val="007E1BEE"/>
    <w:rsid w:val="007E2246"/>
    <w:rsid w:val="007E2F3B"/>
    <w:rsid w:val="007E31DB"/>
    <w:rsid w:val="007E3412"/>
    <w:rsid w:val="007E34C3"/>
    <w:rsid w:val="007E3563"/>
    <w:rsid w:val="007E3658"/>
    <w:rsid w:val="007E4F3E"/>
    <w:rsid w:val="007E58D8"/>
    <w:rsid w:val="007E58F2"/>
    <w:rsid w:val="007E594C"/>
    <w:rsid w:val="007E5E5F"/>
    <w:rsid w:val="007E6247"/>
    <w:rsid w:val="007E665F"/>
    <w:rsid w:val="007E6A7A"/>
    <w:rsid w:val="007E6F60"/>
    <w:rsid w:val="007E71CB"/>
    <w:rsid w:val="007E76DC"/>
    <w:rsid w:val="007E786D"/>
    <w:rsid w:val="007F01C9"/>
    <w:rsid w:val="007F0641"/>
    <w:rsid w:val="007F08CE"/>
    <w:rsid w:val="007F1189"/>
    <w:rsid w:val="007F1B30"/>
    <w:rsid w:val="007F1D92"/>
    <w:rsid w:val="007F1EF5"/>
    <w:rsid w:val="007F1F24"/>
    <w:rsid w:val="007F1FD9"/>
    <w:rsid w:val="007F2B3D"/>
    <w:rsid w:val="007F35B8"/>
    <w:rsid w:val="007F3CC4"/>
    <w:rsid w:val="007F3D80"/>
    <w:rsid w:val="007F4070"/>
    <w:rsid w:val="007F4212"/>
    <w:rsid w:val="007F432B"/>
    <w:rsid w:val="007F46B4"/>
    <w:rsid w:val="007F483D"/>
    <w:rsid w:val="007F4A2F"/>
    <w:rsid w:val="007F4EAB"/>
    <w:rsid w:val="007F530B"/>
    <w:rsid w:val="007F5324"/>
    <w:rsid w:val="007F55C7"/>
    <w:rsid w:val="007F5A84"/>
    <w:rsid w:val="007F5B35"/>
    <w:rsid w:val="007F5F15"/>
    <w:rsid w:val="007F679A"/>
    <w:rsid w:val="007F6ABA"/>
    <w:rsid w:val="007F6ABF"/>
    <w:rsid w:val="007F71AC"/>
    <w:rsid w:val="007F77D8"/>
    <w:rsid w:val="007F7E9E"/>
    <w:rsid w:val="00800167"/>
    <w:rsid w:val="008008E6"/>
    <w:rsid w:val="00800D4A"/>
    <w:rsid w:val="008012A4"/>
    <w:rsid w:val="0080145D"/>
    <w:rsid w:val="008029F1"/>
    <w:rsid w:val="00802AC6"/>
    <w:rsid w:val="008030AB"/>
    <w:rsid w:val="00803132"/>
    <w:rsid w:val="008039F7"/>
    <w:rsid w:val="008041D1"/>
    <w:rsid w:val="00804349"/>
    <w:rsid w:val="0080465E"/>
    <w:rsid w:val="00804AE5"/>
    <w:rsid w:val="00804D98"/>
    <w:rsid w:val="00805157"/>
    <w:rsid w:val="00805444"/>
    <w:rsid w:val="00805642"/>
    <w:rsid w:val="00805DDD"/>
    <w:rsid w:val="00806125"/>
    <w:rsid w:val="008077D0"/>
    <w:rsid w:val="0081001A"/>
    <w:rsid w:val="00810180"/>
    <w:rsid w:val="008105D7"/>
    <w:rsid w:val="008109DE"/>
    <w:rsid w:val="00810A2A"/>
    <w:rsid w:val="00810DE0"/>
    <w:rsid w:val="008113E4"/>
    <w:rsid w:val="008118F7"/>
    <w:rsid w:val="00811DC6"/>
    <w:rsid w:val="00812425"/>
    <w:rsid w:val="00812627"/>
    <w:rsid w:val="00812648"/>
    <w:rsid w:val="00812791"/>
    <w:rsid w:val="008135AE"/>
    <w:rsid w:val="008137BE"/>
    <w:rsid w:val="0081495C"/>
    <w:rsid w:val="008149DF"/>
    <w:rsid w:val="0081531C"/>
    <w:rsid w:val="00815591"/>
    <w:rsid w:val="00815A52"/>
    <w:rsid w:val="00816387"/>
    <w:rsid w:val="00816719"/>
    <w:rsid w:val="0081693E"/>
    <w:rsid w:val="00816B2C"/>
    <w:rsid w:val="00816C55"/>
    <w:rsid w:val="00817384"/>
    <w:rsid w:val="00817B7F"/>
    <w:rsid w:val="0082008D"/>
    <w:rsid w:val="008204B9"/>
    <w:rsid w:val="008212B2"/>
    <w:rsid w:val="00821383"/>
    <w:rsid w:val="00821536"/>
    <w:rsid w:val="0082204C"/>
    <w:rsid w:val="00822777"/>
    <w:rsid w:val="008232FD"/>
    <w:rsid w:val="00823662"/>
    <w:rsid w:val="00823E41"/>
    <w:rsid w:val="0082412E"/>
    <w:rsid w:val="00824407"/>
    <w:rsid w:val="00824FEB"/>
    <w:rsid w:val="008255D1"/>
    <w:rsid w:val="00825980"/>
    <w:rsid w:val="00825A02"/>
    <w:rsid w:val="008268E1"/>
    <w:rsid w:val="00827843"/>
    <w:rsid w:val="00827D3C"/>
    <w:rsid w:val="00827EC7"/>
    <w:rsid w:val="008300CF"/>
    <w:rsid w:val="00830C6E"/>
    <w:rsid w:val="0083103E"/>
    <w:rsid w:val="008319A1"/>
    <w:rsid w:val="00832886"/>
    <w:rsid w:val="008329BA"/>
    <w:rsid w:val="00832CC4"/>
    <w:rsid w:val="008334C4"/>
    <w:rsid w:val="00833D50"/>
    <w:rsid w:val="00833E59"/>
    <w:rsid w:val="00834701"/>
    <w:rsid w:val="0083512F"/>
    <w:rsid w:val="0083523C"/>
    <w:rsid w:val="008352DD"/>
    <w:rsid w:val="008352E4"/>
    <w:rsid w:val="00835643"/>
    <w:rsid w:val="00836E8E"/>
    <w:rsid w:val="00836EE0"/>
    <w:rsid w:val="00836FDA"/>
    <w:rsid w:val="00837CC5"/>
    <w:rsid w:val="00837D9A"/>
    <w:rsid w:val="00837F90"/>
    <w:rsid w:val="00840943"/>
    <w:rsid w:val="00840FB3"/>
    <w:rsid w:val="00841012"/>
    <w:rsid w:val="0084148A"/>
    <w:rsid w:val="00841C9B"/>
    <w:rsid w:val="00841F17"/>
    <w:rsid w:val="00842282"/>
    <w:rsid w:val="008436FC"/>
    <w:rsid w:val="00843DFC"/>
    <w:rsid w:val="0084447C"/>
    <w:rsid w:val="008447B1"/>
    <w:rsid w:val="00845444"/>
    <w:rsid w:val="00845AA1"/>
    <w:rsid w:val="008462F2"/>
    <w:rsid w:val="0084645C"/>
    <w:rsid w:val="00846930"/>
    <w:rsid w:val="00846FEE"/>
    <w:rsid w:val="00847C8A"/>
    <w:rsid w:val="008500AB"/>
    <w:rsid w:val="00850155"/>
    <w:rsid w:val="008506BC"/>
    <w:rsid w:val="00850EF9"/>
    <w:rsid w:val="00851052"/>
    <w:rsid w:val="00851104"/>
    <w:rsid w:val="008512CD"/>
    <w:rsid w:val="008514BA"/>
    <w:rsid w:val="008517EE"/>
    <w:rsid w:val="00851B79"/>
    <w:rsid w:val="00852880"/>
    <w:rsid w:val="00853D01"/>
    <w:rsid w:val="00854716"/>
    <w:rsid w:val="008569CE"/>
    <w:rsid w:val="00856A97"/>
    <w:rsid w:val="00856E9C"/>
    <w:rsid w:val="0085719C"/>
    <w:rsid w:val="00857281"/>
    <w:rsid w:val="008574F4"/>
    <w:rsid w:val="00857D88"/>
    <w:rsid w:val="00860190"/>
    <w:rsid w:val="0086062D"/>
    <w:rsid w:val="00860CF1"/>
    <w:rsid w:val="00860D80"/>
    <w:rsid w:val="0086139C"/>
    <w:rsid w:val="00861409"/>
    <w:rsid w:val="0086183E"/>
    <w:rsid w:val="00861CD5"/>
    <w:rsid w:val="00861D25"/>
    <w:rsid w:val="00861D8F"/>
    <w:rsid w:val="00862252"/>
    <w:rsid w:val="0086247E"/>
    <w:rsid w:val="00862EC0"/>
    <w:rsid w:val="00863908"/>
    <w:rsid w:val="008647BE"/>
    <w:rsid w:val="008651AD"/>
    <w:rsid w:val="00865857"/>
    <w:rsid w:val="00865F3F"/>
    <w:rsid w:val="00866809"/>
    <w:rsid w:val="00867CCA"/>
    <w:rsid w:val="00870A5E"/>
    <w:rsid w:val="00870B83"/>
    <w:rsid w:val="00870D48"/>
    <w:rsid w:val="008712A0"/>
    <w:rsid w:val="008718FB"/>
    <w:rsid w:val="00871E85"/>
    <w:rsid w:val="00872843"/>
    <w:rsid w:val="00872985"/>
    <w:rsid w:val="00872FBE"/>
    <w:rsid w:val="00873768"/>
    <w:rsid w:val="00873FC5"/>
    <w:rsid w:val="0087453D"/>
    <w:rsid w:val="00874646"/>
    <w:rsid w:val="00874A39"/>
    <w:rsid w:val="00874C35"/>
    <w:rsid w:val="00875571"/>
    <w:rsid w:val="00875656"/>
    <w:rsid w:val="00875956"/>
    <w:rsid w:val="00876A2F"/>
    <w:rsid w:val="0087726E"/>
    <w:rsid w:val="00877280"/>
    <w:rsid w:val="0087754A"/>
    <w:rsid w:val="008775AE"/>
    <w:rsid w:val="00877685"/>
    <w:rsid w:val="00877F18"/>
    <w:rsid w:val="00880FD8"/>
    <w:rsid w:val="00881609"/>
    <w:rsid w:val="00881B0B"/>
    <w:rsid w:val="00881C46"/>
    <w:rsid w:val="00882451"/>
    <w:rsid w:val="00882847"/>
    <w:rsid w:val="00882AC4"/>
    <w:rsid w:val="00882BEA"/>
    <w:rsid w:val="0088324D"/>
    <w:rsid w:val="00883269"/>
    <w:rsid w:val="0088394C"/>
    <w:rsid w:val="00884060"/>
    <w:rsid w:val="00884462"/>
    <w:rsid w:val="0088447A"/>
    <w:rsid w:val="00884702"/>
    <w:rsid w:val="00884EFA"/>
    <w:rsid w:val="0088513A"/>
    <w:rsid w:val="00885B76"/>
    <w:rsid w:val="008861B0"/>
    <w:rsid w:val="00886454"/>
    <w:rsid w:val="00886E49"/>
    <w:rsid w:val="00887189"/>
    <w:rsid w:val="008872B7"/>
    <w:rsid w:val="00887308"/>
    <w:rsid w:val="00887F9F"/>
    <w:rsid w:val="00890471"/>
    <w:rsid w:val="0089049D"/>
    <w:rsid w:val="008907CC"/>
    <w:rsid w:val="00890844"/>
    <w:rsid w:val="00891239"/>
    <w:rsid w:val="008914F6"/>
    <w:rsid w:val="0089154C"/>
    <w:rsid w:val="00891CD0"/>
    <w:rsid w:val="00891CE4"/>
    <w:rsid w:val="00891D6C"/>
    <w:rsid w:val="00891DE4"/>
    <w:rsid w:val="00892BBF"/>
    <w:rsid w:val="00894037"/>
    <w:rsid w:val="0089418C"/>
    <w:rsid w:val="008953D8"/>
    <w:rsid w:val="00895E51"/>
    <w:rsid w:val="008961F9"/>
    <w:rsid w:val="0089626D"/>
    <w:rsid w:val="00896594"/>
    <w:rsid w:val="0089689C"/>
    <w:rsid w:val="00896B8B"/>
    <w:rsid w:val="008972F2"/>
    <w:rsid w:val="0089794B"/>
    <w:rsid w:val="00897A25"/>
    <w:rsid w:val="00897E02"/>
    <w:rsid w:val="008A0369"/>
    <w:rsid w:val="008A12CA"/>
    <w:rsid w:val="008A1C44"/>
    <w:rsid w:val="008A227A"/>
    <w:rsid w:val="008A2290"/>
    <w:rsid w:val="008A2847"/>
    <w:rsid w:val="008A2EF9"/>
    <w:rsid w:val="008A30BA"/>
    <w:rsid w:val="008A3176"/>
    <w:rsid w:val="008A3315"/>
    <w:rsid w:val="008A4376"/>
    <w:rsid w:val="008A45F3"/>
    <w:rsid w:val="008A4713"/>
    <w:rsid w:val="008A514D"/>
    <w:rsid w:val="008A6075"/>
    <w:rsid w:val="008A66EA"/>
    <w:rsid w:val="008A6828"/>
    <w:rsid w:val="008A729A"/>
    <w:rsid w:val="008A7A77"/>
    <w:rsid w:val="008A7BE8"/>
    <w:rsid w:val="008B0BCE"/>
    <w:rsid w:val="008B0E7B"/>
    <w:rsid w:val="008B12FE"/>
    <w:rsid w:val="008B132B"/>
    <w:rsid w:val="008B19A3"/>
    <w:rsid w:val="008B1A74"/>
    <w:rsid w:val="008B1AB0"/>
    <w:rsid w:val="008B1E04"/>
    <w:rsid w:val="008B2181"/>
    <w:rsid w:val="008B29F2"/>
    <w:rsid w:val="008B3B6B"/>
    <w:rsid w:val="008B3BCD"/>
    <w:rsid w:val="008B3ED3"/>
    <w:rsid w:val="008B40D9"/>
    <w:rsid w:val="008B42F8"/>
    <w:rsid w:val="008B46B3"/>
    <w:rsid w:val="008B4702"/>
    <w:rsid w:val="008B4AD9"/>
    <w:rsid w:val="008B4DFB"/>
    <w:rsid w:val="008B7089"/>
    <w:rsid w:val="008B727C"/>
    <w:rsid w:val="008B76B0"/>
    <w:rsid w:val="008C027C"/>
    <w:rsid w:val="008C07D1"/>
    <w:rsid w:val="008C084E"/>
    <w:rsid w:val="008C10E5"/>
    <w:rsid w:val="008C12AF"/>
    <w:rsid w:val="008C1578"/>
    <w:rsid w:val="008C1DF2"/>
    <w:rsid w:val="008C1E26"/>
    <w:rsid w:val="008C2E3A"/>
    <w:rsid w:val="008C3188"/>
    <w:rsid w:val="008C3220"/>
    <w:rsid w:val="008C3DF7"/>
    <w:rsid w:val="008C3EF1"/>
    <w:rsid w:val="008C3F4F"/>
    <w:rsid w:val="008C4083"/>
    <w:rsid w:val="008C4481"/>
    <w:rsid w:val="008C4B25"/>
    <w:rsid w:val="008C62C7"/>
    <w:rsid w:val="008C653E"/>
    <w:rsid w:val="008C663A"/>
    <w:rsid w:val="008C6C86"/>
    <w:rsid w:val="008C760B"/>
    <w:rsid w:val="008C7859"/>
    <w:rsid w:val="008C78D7"/>
    <w:rsid w:val="008D0071"/>
    <w:rsid w:val="008D040A"/>
    <w:rsid w:val="008D0675"/>
    <w:rsid w:val="008D0AA7"/>
    <w:rsid w:val="008D16C9"/>
    <w:rsid w:val="008D1BA5"/>
    <w:rsid w:val="008D1BB9"/>
    <w:rsid w:val="008D29A0"/>
    <w:rsid w:val="008D372D"/>
    <w:rsid w:val="008D3D21"/>
    <w:rsid w:val="008D43BF"/>
    <w:rsid w:val="008D4404"/>
    <w:rsid w:val="008D4DBE"/>
    <w:rsid w:val="008D4ECB"/>
    <w:rsid w:val="008D5B67"/>
    <w:rsid w:val="008D5F26"/>
    <w:rsid w:val="008D64DB"/>
    <w:rsid w:val="008D73AB"/>
    <w:rsid w:val="008D75A4"/>
    <w:rsid w:val="008D7FE0"/>
    <w:rsid w:val="008E068B"/>
    <w:rsid w:val="008E086E"/>
    <w:rsid w:val="008E0AC3"/>
    <w:rsid w:val="008E10C6"/>
    <w:rsid w:val="008E15F6"/>
    <w:rsid w:val="008E1B3E"/>
    <w:rsid w:val="008E204F"/>
    <w:rsid w:val="008E23A8"/>
    <w:rsid w:val="008E2DED"/>
    <w:rsid w:val="008E2E1F"/>
    <w:rsid w:val="008E2F28"/>
    <w:rsid w:val="008E31CF"/>
    <w:rsid w:val="008E364C"/>
    <w:rsid w:val="008E48EF"/>
    <w:rsid w:val="008E4EBF"/>
    <w:rsid w:val="008E5825"/>
    <w:rsid w:val="008E58B2"/>
    <w:rsid w:val="008E5D9B"/>
    <w:rsid w:val="008E5FD2"/>
    <w:rsid w:val="008E6290"/>
    <w:rsid w:val="008E6A96"/>
    <w:rsid w:val="008E6D68"/>
    <w:rsid w:val="008E76A3"/>
    <w:rsid w:val="008E76BD"/>
    <w:rsid w:val="008F0073"/>
    <w:rsid w:val="008F1739"/>
    <w:rsid w:val="008F218D"/>
    <w:rsid w:val="008F3429"/>
    <w:rsid w:val="008F3E05"/>
    <w:rsid w:val="008F3F59"/>
    <w:rsid w:val="008F4265"/>
    <w:rsid w:val="008F500E"/>
    <w:rsid w:val="008F5177"/>
    <w:rsid w:val="008F55F6"/>
    <w:rsid w:val="008F6306"/>
    <w:rsid w:val="008F73FA"/>
    <w:rsid w:val="008F7AC9"/>
    <w:rsid w:val="008F7B7D"/>
    <w:rsid w:val="00900474"/>
    <w:rsid w:val="0090061D"/>
    <w:rsid w:val="00900A4D"/>
    <w:rsid w:val="00900F00"/>
    <w:rsid w:val="009018E3"/>
    <w:rsid w:val="00901DFA"/>
    <w:rsid w:val="00901E94"/>
    <w:rsid w:val="00901FAE"/>
    <w:rsid w:val="009024BB"/>
    <w:rsid w:val="00902688"/>
    <w:rsid w:val="00902DE0"/>
    <w:rsid w:val="009031FB"/>
    <w:rsid w:val="009040A2"/>
    <w:rsid w:val="009040B1"/>
    <w:rsid w:val="009044BE"/>
    <w:rsid w:val="00904E99"/>
    <w:rsid w:val="00904EA7"/>
    <w:rsid w:val="00905030"/>
    <w:rsid w:val="009051B5"/>
    <w:rsid w:val="009056DA"/>
    <w:rsid w:val="009060E7"/>
    <w:rsid w:val="009061E7"/>
    <w:rsid w:val="0090630A"/>
    <w:rsid w:val="009073B7"/>
    <w:rsid w:val="009074FC"/>
    <w:rsid w:val="009078D1"/>
    <w:rsid w:val="009078F0"/>
    <w:rsid w:val="00907BAD"/>
    <w:rsid w:val="009104D9"/>
    <w:rsid w:val="0091072D"/>
    <w:rsid w:val="00910778"/>
    <w:rsid w:val="00910918"/>
    <w:rsid w:val="00910A03"/>
    <w:rsid w:val="0091101E"/>
    <w:rsid w:val="0091198E"/>
    <w:rsid w:val="00911DB0"/>
    <w:rsid w:val="00912045"/>
    <w:rsid w:val="009129AA"/>
    <w:rsid w:val="00912AEE"/>
    <w:rsid w:val="00912CF2"/>
    <w:rsid w:val="0091366F"/>
    <w:rsid w:val="0091396F"/>
    <w:rsid w:val="00913F4D"/>
    <w:rsid w:val="00914109"/>
    <w:rsid w:val="00915140"/>
    <w:rsid w:val="009154CB"/>
    <w:rsid w:val="00915FA7"/>
    <w:rsid w:val="009160AB"/>
    <w:rsid w:val="009166A1"/>
    <w:rsid w:val="00916F5E"/>
    <w:rsid w:val="00917DB9"/>
    <w:rsid w:val="009200E2"/>
    <w:rsid w:val="009202BF"/>
    <w:rsid w:val="00920AFF"/>
    <w:rsid w:val="009214DF"/>
    <w:rsid w:val="00921592"/>
    <w:rsid w:val="00921F7B"/>
    <w:rsid w:val="00922029"/>
    <w:rsid w:val="009221C8"/>
    <w:rsid w:val="00922A05"/>
    <w:rsid w:val="00922F56"/>
    <w:rsid w:val="0092306A"/>
    <w:rsid w:val="00923103"/>
    <w:rsid w:val="009231E7"/>
    <w:rsid w:val="009233BC"/>
    <w:rsid w:val="009238B8"/>
    <w:rsid w:val="009240B8"/>
    <w:rsid w:val="0092489C"/>
    <w:rsid w:val="00924EDA"/>
    <w:rsid w:val="00924FC3"/>
    <w:rsid w:val="0092540E"/>
    <w:rsid w:val="0092544C"/>
    <w:rsid w:val="00925590"/>
    <w:rsid w:val="00925742"/>
    <w:rsid w:val="00926262"/>
    <w:rsid w:val="00926424"/>
    <w:rsid w:val="0092683F"/>
    <w:rsid w:val="0092751C"/>
    <w:rsid w:val="00927816"/>
    <w:rsid w:val="00927902"/>
    <w:rsid w:val="0092794B"/>
    <w:rsid w:val="00927E15"/>
    <w:rsid w:val="0093007E"/>
    <w:rsid w:val="00930B16"/>
    <w:rsid w:val="0093102B"/>
    <w:rsid w:val="009312E7"/>
    <w:rsid w:val="00931867"/>
    <w:rsid w:val="00931B2B"/>
    <w:rsid w:val="009321D3"/>
    <w:rsid w:val="0093274C"/>
    <w:rsid w:val="00932D9B"/>
    <w:rsid w:val="00932E16"/>
    <w:rsid w:val="009331B0"/>
    <w:rsid w:val="009335D0"/>
    <w:rsid w:val="00933EB9"/>
    <w:rsid w:val="00933F0B"/>
    <w:rsid w:val="00933F3F"/>
    <w:rsid w:val="0093414A"/>
    <w:rsid w:val="009342CD"/>
    <w:rsid w:val="00934345"/>
    <w:rsid w:val="00934A0B"/>
    <w:rsid w:val="009357ED"/>
    <w:rsid w:val="00935A50"/>
    <w:rsid w:val="00935B3A"/>
    <w:rsid w:val="00935EA8"/>
    <w:rsid w:val="00936E81"/>
    <w:rsid w:val="0093726D"/>
    <w:rsid w:val="0093747B"/>
    <w:rsid w:val="00937591"/>
    <w:rsid w:val="00937894"/>
    <w:rsid w:val="00937BDD"/>
    <w:rsid w:val="00937F2A"/>
    <w:rsid w:val="0094044C"/>
    <w:rsid w:val="009405C9"/>
    <w:rsid w:val="009409E0"/>
    <w:rsid w:val="00940C97"/>
    <w:rsid w:val="0094110C"/>
    <w:rsid w:val="009411CF"/>
    <w:rsid w:val="00941681"/>
    <w:rsid w:val="00941E18"/>
    <w:rsid w:val="0094229C"/>
    <w:rsid w:val="009423BA"/>
    <w:rsid w:val="0094340A"/>
    <w:rsid w:val="00943C1F"/>
    <w:rsid w:val="00943E6E"/>
    <w:rsid w:val="00944213"/>
    <w:rsid w:val="0094474A"/>
    <w:rsid w:val="0094498F"/>
    <w:rsid w:val="00944A31"/>
    <w:rsid w:val="00944E30"/>
    <w:rsid w:val="00944FA7"/>
    <w:rsid w:val="009459EA"/>
    <w:rsid w:val="00945C5D"/>
    <w:rsid w:val="00947E58"/>
    <w:rsid w:val="00947E6F"/>
    <w:rsid w:val="00947FBB"/>
    <w:rsid w:val="00950098"/>
    <w:rsid w:val="00950C16"/>
    <w:rsid w:val="00950E3A"/>
    <w:rsid w:val="00951836"/>
    <w:rsid w:val="009523ED"/>
    <w:rsid w:val="00952E47"/>
    <w:rsid w:val="00952F43"/>
    <w:rsid w:val="00954592"/>
    <w:rsid w:val="009549F0"/>
    <w:rsid w:val="00954D05"/>
    <w:rsid w:val="00955005"/>
    <w:rsid w:val="0095507A"/>
    <w:rsid w:val="009559D1"/>
    <w:rsid w:val="00956065"/>
    <w:rsid w:val="00956237"/>
    <w:rsid w:val="00957342"/>
    <w:rsid w:val="009574FB"/>
    <w:rsid w:val="00957976"/>
    <w:rsid w:val="00957BBF"/>
    <w:rsid w:val="00957C4A"/>
    <w:rsid w:val="00957F40"/>
    <w:rsid w:val="00960747"/>
    <w:rsid w:val="00960C44"/>
    <w:rsid w:val="00961000"/>
    <w:rsid w:val="0096111E"/>
    <w:rsid w:val="0096200E"/>
    <w:rsid w:val="00962379"/>
    <w:rsid w:val="00962C62"/>
    <w:rsid w:val="00962D99"/>
    <w:rsid w:val="009636DE"/>
    <w:rsid w:val="00963805"/>
    <w:rsid w:val="009643F2"/>
    <w:rsid w:val="00964C5A"/>
    <w:rsid w:val="009652F9"/>
    <w:rsid w:val="00965870"/>
    <w:rsid w:val="00965B25"/>
    <w:rsid w:val="00965FD3"/>
    <w:rsid w:val="009662FC"/>
    <w:rsid w:val="00966599"/>
    <w:rsid w:val="00966792"/>
    <w:rsid w:val="00966C6A"/>
    <w:rsid w:val="009670F5"/>
    <w:rsid w:val="009703F3"/>
    <w:rsid w:val="009707E1"/>
    <w:rsid w:val="00970CD3"/>
    <w:rsid w:val="00970D32"/>
    <w:rsid w:val="00971C77"/>
    <w:rsid w:val="00971CA5"/>
    <w:rsid w:val="00971D3F"/>
    <w:rsid w:val="0097251D"/>
    <w:rsid w:val="009725A0"/>
    <w:rsid w:val="0097264F"/>
    <w:rsid w:val="00972813"/>
    <w:rsid w:val="009729B8"/>
    <w:rsid w:val="00973101"/>
    <w:rsid w:val="0097362D"/>
    <w:rsid w:val="00974057"/>
    <w:rsid w:val="00974257"/>
    <w:rsid w:val="009742C2"/>
    <w:rsid w:val="009746CF"/>
    <w:rsid w:val="00974A98"/>
    <w:rsid w:val="00974BC8"/>
    <w:rsid w:val="009754E6"/>
    <w:rsid w:val="00975C75"/>
    <w:rsid w:val="00975DCC"/>
    <w:rsid w:val="00975E7C"/>
    <w:rsid w:val="009764BE"/>
    <w:rsid w:val="00976501"/>
    <w:rsid w:val="0097652C"/>
    <w:rsid w:val="009775FC"/>
    <w:rsid w:val="0097765B"/>
    <w:rsid w:val="009776AF"/>
    <w:rsid w:val="009802BB"/>
    <w:rsid w:val="00980695"/>
    <w:rsid w:val="00981665"/>
    <w:rsid w:val="00981C2C"/>
    <w:rsid w:val="00981EEE"/>
    <w:rsid w:val="009821FF"/>
    <w:rsid w:val="009829DA"/>
    <w:rsid w:val="00982B4E"/>
    <w:rsid w:val="009831AA"/>
    <w:rsid w:val="009835A0"/>
    <w:rsid w:val="0098367C"/>
    <w:rsid w:val="0098395F"/>
    <w:rsid w:val="00983E2C"/>
    <w:rsid w:val="00983F62"/>
    <w:rsid w:val="00984630"/>
    <w:rsid w:val="00984841"/>
    <w:rsid w:val="00985586"/>
    <w:rsid w:val="009856C2"/>
    <w:rsid w:val="009858F7"/>
    <w:rsid w:val="00986349"/>
    <w:rsid w:val="00986704"/>
    <w:rsid w:val="00986800"/>
    <w:rsid w:val="00987D0A"/>
    <w:rsid w:val="0099011F"/>
    <w:rsid w:val="009907E4"/>
    <w:rsid w:val="00991679"/>
    <w:rsid w:val="0099276F"/>
    <w:rsid w:val="00992A6A"/>
    <w:rsid w:val="0099489F"/>
    <w:rsid w:val="00994B88"/>
    <w:rsid w:val="00994CF1"/>
    <w:rsid w:val="00994FD6"/>
    <w:rsid w:val="00994FFB"/>
    <w:rsid w:val="009958E8"/>
    <w:rsid w:val="00995988"/>
    <w:rsid w:val="00995E23"/>
    <w:rsid w:val="009965FD"/>
    <w:rsid w:val="00996769"/>
    <w:rsid w:val="0099679E"/>
    <w:rsid w:val="00996837"/>
    <w:rsid w:val="00996EF7"/>
    <w:rsid w:val="00997619"/>
    <w:rsid w:val="00997C80"/>
    <w:rsid w:val="00997FE8"/>
    <w:rsid w:val="009A01EE"/>
    <w:rsid w:val="009A09AE"/>
    <w:rsid w:val="009A0EB2"/>
    <w:rsid w:val="009A0EC4"/>
    <w:rsid w:val="009A0FDC"/>
    <w:rsid w:val="009A1072"/>
    <w:rsid w:val="009A1912"/>
    <w:rsid w:val="009A1933"/>
    <w:rsid w:val="009A1BD8"/>
    <w:rsid w:val="009A1D10"/>
    <w:rsid w:val="009A2399"/>
    <w:rsid w:val="009A4288"/>
    <w:rsid w:val="009A432B"/>
    <w:rsid w:val="009A4453"/>
    <w:rsid w:val="009A46CF"/>
    <w:rsid w:val="009A4D27"/>
    <w:rsid w:val="009A5237"/>
    <w:rsid w:val="009A5BDD"/>
    <w:rsid w:val="009A5FE5"/>
    <w:rsid w:val="009A676A"/>
    <w:rsid w:val="009A67C0"/>
    <w:rsid w:val="009A71FF"/>
    <w:rsid w:val="009A789B"/>
    <w:rsid w:val="009A7A24"/>
    <w:rsid w:val="009B016D"/>
    <w:rsid w:val="009B03AB"/>
    <w:rsid w:val="009B0BE8"/>
    <w:rsid w:val="009B0DB6"/>
    <w:rsid w:val="009B1175"/>
    <w:rsid w:val="009B17DD"/>
    <w:rsid w:val="009B1BE0"/>
    <w:rsid w:val="009B20A8"/>
    <w:rsid w:val="009B30F7"/>
    <w:rsid w:val="009B3A97"/>
    <w:rsid w:val="009B3AD0"/>
    <w:rsid w:val="009B481B"/>
    <w:rsid w:val="009B4B00"/>
    <w:rsid w:val="009B4E8E"/>
    <w:rsid w:val="009B508A"/>
    <w:rsid w:val="009B5739"/>
    <w:rsid w:val="009B5C9E"/>
    <w:rsid w:val="009B664E"/>
    <w:rsid w:val="009B6DE2"/>
    <w:rsid w:val="009B70B1"/>
    <w:rsid w:val="009B7846"/>
    <w:rsid w:val="009B7A8E"/>
    <w:rsid w:val="009C07BF"/>
    <w:rsid w:val="009C094D"/>
    <w:rsid w:val="009C1006"/>
    <w:rsid w:val="009C1E30"/>
    <w:rsid w:val="009C2823"/>
    <w:rsid w:val="009C2856"/>
    <w:rsid w:val="009C453C"/>
    <w:rsid w:val="009C45C0"/>
    <w:rsid w:val="009C4EB8"/>
    <w:rsid w:val="009C544A"/>
    <w:rsid w:val="009C54FC"/>
    <w:rsid w:val="009C59B5"/>
    <w:rsid w:val="009C5A3A"/>
    <w:rsid w:val="009C5EA1"/>
    <w:rsid w:val="009C616C"/>
    <w:rsid w:val="009C6254"/>
    <w:rsid w:val="009C6594"/>
    <w:rsid w:val="009C683F"/>
    <w:rsid w:val="009C694D"/>
    <w:rsid w:val="009C7908"/>
    <w:rsid w:val="009D0156"/>
    <w:rsid w:val="009D01BE"/>
    <w:rsid w:val="009D0674"/>
    <w:rsid w:val="009D228A"/>
    <w:rsid w:val="009D24B4"/>
    <w:rsid w:val="009D2C83"/>
    <w:rsid w:val="009D2DE0"/>
    <w:rsid w:val="009D30C0"/>
    <w:rsid w:val="009D33DD"/>
    <w:rsid w:val="009D3697"/>
    <w:rsid w:val="009D3734"/>
    <w:rsid w:val="009D4C19"/>
    <w:rsid w:val="009D50D2"/>
    <w:rsid w:val="009D5F8B"/>
    <w:rsid w:val="009D6096"/>
    <w:rsid w:val="009D73A9"/>
    <w:rsid w:val="009D765D"/>
    <w:rsid w:val="009D76D8"/>
    <w:rsid w:val="009D772A"/>
    <w:rsid w:val="009E0E0B"/>
    <w:rsid w:val="009E0F22"/>
    <w:rsid w:val="009E13AA"/>
    <w:rsid w:val="009E2EC4"/>
    <w:rsid w:val="009E36A9"/>
    <w:rsid w:val="009E3B08"/>
    <w:rsid w:val="009E3B3A"/>
    <w:rsid w:val="009E3D53"/>
    <w:rsid w:val="009E4219"/>
    <w:rsid w:val="009E468A"/>
    <w:rsid w:val="009E5065"/>
    <w:rsid w:val="009E5482"/>
    <w:rsid w:val="009E5C05"/>
    <w:rsid w:val="009E6200"/>
    <w:rsid w:val="009E6A2E"/>
    <w:rsid w:val="009E6A5E"/>
    <w:rsid w:val="009E78EB"/>
    <w:rsid w:val="009E7A7B"/>
    <w:rsid w:val="009F1194"/>
    <w:rsid w:val="009F289D"/>
    <w:rsid w:val="009F2B5E"/>
    <w:rsid w:val="009F2CC5"/>
    <w:rsid w:val="009F2EF7"/>
    <w:rsid w:val="009F344E"/>
    <w:rsid w:val="009F364A"/>
    <w:rsid w:val="009F36A5"/>
    <w:rsid w:val="009F3874"/>
    <w:rsid w:val="009F3A8B"/>
    <w:rsid w:val="009F3CAF"/>
    <w:rsid w:val="009F3D3E"/>
    <w:rsid w:val="009F3E3D"/>
    <w:rsid w:val="009F49E2"/>
    <w:rsid w:val="009F4EFA"/>
    <w:rsid w:val="009F5078"/>
    <w:rsid w:val="009F524A"/>
    <w:rsid w:val="009F56EC"/>
    <w:rsid w:val="009F5B23"/>
    <w:rsid w:val="009F5D66"/>
    <w:rsid w:val="009F5ECD"/>
    <w:rsid w:val="009F6851"/>
    <w:rsid w:val="009F6921"/>
    <w:rsid w:val="009F7460"/>
    <w:rsid w:val="009F76B4"/>
    <w:rsid w:val="009F796A"/>
    <w:rsid w:val="00A0077B"/>
    <w:rsid w:val="00A0080E"/>
    <w:rsid w:val="00A0108B"/>
    <w:rsid w:val="00A0139C"/>
    <w:rsid w:val="00A01567"/>
    <w:rsid w:val="00A024C9"/>
    <w:rsid w:val="00A0258E"/>
    <w:rsid w:val="00A02E70"/>
    <w:rsid w:val="00A02F89"/>
    <w:rsid w:val="00A03790"/>
    <w:rsid w:val="00A03E0E"/>
    <w:rsid w:val="00A03F61"/>
    <w:rsid w:val="00A040BA"/>
    <w:rsid w:val="00A04839"/>
    <w:rsid w:val="00A04886"/>
    <w:rsid w:val="00A04D20"/>
    <w:rsid w:val="00A05B4C"/>
    <w:rsid w:val="00A06ED7"/>
    <w:rsid w:val="00A073EC"/>
    <w:rsid w:val="00A0751B"/>
    <w:rsid w:val="00A07703"/>
    <w:rsid w:val="00A0776F"/>
    <w:rsid w:val="00A07DAB"/>
    <w:rsid w:val="00A07F04"/>
    <w:rsid w:val="00A104C0"/>
    <w:rsid w:val="00A113FC"/>
    <w:rsid w:val="00A11CC9"/>
    <w:rsid w:val="00A11FFC"/>
    <w:rsid w:val="00A12F2B"/>
    <w:rsid w:val="00A135C3"/>
    <w:rsid w:val="00A1374A"/>
    <w:rsid w:val="00A1390E"/>
    <w:rsid w:val="00A13919"/>
    <w:rsid w:val="00A13BB2"/>
    <w:rsid w:val="00A13D7C"/>
    <w:rsid w:val="00A1490A"/>
    <w:rsid w:val="00A14D41"/>
    <w:rsid w:val="00A14D79"/>
    <w:rsid w:val="00A14F35"/>
    <w:rsid w:val="00A1667F"/>
    <w:rsid w:val="00A168CF"/>
    <w:rsid w:val="00A16B3E"/>
    <w:rsid w:val="00A17942"/>
    <w:rsid w:val="00A17DC5"/>
    <w:rsid w:val="00A17F71"/>
    <w:rsid w:val="00A204EB"/>
    <w:rsid w:val="00A213F1"/>
    <w:rsid w:val="00A228B8"/>
    <w:rsid w:val="00A2291E"/>
    <w:rsid w:val="00A22F4F"/>
    <w:rsid w:val="00A23685"/>
    <w:rsid w:val="00A236BD"/>
    <w:rsid w:val="00A23717"/>
    <w:rsid w:val="00A24875"/>
    <w:rsid w:val="00A249BC"/>
    <w:rsid w:val="00A24C25"/>
    <w:rsid w:val="00A25798"/>
    <w:rsid w:val="00A25ADA"/>
    <w:rsid w:val="00A25BEB"/>
    <w:rsid w:val="00A25F45"/>
    <w:rsid w:val="00A26047"/>
    <w:rsid w:val="00A26657"/>
    <w:rsid w:val="00A26BCE"/>
    <w:rsid w:val="00A26BE7"/>
    <w:rsid w:val="00A2708C"/>
    <w:rsid w:val="00A30645"/>
    <w:rsid w:val="00A3112C"/>
    <w:rsid w:val="00A31559"/>
    <w:rsid w:val="00A31877"/>
    <w:rsid w:val="00A324B8"/>
    <w:rsid w:val="00A325D6"/>
    <w:rsid w:val="00A32AC1"/>
    <w:rsid w:val="00A32AFA"/>
    <w:rsid w:val="00A32D02"/>
    <w:rsid w:val="00A333E3"/>
    <w:rsid w:val="00A33967"/>
    <w:rsid w:val="00A33AB7"/>
    <w:rsid w:val="00A33C63"/>
    <w:rsid w:val="00A33ED5"/>
    <w:rsid w:val="00A34BB4"/>
    <w:rsid w:val="00A3511A"/>
    <w:rsid w:val="00A360A7"/>
    <w:rsid w:val="00A36167"/>
    <w:rsid w:val="00A36799"/>
    <w:rsid w:val="00A370FF"/>
    <w:rsid w:val="00A37408"/>
    <w:rsid w:val="00A37469"/>
    <w:rsid w:val="00A378A0"/>
    <w:rsid w:val="00A400BB"/>
    <w:rsid w:val="00A409FF"/>
    <w:rsid w:val="00A40FF1"/>
    <w:rsid w:val="00A4110D"/>
    <w:rsid w:val="00A41917"/>
    <w:rsid w:val="00A41BA5"/>
    <w:rsid w:val="00A41FD9"/>
    <w:rsid w:val="00A42181"/>
    <w:rsid w:val="00A428B7"/>
    <w:rsid w:val="00A431C9"/>
    <w:rsid w:val="00A4360A"/>
    <w:rsid w:val="00A43629"/>
    <w:rsid w:val="00A438C7"/>
    <w:rsid w:val="00A438DD"/>
    <w:rsid w:val="00A43F82"/>
    <w:rsid w:val="00A453D3"/>
    <w:rsid w:val="00A454D6"/>
    <w:rsid w:val="00A46A0F"/>
    <w:rsid w:val="00A46E19"/>
    <w:rsid w:val="00A47135"/>
    <w:rsid w:val="00A4791E"/>
    <w:rsid w:val="00A47F9E"/>
    <w:rsid w:val="00A50034"/>
    <w:rsid w:val="00A508D5"/>
    <w:rsid w:val="00A50CBF"/>
    <w:rsid w:val="00A514A2"/>
    <w:rsid w:val="00A517FD"/>
    <w:rsid w:val="00A51E48"/>
    <w:rsid w:val="00A51E97"/>
    <w:rsid w:val="00A52D55"/>
    <w:rsid w:val="00A53F82"/>
    <w:rsid w:val="00A54062"/>
    <w:rsid w:val="00A54716"/>
    <w:rsid w:val="00A552AD"/>
    <w:rsid w:val="00A55964"/>
    <w:rsid w:val="00A56A55"/>
    <w:rsid w:val="00A57131"/>
    <w:rsid w:val="00A57498"/>
    <w:rsid w:val="00A575CD"/>
    <w:rsid w:val="00A576F4"/>
    <w:rsid w:val="00A57989"/>
    <w:rsid w:val="00A57B4F"/>
    <w:rsid w:val="00A60152"/>
    <w:rsid w:val="00A6029A"/>
    <w:rsid w:val="00A60BA3"/>
    <w:rsid w:val="00A6186C"/>
    <w:rsid w:val="00A61C1E"/>
    <w:rsid w:val="00A61D6D"/>
    <w:rsid w:val="00A6232D"/>
    <w:rsid w:val="00A628EE"/>
    <w:rsid w:val="00A62BDD"/>
    <w:rsid w:val="00A63B6E"/>
    <w:rsid w:val="00A63F91"/>
    <w:rsid w:val="00A642EA"/>
    <w:rsid w:val="00A6435A"/>
    <w:rsid w:val="00A644D2"/>
    <w:rsid w:val="00A64564"/>
    <w:rsid w:val="00A648AC"/>
    <w:rsid w:val="00A64E4C"/>
    <w:rsid w:val="00A658E1"/>
    <w:rsid w:val="00A65F02"/>
    <w:rsid w:val="00A66C7C"/>
    <w:rsid w:val="00A67182"/>
    <w:rsid w:val="00A67C4F"/>
    <w:rsid w:val="00A71104"/>
    <w:rsid w:val="00A713E4"/>
    <w:rsid w:val="00A72572"/>
    <w:rsid w:val="00A73FF1"/>
    <w:rsid w:val="00A745F5"/>
    <w:rsid w:val="00A7471B"/>
    <w:rsid w:val="00A74F29"/>
    <w:rsid w:val="00A75BEE"/>
    <w:rsid w:val="00A76A31"/>
    <w:rsid w:val="00A76F26"/>
    <w:rsid w:val="00A7747F"/>
    <w:rsid w:val="00A774D4"/>
    <w:rsid w:val="00A77B02"/>
    <w:rsid w:val="00A800E9"/>
    <w:rsid w:val="00A8044F"/>
    <w:rsid w:val="00A804C6"/>
    <w:rsid w:val="00A808BC"/>
    <w:rsid w:val="00A80E83"/>
    <w:rsid w:val="00A8119E"/>
    <w:rsid w:val="00A811CB"/>
    <w:rsid w:val="00A81CB8"/>
    <w:rsid w:val="00A825FB"/>
    <w:rsid w:val="00A83554"/>
    <w:rsid w:val="00A837AC"/>
    <w:rsid w:val="00A83852"/>
    <w:rsid w:val="00A83C81"/>
    <w:rsid w:val="00A83F6F"/>
    <w:rsid w:val="00A84D52"/>
    <w:rsid w:val="00A84E0E"/>
    <w:rsid w:val="00A851DC"/>
    <w:rsid w:val="00A85675"/>
    <w:rsid w:val="00A8589E"/>
    <w:rsid w:val="00A867DB"/>
    <w:rsid w:val="00A8706F"/>
    <w:rsid w:val="00A87A3A"/>
    <w:rsid w:val="00A87BBE"/>
    <w:rsid w:val="00A900DA"/>
    <w:rsid w:val="00A90179"/>
    <w:rsid w:val="00A9074A"/>
    <w:rsid w:val="00A915AE"/>
    <w:rsid w:val="00A920C0"/>
    <w:rsid w:val="00A928B7"/>
    <w:rsid w:val="00A930B1"/>
    <w:rsid w:val="00A93BCA"/>
    <w:rsid w:val="00A93D09"/>
    <w:rsid w:val="00A93D19"/>
    <w:rsid w:val="00A93E7A"/>
    <w:rsid w:val="00A94076"/>
    <w:rsid w:val="00A94471"/>
    <w:rsid w:val="00A944DD"/>
    <w:rsid w:val="00A94F07"/>
    <w:rsid w:val="00A951F6"/>
    <w:rsid w:val="00A95B0C"/>
    <w:rsid w:val="00A96081"/>
    <w:rsid w:val="00A9656A"/>
    <w:rsid w:val="00A96F3C"/>
    <w:rsid w:val="00AA01D5"/>
    <w:rsid w:val="00AA0B3F"/>
    <w:rsid w:val="00AA105F"/>
    <w:rsid w:val="00AA1571"/>
    <w:rsid w:val="00AA1898"/>
    <w:rsid w:val="00AA1FCC"/>
    <w:rsid w:val="00AA27E6"/>
    <w:rsid w:val="00AA30B7"/>
    <w:rsid w:val="00AA3B7B"/>
    <w:rsid w:val="00AA3D27"/>
    <w:rsid w:val="00AA411E"/>
    <w:rsid w:val="00AA4C88"/>
    <w:rsid w:val="00AA4E54"/>
    <w:rsid w:val="00AA5298"/>
    <w:rsid w:val="00AA544F"/>
    <w:rsid w:val="00AA5C63"/>
    <w:rsid w:val="00AA632B"/>
    <w:rsid w:val="00AA6D01"/>
    <w:rsid w:val="00AA768F"/>
    <w:rsid w:val="00AA78D1"/>
    <w:rsid w:val="00AB04A3"/>
    <w:rsid w:val="00AB05B3"/>
    <w:rsid w:val="00AB0751"/>
    <w:rsid w:val="00AB0FD1"/>
    <w:rsid w:val="00AB2198"/>
    <w:rsid w:val="00AB2AD3"/>
    <w:rsid w:val="00AB2BA6"/>
    <w:rsid w:val="00AB3320"/>
    <w:rsid w:val="00AB40A3"/>
    <w:rsid w:val="00AB41B7"/>
    <w:rsid w:val="00AB4ED1"/>
    <w:rsid w:val="00AB4FDF"/>
    <w:rsid w:val="00AB50C1"/>
    <w:rsid w:val="00AB536C"/>
    <w:rsid w:val="00AB78C9"/>
    <w:rsid w:val="00AB7CC7"/>
    <w:rsid w:val="00AC02AE"/>
    <w:rsid w:val="00AC04B5"/>
    <w:rsid w:val="00AC06E5"/>
    <w:rsid w:val="00AC075A"/>
    <w:rsid w:val="00AC092C"/>
    <w:rsid w:val="00AC1952"/>
    <w:rsid w:val="00AC1A97"/>
    <w:rsid w:val="00AC1C0F"/>
    <w:rsid w:val="00AC24A8"/>
    <w:rsid w:val="00AC287B"/>
    <w:rsid w:val="00AC2987"/>
    <w:rsid w:val="00AC2EDB"/>
    <w:rsid w:val="00AC3555"/>
    <w:rsid w:val="00AC3CD5"/>
    <w:rsid w:val="00AC4ABB"/>
    <w:rsid w:val="00AC56D5"/>
    <w:rsid w:val="00AC5B8F"/>
    <w:rsid w:val="00AC5E09"/>
    <w:rsid w:val="00AC5E95"/>
    <w:rsid w:val="00AC5F4F"/>
    <w:rsid w:val="00AC6165"/>
    <w:rsid w:val="00AC63D1"/>
    <w:rsid w:val="00AC7161"/>
    <w:rsid w:val="00AC74C9"/>
    <w:rsid w:val="00AC7E0F"/>
    <w:rsid w:val="00AD011C"/>
    <w:rsid w:val="00AD01FE"/>
    <w:rsid w:val="00AD022F"/>
    <w:rsid w:val="00AD0243"/>
    <w:rsid w:val="00AD0556"/>
    <w:rsid w:val="00AD07BB"/>
    <w:rsid w:val="00AD1C6B"/>
    <w:rsid w:val="00AD2709"/>
    <w:rsid w:val="00AD279B"/>
    <w:rsid w:val="00AD2C52"/>
    <w:rsid w:val="00AD3989"/>
    <w:rsid w:val="00AD3D0F"/>
    <w:rsid w:val="00AD3DBE"/>
    <w:rsid w:val="00AD3FC5"/>
    <w:rsid w:val="00AD4535"/>
    <w:rsid w:val="00AD5476"/>
    <w:rsid w:val="00AD55EE"/>
    <w:rsid w:val="00AD5A82"/>
    <w:rsid w:val="00AD63F9"/>
    <w:rsid w:val="00AD6FA8"/>
    <w:rsid w:val="00AD7590"/>
    <w:rsid w:val="00AD7623"/>
    <w:rsid w:val="00AD7766"/>
    <w:rsid w:val="00AD7ADA"/>
    <w:rsid w:val="00AD7AE5"/>
    <w:rsid w:val="00AE10B1"/>
    <w:rsid w:val="00AE1294"/>
    <w:rsid w:val="00AE2BC0"/>
    <w:rsid w:val="00AE2D94"/>
    <w:rsid w:val="00AE2F24"/>
    <w:rsid w:val="00AE300B"/>
    <w:rsid w:val="00AE375D"/>
    <w:rsid w:val="00AE398D"/>
    <w:rsid w:val="00AE481B"/>
    <w:rsid w:val="00AE48EC"/>
    <w:rsid w:val="00AE4A47"/>
    <w:rsid w:val="00AE5145"/>
    <w:rsid w:val="00AE51A9"/>
    <w:rsid w:val="00AE5236"/>
    <w:rsid w:val="00AE52E5"/>
    <w:rsid w:val="00AE5EA2"/>
    <w:rsid w:val="00AE6085"/>
    <w:rsid w:val="00AE6766"/>
    <w:rsid w:val="00AE6932"/>
    <w:rsid w:val="00AE772B"/>
    <w:rsid w:val="00AF0021"/>
    <w:rsid w:val="00AF0570"/>
    <w:rsid w:val="00AF0632"/>
    <w:rsid w:val="00AF1049"/>
    <w:rsid w:val="00AF107B"/>
    <w:rsid w:val="00AF18B0"/>
    <w:rsid w:val="00AF1EE1"/>
    <w:rsid w:val="00AF2018"/>
    <w:rsid w:val="00AF21BE"/>
    <w:rsid w:val="00AF2D9E"/>
    <w:rsid w:val="00AF38B5"/>
    <w:rsid w:val="00AF4537"/>
    <w:rsid w:val="00AF4715"/>
    <w:rsid w:val="00AF48F1"/>
    <w:rsid w:val="00AF4C4C"/>
    <w:rsid w:val="00AF53AF"/>
    <w:rsid w:val="00AF5716"/>
    <w:rsid w:val="00AF579F"/>
    <w:rsid w:val="00AF5819"/>
    <w:rsid w:val="00AF5AD6"/>
    <w:rsid w:val="00AF6E92"/>
    <w:rsid w:val="00AF73CE"/>
    <w:rsid w:val="00AF7A08"/>
    <w:rsid w:val="00B00671"/>
    <w:rsid w:val="00B0068A"/>
    <w:rsid w:val="00B00F73"/>
    <w:rsid w:val="00B01DD0"/>
    <w:rsid w:val="00B0247D"/>
    <w:rsid w:val="00B02CA4"/>
    <w:rsid w:val="00B02EE7"/>
    <w:rsid w:val="00B03B72"/>
    <w:rsid w:val="00B043E8"/>
    <w:rsid w:val="00B04635"/>
    <w:rsid w:val="00B049CF"/>
    <w:rsid w:val="00B04ECD"/>
    <w:rsid w:val="00B05A6B"/>
    <w:rsid w:val="00B06418"/>
    <w:rsid w:val="00B0656C"/>
    <w:rsid w:val="00B0685D"/>
    <w:rsid w:val="00B07F08"/>
    <w:rsid w:val="00B07F9D"/>
    <w:rsid w:val="00B103F9"/>
    <w:rsid w:val="00B1110B"/>
    <w:rsid w:val="00B120E2"/>
    <w:rsid w:val="00B126BC"/>
    <w:rsid w:val="00B1288C"/>
    <w:rsid w:val="00B12A97"/>
    <w:rsid w:val="00B12BC0"/>
    <w:rsid w:val="00B12D0E"/>
    <w:rsid w:val="00B130BC"/>
    <w:rsid w:val="00B131C6"/>
    <w:rsid w:val="00B13531"/>
    <w:rsid w:val="00B13B7E"/>
    <w:rsid w:val="00B140D9"/>
    <w:rsid w:val="00B15242"/>
    <w:rsid w:val="00B15430"/>
    <w:rsid w:val="00B1633D"/>
    <w:rsid w:val="00B163C5"/>
    <w:rsid w:val="00B16616"/>
    <w:rsid w:val="00B1700F"/>
    <w:rsid w:val="00B1773F"/>
    <w:rsid w:val="00B177F6"/>
    <w:rsid w:val="00B17A17"/>
    <w:rsid w:val="00B17F72"/>
    <w:rsid w:val="00B20B68"/>
    <w:rsid w:val="00B20F17"/>
    <w:rsid w:val="00B2133E"/>
    <w:rsid w:val="00B21ED4"/>
    <w:rsid w:val="00B22390"/>
    <w:rsid w:val="00B2293C"/>
    <w:rsid w:val="00B22B77"/>
    <w:rsid w:val="00B22C31"/>
    <w:rsid w:val="00B232B6"/>
    <w:rsid w:val="00B237D0"/>
    <w:rsid w:val="00B243A3"/>
    <w:rsid w:val="00B2448E"/>
    <w:rsid w:val="00B248D6"/>
    <w:rsid w:val="00B24A65"/>
    <w:rsid w:val="00B252E1"/>
    <w:rsid w:val="00B2591E"/>
    <w:rsid w:val="00B262E4"/>
    <w:rsid w:val="00B2633B"/>
    <w:rsid w:val="00B26BEE"/>
    <w:rsid w:val="00B270A9"/>
    <w:rsid w:val="00B27BB3"/>
    <w:rsid w:val="00B305C9"/>
    <w:rsid w:val="00B308A5"/>
    <w:rsid w:val="00B30E05"/>
    <w:rsid w:val="00B315B0"/>
    <w:rsid w:val="00B31839"/>
    <w:rsid w:val="00B31AE6"/>
    <w:rsid w:val="00B32393"/>
    <w:rsid w:val="00B326D9"/>
    <w:rsid w:val="00B3317B"/>
    <w:rsid w:val="00B3334E"/>
    <w:rsid w:val="00B33D20"/>
    <w:rsid w:val="00B34AA5"/>
    <w:rsid w:val="00B34C49"/>
    <w:rsid w:val="00B35064"/>
    <w:rsid w:val="00B353CA"/>
    <w:rsid w:val="00B355BB"/>
    <w:rsid w:val="00B35BC4"/>
    <w:rsid w:val="00B35F84"/>
    <w:rsid w:val="00B363A3"/>
    <w:rsid w:val="00B36581"/>
    <w:rsid w:val="00B36CC6"/>
    <w:rsid w:val="00B37020"/>
    <w:rsid w:val="00B37236"/>
    <w:rsid w:val="00B373EA"/>
    <w:rsid w:val="00B37563"/>
    <w:rsid w:val="00B37EB3"/>
    <w:rsid w:val="00B40436"/>
    <w:rsid w:val="00B405CD"/>
    <w:rsid w:val="00B40A29"/>
    <w:rsid w:val="00B40CF7"/>
    <w:rsid w:val="00B41652"/>
    <w:rsid w:val="00B41C29"/>
    <w:rsid w:val="00B42085"/>
    <w:rsid w:val="00B42530"/>
    <w:rsid w:val="00B43A18"/>
    <w:rsid w:val="00B44373"/>
    <w:rsid w:val="00B44490"/>
    <w:rsid w:val="00B452FB"/>
    <w:rsid w:val="00B45380"/>
    <w:rsid w:val="00B45B11"/>
    <w:rsid w:val="00B45B94"/>
    <w:rsid w:val="00B46073"/>
    <w:rsid w:val="00B4638E"/>
    <w:rsid w:val="00B46909"/>
    <w:rsid w:val="00B46B39"/>
    <w:rsid w:val="00B47397"/>
    <w:rsid w:val="00B501F6"/>
    <w:rsid w:val="00B502FF"/>
    <w:rsid w:val="00B50ED0"/>
    <w:rsid w:val="00B52492"/>
    <w:rsid w:val="00B5255C"/>
    <w:rsid w:val="00B5284D"/>
    <w:rsid w:val="00B53051"/>
    <w:rsid w:val="00B5305C"/>
    <w:rsid w:val="00B53060"/>
    <w:rsid w:val="00B53114"/>
    <w:rsid w:val="00B53127"/>
    <w:rsid w:val="00B53423"/>
    <w:rsid w:val="00B5382B"/>
    <w:rsid w:val="00B544FB"/>
    <w:rsid w:val="00B54834"/>
    <w:rsid w:val="00B54F8D"/>
    <w:rsid w:val="00B5513A"/>
    <w:rsid w:val="00B559BD"/>
    <w:rsid w:val="00B55CFD"/>
    <w:rsid w:val="00B55E2D"/>
    <w:rsid w:val="00B560BE"/>
    <w:rsid w:val="00B561B0"/>
    <w:rsid w:val="00B5706F"/>
    <w:rsid w:val="00B5739B"/>
    <w:rsid w:val="00B573F3"/>
    <w:rsid w:val="00B575AA"/>
    <w:rsid w:val="00B5776E"/>
    <w:rsid w:val="00B57B31"/>
    <w:rsid w:val="00B60028"/>
    <w:rsid w:val="00B6050A"/>
    <w:rsid w:val="00B606F6"/>
    <w:rsid w:val="00B608E6"/>
    <w:rsid w:val="00B609A1"/>
    <w:rsid w:val="00B609BD"/>
    <w:rsid w:val="00B60DBC"/>
    <w:rsid w:val="00B60DD2"/>
    <w:rsid w:val="00B6118D"/>
    <w:rsid w:val="00B61248"/>
    <w:rsid w:val="00B61D38"/>
    <w:rsid w:val="00B62131"/>
    <w:rsid w:val="00B623A9"/>
    <w:rsid w:val="00B62A1B"/>
    <w:rsid w:val="00B62ECF"/>
    <w:rsid w:val="00B633EE"/>
    <w:rsid w:val="00B638C3"/>
    <w:rsid w:val="00B645AA"/>
    <w:rsid w:val="00B64C23"/>
    <w:rsid w:val="00B65013"/>
    <w:rsid w:val="00B6501A"/>
    <w:rsid w:val="00B65590"/>
    <w:rsid w:val="00B6626A"/>
    <w:rsid w:val="00B66683"/>
    <w:rsid w:val="00B666E0"/>
    <w:rsid w:val="00B66A95"/>
    <w:rsid w:val="00B66E11"/>
    <w:rsid w:val="00B67AA5"/>
    <w:rsid w:val="00B705D6"/>
    <w:rsid w:val="00B7181B"/>
    <w:rsid w:val="00B71C33"/>
    <w:rsid w:val="00B71DC3"/>
    <w:rsid w:val="00B71EC6"/>
    <w:rsid w:val="00B71FAD"/>
    <w:rsid w:val="00B72931"/>
    <w:rsid w:val="00B73488"/>
    <w:rsid w:val="00B735CC"/>
    <w:rsid w:val="00B73C84"/>
    <w:rsid w:val="00B7406B"/>
    <w:rsid w:val="00B74AE7"/>
    <w:rsid w:val="00B74EE5"/>
    <w:rsid w:val="00B75752"/>
    <w:rsid w:val="00B75ABB"/>
    <w:rsid w:val="00B75FA3"/>
    <w:rsid w:val="00B7626C"/>
    <w:rsid w:val="00B766D9"/>
    <w:rsid w:val="00B76769"/>
    <w:rsid w:val="00B76DE8"/>
    <w:rsid w:val="00B76EBB"/>
    <w:rsid w:val="00B76EFC"/>
    <w:rsid w:val="00B77262"/>
    <w:rsid w:val="00B7758A"/>
    <w:rsid w:val="00B777A7"/>
    <w:rsid w:val="00B77874"/>
    <w:rsid w:val="00B8049C"/>
    <w:rsid w:val="00B80EF4"/>
    <w:rsid w:val="00B8139E"/>
    <w:rsid w:val="00B81893"/>
    <w:rsid w:val="00B81A9E"/>
    <w:rsid w:val="00B81ADB"/>
    <w:rsid w:val="00B820F7"/>
    <w:rsid w:val="00B822DE"/>
    <w:rsid w:val="00B82504"/>
    <w:rsid w:val="00B82A50"/>
    <w:rsid w:val="00B82AE0"/>
    <w:rsid w:val="00B83672"/>
    <w:rsid w:val="00B83D03"/>
    <w:rsid w:val="00B83E6A"/>
    <w:rsid w:val="00B83F5A"/>
    <w:rsid w:val="00B840E8"/>
    <w:rsid w:val="00B8413E"/>
    <w:rsid w:val="00B8477F"/>
    <w:rsid w:val="00B84A44"/>
    <w:rsid w:val="00B84AE0"/>
    <w:rsid w:val="00B85666"/>
    <w:rsid w:val="00B8583B"/>
    <w:rsid w:val="00B85E68"/>
    <w:rsid w:val="00B85E86"/>
    <w:rsid w:val="00B86319"/>
    <w:rsid w:val="00B864AB"/>
    <w:rsid w:val="00B86998"/>
    <w:rsid w:val="00B86B1A"/>
    <w:rsid w:val="00B86F84"/>
    <w:rsid w:val="00B86FE6"/>
    <w:rsid w:val="00B875BD"/>
    <w:rsid w:val="00B87EEB"/>
    <w:rsid w:val="00B9151B"/>
    <w:rsid w:val="00B918D6"/>
    <w:rsid w:val="00B91B8F"/>
    <w:rsid w:val="00B91C16"/>
    <w:rsid w:val="00B91F99"/>
    <w:rsid w:val="00B91FBE"/>
    <w:rsid w:val="00B92446"/>
    <w:rsid w:val="00B92553"/>
    <w:rsid w:val="00B9315A"/>
    <w:rsid w:val="00B9392E"/>
    <w:rsid w:val="00B93BA7"/>
    <w:rsid w:val="00B93EBA"/>
    <w:rsid w:val="00B93F7E"/>
    <w:rsid w:val="00B94C95"/>
    <w:rsid w:val="00B94F99"/>
    <w:rsid w:val="00B95435"/>
    <w:rsid w:val="00B954A5"/>
    <w:rsid w:val="00B96FCE"/>
    <w:rsid w:val="00B97C47"/>
    <w:rsid w:val="00BA0469"/>
    <w:rsid w:val="00BA082F"/>
    <w:rsid w:val="00BA098F"/>
    <w:rsid w:val="00BA09A5"/>
    <w:rsid w:val="00BA0A27"/>
    <w:rsid w:val="00BA0F8D"/>
    <w:rsid w:val="00BA13E8"/>
    <w:rsid w:val="00BA1509"/>
    <w:rsid w:val="00BA2A57"/>
    <w:rsid w:val="00BA30D6"/>
    <w:rsid w:val="00BA330A"/>
    <w:rsid w:val="00BA34EE"/>
    <w:rsid w:val="00BA3551"/>
    <w:rsid w:val="00BA3BAB"/>
    <w:rsid w:val="00BA3CC0"/>
    <w:rsid w:val="00BA4258"/>
    <w:rsid w:val="00BA44B8"/>
    <w:rsid w:val="00BA482A"/>
    <w:rsid w:val="00BA50EB"/>
    <w:rsid w:val="00BA53F4"/>
    <w:rsid w:val="00BA5560"/>
    <w:rsid w:val="00BA574A"/>
    <w:rsid w:val="00BA5778"/>
    <w:rsid w:val="00BA5CE4"/>
    <w:rsid w:val="00BA5D75"/>
    <w:rsid w:val="00BA5DC1"/>
    <w:rsid w:val="00BA5EBE"/>
    <w:rsid w:val="00BA65DC"/>
    <w:rsid w:val="00BA670B"/>
    <w:rsid w:val="00BA7133"/>
    <w:rsid w:val="00BA7360"/>
    <w:rsid w:val="00BA7861"/>
    <w:rsid w:val="00BA7AA7"/>
    <w:rsid w:val="00BA7D19"/>
    <w:rsid w:val="00BA7EF4"/>
    <w:rsid w:val="00BB0487"/>
    <w:rsid w:val="00BB0BE8"/>
    <w:rsid w:val="00BB0CDB"/>
    <w:rsid w:val="00BB0DB5"/>
    <w:rsid w:val="00BB0E1D"/>
    <w:rsid w:val="00BB0E8D"/>
    <w:rsid w:val="00BB0FEB"/>
    <w:rsid w:val="00BB1088"/>
    <w:rsid w:val="00BB1095"/>
    <w:rsid w:val="00BB126B"/>
    <w:rsid w:val="00BB1581"/>
    <w:rsid w:val="00BB16FD"/>
    <w:rsid w:val="00BB1A3D"/>
    <w:rsid w:val="00BB1E04"/>
    <w:rsid w:val="00BB2095"/>
    <w:rsid w:val="00BB2CDE"/>
    <w:rsid w:val="00BB2F55"/>
    <w:rsid w:val="00BB2F9E"/>
    <w:rsid w:val="00BB40FD"/>
    <w:rsid w:val="00BB463A"/>
    <w:rsid w:val="00BB482F"/>
    <w:rsid w:val="00BB4DE7"/>
    <w:rsid w:val="00BB4FBB"/>
    <w:rsid w:val="00BB5069"/>
    <w:rsid w:val="00BB51A6"/>
    <w:rsid w:val="00BB585F"/>
    <w:rsid w:val="00BB5BAB"/>
    <w:rsid w:val="00BB5C61"/>
    <w:rsid w:val="00BB60E0"/>
    <w:rsid w:val="00BB6810"/>
    <w:rsid w:val="00BB6D61"/>
    <w:rsid w:val="00BB712D"/>
    <w:rsid w:val="00BB7DD7"/>
    <w:rsid w:val="00BC073E"/>
    <w:rsid w:val="00BC0786"/>
    <w:rsid w:val="00BC1608"/>
    <w:rsid w:val="00BC20F7"/>
    <w:rsid w:val="00BC22A7"/>
    <w:rsid w:val="00BC29C8"/>
    <w:rsid w:val="00BC2AC1"/>
    <w:rsid w:val="00BC3972"/>
    <w:rsid w:val="00BC3D70"/>
    <w:rsid w:val="00BC4188"/>
    <w:rsid w:val="00BC4D01"/>
    <w:rsid w:val="00BC4E07"/>
    <w:rsid w:val="00BC5616"/>
    <w:rsid w:val="00BC5B00"/>
    <w:rsid w:val="00BC6742"/>
    <w:rsid w:val="00BC67F3"/>
    <w:rsid w:val="00BC6963"/>
    <w:rsid w:val="00BC6C20"/>
    <w:rsid w:val="00BC7650"/>
    <w:rsid w:val="00BC7714"/>
    <w:rsid w:val="00BC7A2B"/>
    <w:rsid w:val="00BC7CB9"/>
    <w:rsid w:val="00BD02C9"/>
    <w:rsid w:val="00BD0810"/>
    <w:rsid w:val="00BD0FC4"/>
    <w:rsid w:val="00BD0FE6"/>
    <w:rsid w:val="00BD11E3"/>
    <w:rsid w:val="00BD1393"/>
    <w:rsid w:val="00BD1860"/>
    <w:rsid w:val="00BD23B9"/>
    <w:rsid w:val="00BD2AE3"/>
    <w:rsid w:val="00BD2DD7"/>
    <w:rsid w:val="00BD3776"/>
    <w:rsid w:val="00BD3B5A"/>
    <w:rsid w:val="00BD40CC"/>
    <w:rsid w:val="00BD554F"/>
    <w:rsid w:val="00BD5720"/>
    <w:rsid w:val="00BD5873"/>
    <w:rsid w:val="00BD6172"/>
    <w:rsid w:val="00BD6203"/>
    <w:rsid w:val="00BD6969"/>
    <w:rsid w:val="00BD6DBD"/>
    <w:rsid w:val="00BD7747"/>
    <w:rsid w:val="00BD79FA"/>
    <w:rsid w:val="00BD7A0C"/>
    <w:rsid w:val="00BD7D34"/>
    <w:rsid w:val="00BE09EE"/>
    <w:rsid w:val="00BE14E0"/>
    <w:rsid w:val="00BE16DE"/>
    <w:rsid w:val="00BE20FB"/>
    <w:rsid w:val="00BE2A4D"/>
    <w:rsid w:val="00BE2EEB"/>
    <w:rsid w:val="00BE350E"/>
    <w:rsid w:val="00BE398F"/>
    <w:rsid w:val="00BE3A17"/>
    <w:rsid w:val="00BE3B57"/>
    <w:rsid w:val="00BE3BDE"/>
    <w:rsid w:val="00BE46F2"/>
    <w:rsid w:val="00BE51FA"/>
    <w:rsid w:val="00BE59BA"/>
    <w:rsid w:val="00BE5C35"/>
    <w:rsid w:val="00BE5C8E"/>
    <w:rsid w:val="00BE6247"/>
    <w:rsid w:val="00BE68D4"/>
    <w:rsid w:val="00BE6C40"/>
    <w:rsid w:val="00BE6E96"/>
    <w:rsid w:val="00BE6EB0"/>
    <w:rsid w:val="00BE7015"/>
    <w:rsid w:val="00BF086D"/>
    <w:rsid w:val="00BF0AEB"/>
    <w:rsid w:val="00BF0BE4"/>
    <w:rsid w:val="00BF1A57"/>
    <w:rsid w:val="00BF1B09"/>
    <w:rsid w:val="00BF2058"/>
    <w:rsid w:val="00BF2A26"/>
    <w:rsid w:val="00BF2D95"/>
    <w:rsid w:val="00BF31E8"/>
    <w:rsid w:val="00BF34DF"/>
    <w:rsid w:val="00BF3A35"/>
    <w:rsid w:val="00BF3B68"/>
    <w:rsid w:val="00BF3E19"/>
    <w:rsid w:val="00BF41E4"/>
    <w:rsid w:val="00BF4337"/>
    <w:rsid w:val="00BF46F1"/>
    <w:rsid w:val="00BF4B92"/>
    <w:rsid w:val="00BF4C18"/>
    <w:rsid w:val="00BF5739"/>
    <w:rsid w:val="00BF6040"/>
    <w:rsid w:val="00BF6B0F"/>
    <w:rsid w:val="00BF741B"/>
    <w:rsid w:val="00C00099"/>
    <w:rsid w:val="00C008B6"/>
    <w:rsid w:val="00C00ACE"/>
    <w:rsid w:val="00C00B52"/>
    <w:rsid w:val="00C0290A"/>
    <w:rsid w:val="00C0324C"/>
    <w:rsid w:val="00C0397C"/>
    <w:rsid w:val="00C03FC1"/>
    <w:rsid w:val="00C0438B"/>
    <w:rsid w:val="00C043D6"/>
    <w:rsid w:val="00C04D2F"/>
    <w:rsid w:val="00C052E3"/>
    <w:rsid w:val="00C05955"/>
    <w:rsid w:val="00C05D19"/>
    <w:rsid w:val="00C05EFC"/>
    <w:rsid w:val="00C060CC"/>
    <w:rsid w:val="00C06350"/>
    <w:rsid w:val="00C06B2F"/>
    <w:rsid w:val="00C06F57"/>
    <w:rsid w:val="00C070AD"/>
    <w:rsid w:val="00C0753B"/>
    <w:rsid w:val="00C0755F"/>
    <w:rsid w:val="00C07B0F"/>
    <w:rsid w:val="00C07D35"/>
    <w:rsid w:val="00C07F93"/>
    <w:rsid w:val="00C103FA"/>
    <w:rsid w:val="00C11FEC"/>
    <w:rsid w:val="00C12031"/>
    <w:rsid w:val="00C122D2"/>
    <w:rsid w:val="00C1232A"/>
    <w:rsid w:val="00C127A2"/>
    <w:rsid w:val="00C12A65"/>
    <w:rsid w:val="00C12D27"/>
    <w:rsid w:val="00C12D82"/>
    <w:rsid w:val="00C12FF2"/>
    <w:rsid w:val="00C13882"/>
    <w:rsid w:val="00C13CD9"/>
    <w:rsid w:val="00C143EE"/>
    <w:rsid w:val="00C147AD"/>
    <w:rsid w:val="00C14814"/>
    <w:rsid w:val="00C14884"/>
    <w:rsid w:val="00C14BE1"/>
    <w:rsid w:val="00C14D35"/>
    <w:rsid w:val="00C15CBD"/>
    <w:rsid w:val="00C1723E"/>
    <w:rsid w:val="00C17549"/>
    <w:rsid w:val="00C17994"/>
    <w:rsid w:val="00C17A5F"/>
    <w:rsid w:val="00C17B71"/>
    <w:rsid w:val="00C2074C"/>
    <w:rsid w:val="00C20ACC"/>
    <w:rsid w:val="00C20FA8"/>
    <w:rsid w:val="00C212E6"/>
    <w:rsid w:val="00C218F7"/>
    <w:rsid w:val="00C22143"/>
    <w:rsid w:val="00C2221F"/>
    <w:rsid w:val="00C22354"/>
    <w:rsid w:val="00C227F3"/>
    <w:rsid w:val="00C22C39"/>
    <w:rsid w:val="00C22F9C"/>
    <w:rsid w:val="00C23248"/>
    <w:rsid w:val="00C23374"/>
    <w:rsid w:val="00C2392B"/>
    <w:rsid w:val="00C23EE3"/>
    <w:rsid w:val="00C24825"/>
    <w:rsid w:val="00C253D7"/>
    <w:rsid w:val="00C2593E"/>
    <w:rsid w:val="00C260E2"/>
    <w:rsid w:val="00C261AB"/>
    <w:rsid w:val="00C262A3"/>
    <w:rsid w:val="00C2677E"/>
    <w:rsid w:val="00C26C40"/>
    <w:rsid w:val="00C26F60"/>
    <w:rsid w:val="00C27C75"/>
    <w:rsid w:val="00C27C99"/>
    <w:rsid w:val="00C304C3"/>
    <w:rsid w:val="00C30501"/>
    <w:rsid w:val="00C30543"/>
    <w:rsid w:val="00C3068B"/>
    <w:rsid w:val="00C307FA"/>
    <w:rsid w:val="00C30B7D"/>
    <w:rsid w:val="00C30E52"/>
    <w:rsid w:val="00C30EDC"/>
    <w:rsid w:val="00C3140B"/>
    <w:rsid w:val="00C3151A"/>
    <w:rsid w:val="00C31646"/>
    <w:rsid w:val="00C31C33"/>
    <w:rsid w:val="00C32CF5"/>
    <w:rsid w:val="00C32DFF"/>
    <w:rsid w:val="00C32FEF"/>
    <w:rsid w:val="00C3399B"/>
    <w:rsid w:val="00C353BE"/>
    <w:rsid w:val="00C357C0"/>
    <w:rsid w:val="00C358F7"/>
    <w:rsid w:val="00C36132"/>
    <w:rsid w:val="00C36190"/>
    <w:rsid w:val="00C36E2B"/>
    <w:rsid w:val="00C374CF"/>
    <w:rsid w:val="00C37708"/>
    <w:rsid w:val="00C40062"/>
    <w:rsid w:val="00C40066"/>
    <w:rsid w:val="00C400FF"/>
    <w:rsid w:val="00C40613"/>
    <w:rsid w:val="00C40B1C"/>
    <w:rsid w:val="00C412C1"/>
    <w:rsid w:val="00C41A1A"/>
    <w:rsid w:val="00C423D3"/>
    <w:rsid w:val="00C42869"/>
    <w:rsid w:val="00C431AC"/>
    <w:rsid w:val="00C44321"/>
    <w:rsid w:val="00C44918"/>
    <w:rsid w:val="00C44A38"/>
    <w:rsid w:val="00C451FE"/>
    <w:rsid w:val="00C45473"/>
    <w:rsid w:val="00C454C2"/>
    <w:rsid w:val="00C4575A"/>
    <w:rsid w:val="00C4591A"/>
    <w:rsid w:val="00C459CE"/>
    <w:rsid w:val="00C45BDE"/>
    <w:rsid w:val="00C46138"/>
    <w:rsid w:val="00C464F0"/>
    <w:rsid w:val="00C46949"/>
    <w:rsid w:val="00C46AEF"/>
    <w:rsid w:val="00C471E8"/>
    <w:rsid w:val="00C478B5"/>
    <w:rsid w:val="00C47C15"/>
    <w:rsid w:val="00C47EDB"/>
    <w:rsid w:val="00C50D93"/>
    <w:rsid w:val="00C510BA"/>
    <w:rsid w:val="00C516FF"/>
    <w:rsid w:val="00C53355"/>
    <w:rsid w:val="00C53B74"/>
    <w:rsid w:val="00C53FC0"/>
    <w:rsid w:val="00C54517"/>
    <w:rsid w:val="00C54C11"/>
    <w:rsid w:val="00C551A2"/>
    <w:rsid w:val="00C55408"/>
    <w:rsid w:val="00C56347"/>
    <w:rsid w:val="00C56D49"/>
    <w:rsid w:val="00C56E41"/>
    <w:rsid w:val="00C56EF1"/>
    <w:rsid w:val="00C570BB"/>
    <w:rsid w:val="00C5713A"/>
    <w:rsid w:val="00C571A0"/>
    <w:rsid w:val="00C57225"/>
    <w:rsid w:val="00C57E10"/>
    <w:rsid w:val="00C57E46"/>
    <w:rsid w:val="00C60A45"/>
    <w:rsid w:val="00C60C8A"/>
    <w:rsid w:val="00C60D84"/>
    <w:rsid w:val="00C613B6"/>
    <w:rsid w:val="00C61734"/>
    <w:rsid w:val="00C61C39"/>
    <w:rsid w:val="00C61F2C"/>
    <w:rsid w:val="00C6216A"/>
    <w:rsid w:val="00C6221B"/>
    <w:rsid w:val="00C62290"/>
    <w:rsid w:val="00C627F0"/>
    <w:rsid w:val="00C62F1E"/>
    <w:rsid w:val="00C63E83"/>
    <w:rsid w:val="00C6541D"/>
    <w:rsid w:val="00C66212"/>
    <w:rsid w:val="00C66A06"/>
    <w:rsid w:val="00C66A16"/>
    <w:rsid w:val="00C66C71"/>
    <w:rsid w:val="00C66F6F"/>
    <w:rsid w:val="00C67390"/>
    <w:rsid w:val="00C6765B"/>
    <w:rsid w:val="00C67E6C"/>
    <w:rsid w:val="00C70141"/>
    <w:rsid w:val="00C7054A"/>
    <w:rsid w:val="00C70722"/>
    <w:rsid w:val="00C71265"/>
    <w:rsid w:val="00C71BA6"/>
    <w:rsid w:val="00C71F1C"/>
    <w:rsid w:val="00C72D79"/>
    <w:rsid w:val="00C73E50"/>
    <w:rsid w:val="00C742D4"/>
    <w:rsid w:val="00C7447A"/>
    <w:rsid w:val="00C745A1"/>
    <w:rsid w:val="00C75A33"/>
    <w:rsid w:val="00C76474"/>
    <w:rsid w:val="00C76EE9"/>
    <w:rsid w:val="00C7789B"/>
    <w:rsid w:val="00C77A50"/>
    <w:rsid w:val="00C80C9B"/>
    <w:rsid w:val="00C810D4"/>
    <w:rsid w:val="00C8131B"/>
    <w:rsid w:val="00C829CD"/>
    <w:rsid w:val="00C8309A"/>
    <w:rsid w:val="00C83146"/>
    <w:rsid w:val="00C838BA"/>
    <w:rsid w:val="00C839BA"/>
    <w:rsid w:val="00C8581C"/>
    <w:rsid w:val="00C8591C"/>
    <w:rsid w:val="00C8658B"/>
    <w:rsid w:val="00C8676E"/>
    <w:rsid w:val="00C87456"/>
    <w:rsid w:val="00C87522"/>
    <w:rsid w:val="00C87AF1"/>
    <w:rsid w:val="00C90184"/>
    <w:rsid w:val="00C90D85"/>
    <w:rsid w:val="00C913EA"/>
    <w:rsid w:val="00C91F65"/>
    <w:rsid w:val="00C922E8"/>
    <w:rsid w:val="00C92805"/>
    <w:rsid w:val="00C928C2"/>
    <w:rsid w:val="00C92F51"/>
    <w:rsid w:val="00C92F82"/>
    <w:rsid w:val="00C9329B"/>
    <w:rsid w:val="00C933B7"/>
    <w:rsid w:val="00C9345E"/>
    <w:rsid w:val="00C93B19"/>
    <w:rsid w:val="00C93F42"/>
    <w:rsid w:val="00C9454E"/>
    <w:rsid w:val="00C9455C"/>
    <w:rsid w:val="00C94A9D"/>
    <w:rsid w:val="00C9519D"/>
    <w:rsid w:val="00C95774"/>
    <w:rsid w:val="00C96736"/>
    <w:rsid w:val="00C97E97"/>
    <w:rsid w:val="00C97F05"/>
    <w:rsid w:val="00CA04C1"/>
    <w:rsid w:val="00CA0745"/>
    <w:rsid w:val="00CA0893"/>
    <w:rsid w:val="00CA08AD"/>
    <w:rsid w:val="00CA0A5C"/>
    <w:rsid w:val="00CA0CC5"/>
    <w:rsid w:val="00CA0D88"/>
    <w:rsid w:val="00CA15F3"/>
    <w:rsid w:val="00CA2450"/>
    <w:rsid w:val="00CA2621"/>
    <w:rsid w:val="00CA2968"/>
    <w:rsid w:val="00CA339C"/>
    <w:rsid w:val="00CA362C"/>
    <w:rsid w:val="00CA36B1"/>
    <w:rsid w:val="00CA405B"/>
    <w:rsid w:val="00CA41E0"/>
    <w:rsid w:val="00CA44D2"/>
    <w:rsid w:val="00CA479B"/>
    <w:rsid w:val="00CA485D"/>
    <w:rsid w:val="00CA4A38"/>
    <w:rsid w:val="00CA4A93"/>
    <w:rsid w:val="00CA567C"/>
    <w:rsid w:val="00CA62F9"/>
    <w:rsid w:val="00CB096A"/>
    <w:rsid w:val="00CB0D33"/>
    <w:rsid w:val="00CB0DB0"/>
    <w:rsid w:val="00CB1065"/>
    <w:rsid w:val="00CB142A"/>
    <w:rsid w:val="00CB156A"/>
    <w:rsid w:val="00CB1854"/>
    <w:rsid w:val="00CB2426"/>
    <w:rsid w:val="00CB25D2"/>
    <w:rsid w:val="00CB28B5"/>
    <w:rsid w:val="00CB29AF"/>
    <w:rsid w:val="00CB2B45"/>
    <w:rsid w:val="00CB31B5"/>
    <w:rsid w:val="00CB3649"/>
    <w:rsid w:val="00CB37E5"/>
    <w:rsid w:val="00CB4CC9"/>
    <w:rsid w:val="00CB504F"/>
    <w:rsid w:val="00CB589A"/>
    <w:rsid w:val="00CB5CD2"/>
    <w:rsid w:val="00CB5F0B"/>
    <w:rsid w:val="00CB6890"/>
    <w:rsid w:val="00CB6C6F"/>
    <w:rsid w:val="00CB736E"/>
    <w:rsid w:val="00CB764F"/>
    <w:rsid w:val="00CB78E7"/>
    <w:rsid w:val="00CC057C"/>
    <w:rsid w:val="00CC0889"/>
    <w:rsid w:val="00CC08DC"/>
    <w:rsid w:val="00CC0A90"/>
    <w:rsid w:val="00CC0DAE"/>
    <w:rsid w:val="00CC140B"/>
    <w:rsid w:val="00CC1577"/>
    <w:rsid w:val="00CC165C"/>
    <w:rsid w:val="00CC1674"/>
    <w:rsid w:val="00CC1EA4"/>
    <w:rsid w:val="00CC1EAE"/>
    <w:rsid w:val="00CC2112"/>
    <w:rsid w:val="00CC21AB"/>
    <w:rsid w:val="00CC32FE"/>
    <w:rsid w:val="00CC3409"/>
    <w:rsid w:val="00CC3C94"/>
    <w:rsid w:val="00CC47C3"/>
    <w:rsid w:val="00CC4825"/>
    <w:rsid w:val="00CC4D2B"/>
    <w:rsid w:val="00CC53BE"/>
    <w:rsid w:val="00CC5453"/>
    <w:rsid w:val="00CC54C8"/>
    <w:rsid w:val="00CC5E6E"/>
    <w:rsid w:val="00CC6091"/>
    <w:rsid w:val="00CC61F2"/>
    <w:rsid w:val="00CC684B"/>
    <w:rsid w:val="00CC6F37"/>
    <w:rsid w:val="00CC6F9F"/>
    <w:rsid w:val="00CC7109"/>
    <w:rsid w:val="00CC78DB"/>
    <w:rsid w:val="00CC7A35"/>
    <w:rsid w:val="00CC7A73"/>
    <w:rsid w:val="00CC7C0F"/>
    <w:rsid w:val="00CD09C2"/>
    <w:rsid w:val="00CD0CCD"/>
    <w:rsid w:val="00CD1AD3"/>
    <w:rsid w:val="00CD1C04"/>
    <w:rsid w:val="00CD3790"/>
    <w:rsid w:val="00CD4C96"/>
    <w:rsid w:val="00CD4D55"/>
    <w:rsid w:val="00CD541F"/>
    <w:rsid w:val="00CD5786"/>
    <w:rsid w:val="00CD59EC"/>
    <w:rsid w:val="00CD5E18"/>
    <w:rsid w:val="00CD648E"/>
    <w:rsid w:val="00CD67F1"/>
    <w:rsid w:val="00CD684E"/>
    <w:rsid w:val="00CD6867"/>
    <w:rsid w:val="00CD69C8"/>
    <w:rsid w:val="00CD6F57"/>
    <w:rsid w:val="00CD731F"/>
    <w:rsid w:val="00CD738B"/>
    <w:rsid w:val="00CD74C2"/>
    <w:rsid w:val="00CD7931"/>
    <w:rsid w:val="00CE03AE"/>
    <w:rsid w:val="00CE05F5"/>
    <w:rsid w:val="00CE1213"/>
    <w:rsid w:val="00CE13AB"/>
    <w:rsid w:val="00CE1B32"/>
    <w:rsid w:val="00CE1DF5"/>
    <w:rsid w:val="00CE239D"/>
    <w:rsid w:val="00CE24C5"/>
    <w:rsid w:val="00CE2B99"/>
    <w:rsid w:val="00CE3480"/>
    <w:rsid w:val="00CE4AD3"/>
    <w:rsid w:val="00CE5586"/>
    <w:rsid w:val="00CE5BB5"/>
    <w:rsid w:val="00CE62E4"/>
    <w:rsid w:val="00CE69BF"/>
    <w:rsid w:val="00CE6A64"/>
    <w:rsid w:val="00CE6B2F"/>
    <w:rsid w:val="00CE6F86"/>
    <w:rsid w:val="00CE755E"/>
    <w:rsid w:val="00CE75BC"/>
    <w:rsid w:val="00CE77DA"/>
    <w:rsid w:val="00CE7E84"/>
    <w:rsid w:val="00CE7F60"/>
    <w:rsid w:val="00CF028B"/>
    <w:rsid w:val="00CF0FEE"/>
    <w:rsid w:val="00CF132A"/>
    <w:rsid w:val="00CF1E5F"/>
    <w:rsid w:val="00CF2534"/>
    <w:rsid w:val="00CF2559"/>
    <w:rsid w:val="00CF34BA"/>
    <w:rsid w:val="00CF3E59"/>
    <w:rsid w:val="00CF3E6B"/>
    <w:rsid w:val="00CF52F9"/>
    <w:rsid w:val="00CF53AA"/>
    <w:rsid w:val="00CF5610"/>
    <w:rsid w:val="00CF6202"/>
    <w:rsid w:val="00CF6263"/>
    <w:rsid w:val="00CF74E3"/>
    <w:rsid w:val="00CF7B61"/>
    <w:rsid w:val="00D00438"/>
    <w:rsid w:val="00D00F08"/>
    <w:rsid w:val="00D01097"/>
    <w:rsid w:val="00D02046"/>
    <w:rsid w:val="00D02BFF"/>
    <w:rsid w:val="00D02F73"/>
    <w:rsid w:val="00D039F4"/>
    <w:rsid w:val="00D03E6D"/>
    <w:rsid w:val="00D0476A"/>
    <w:rsid w:val="00D04AA6"/>
    <w:rsid w:val="00D04F5C"/>
    <w:rsid w:val="00D0528A"/>
    <w:rsid w:val="00D05933"/>
    <w:rsid w:val="00D05D11"/>
    <w:rsid w:val="00D05D3F"/>
    <w:rsid w:val="00D05DA7"/>
    <w:rsid w:val="00D06CAF"/>
    <w:rsid w:val="00D0767E"/>
    <w:rsid w:val="00D07BB8"/>
    <w:rsid w:val="00D07CEA"/>
    <w:rsid w:val="00D07F2B"/>
    <w:rsid w:val="00D07F73"/>
    <w:rsid w:val="00D115C4"/>
    <w:rsid w:val="00D11C4D"/>
    <w:rsid w:val="00D12924"/>
    <w:rsid w:val="00D12F46"/>
    <w:rsid w:val="00D14028"/>
    <w:rsid w:val="00D1450B"/>
    <w:rsid w:val="00D1485A"/>
    <w:rsid w:val="00D14CC1"/>
    <w:rsid w:val="00D14F03"/>
    <w:rsid w:val="00D151B8"/>
    <w:rsid w:val="00D15C95"/>
    <w:rsid w:val="00D16CEB"/>
    <w:rsid w:val="00D178F1"/>
    <w:rsid w:val="00D17FE6"/>
    <w:rsid w:val="00D204D2"/>
    <w:rsid w:val="00D20538"/>
    <w:rsid w:val="00D20719"/>
    <w:rsid w:val="00D20B56"/>
    <w:rsid w:val="00D20C52"/>
    <w:rsid w:val="00D20DA3"/>
    <w:rsid w:val="00D20E92"/>
    <w:rsid w:val="00D2125D"/>
    <w:rsid w:val="00D2134F"/>
    <w:rsid w:val="00D2163B"/>
    <w:rsid w:val="00D21D1F"/>
    <w:rsid w:val="00D22222"/>
    <w:rsid w:val="00D2440B"/>
    <w:rsid w:val="00D248C7"/>
    <w:rsid w:val="00D24A84"/>
    <w:rsid w:val="00D24A86"/>
    <w:rsid w:val="00D259C2"/>
    <w:rsid w:val="00D261EC"/>
    <w:rsid w:val="00D26726"/>
    <w:rsid w:val="00D269D8"/>
    <w:rsid w:val="00D272FE"/>
    <w:rsid w:val="00D2742C"/>
    <w:rsid w:val="00D27456"/>
    <w:rsid w:val="00D2752F"/>
    <w:rsid w:val="00D275A6"/>
    <w:rsid w:val="00D306C8"/>
    <w:rsid w:val="00D3075E"/>
    <w:rsid w:val="00D308E6"/>
    <w:rsid w:val="00D312EB"/>
    <w:rsid w:val="00D31D38"/>
    <w:rsid w:val="00D31FCF"/>
    <w:rsid w:val="00D3240D"/>
    <w:rsid w:val="00D32663"/>
    <w:rsid w:val="00D327F6"/>
    <w:rsid w:val="00D32B17"/>
    <w:rsid w:val="00D32D7C"/>
    <w:rsid w:val="00D32E14"/>
    <w:rsid w:val="00D3366C"/>
    <w:rsid w:val="00D33AA6"/>
    <w:rsid w:val="00D3401F"/>
    <w:rsid w:val="00D34D96"/>
    <w:rsid w:val="00D35C0D"/>
    <w:rsid w:val="00D35CF6"/>
    <w:rsid w:val="00D361DD"/>
    <w:rsid w:val="00D36477"/>
    <w:rsid w:val="00D3667D"/>
    <w:rsid w:val="00D376DA"/>
    <w:rsid w:val="00D37E17"/>
    <w:rsid w:val="00D400C1"/>
    <w:rsid w:val="00D40142"/>
    <w:rsid w:val="00D4068F"/>
    <w:rsid w:val="00D4084B"/>
    <w:rsid w:val="00D4107A"/>
    <w:rsid w:val="00D411DF"/>
    <w:rsid w:val="00D4136A"/>
    <w:rsid w:val="00D41496"/>
    <w:rsid w:val="00D420E6"/>
    <w:rsid w:val="00D4222B"/>
    <w:rsid w:val="00D42276"/>
    <w:rsid w:val="00D42701"/>
    <w:rsid w:val="00D4347B"/>
    <w:rsid w:val="00D44011"/>
    <w:rsid w:val="00D44CB1"/>
    <w:rsid w:val="00D4563E"/>
    <w:rsid w:val="00D457D5"/>
    <w:rsid w:val="00D45C19"/>
    <w:rsid w:val="00D463F2"/>
    <w:rsid w:val="00D46905"/>
    <w:rsid w:val="00D47019"/>
    <w:rsid w:val="00D47446"/>
    <w:rsid w:val="00D476DF"/>
    <w:rsid w:val="00D5008B"/>
    <w:rsid w:val="00D50507"/>
    <w:rsid w:val="00D50FA5"/>
    <w:rsid w:val="00D51015"/>
    <w:rsid w:val="00D51081"/>
    <w:rsid w:val="00D5109A"/>
    <w:rsid w:val="00D51A38"/>
    <w:rsid w:val="00D51E32"/>
    <w:rsid w:val="00D52111"/>
    <w:rsid w:val="00D52B45"/>
    <w:rsid w:val="00D52B7F"/>
    <w:rsid w:val="00D52E73"/>
    <w:rsid w:val="00D53079"/>
    <w:rsid w:val="00D53BF1"/>
    <w:rsid w:val="00D53E7D"/>
    <w:rsid w:val="00D53ECE"/>
    <w:rsid w:val="00D543B8"/>
    <w:rsid w:val="00D54711"/>
    <w:rsid w:val="00D54B57"/>
    <w:rsid w:val="00D54BF5"/>
    <w:rsid w:val="00D55356"/>
    <w:rsid w:val="00D55964"/>
    <w:rsid w:val="00D55E48"/>
    <w:rsid w:val="00D560EC"/>
    <w:rsid w:val="00D561AC"/>
    <w:rsid w:val="00D56FE1"/>
    <w:rsid w:val="00D57637"/>
    <w:rsid w:val="00D60187"/>
    <w:rsid w:val="00D603C4"/>
    <w:rsid w:val="00D60FE5"/>
    <w:rsid w:val="00D614B9"/>
    <w:rsid w:val="00D615E5"/>
    <w:rsid w:val="00D61659"/>
    <w:rsid w:val="00D61A81"/>
    <w:rsid w:val="00D61D3E"/>
    <w:rsid w:val="00D626E8"/>
    <w:rsid w:val="00D62C60"/>
    <w:rsid w:val="00D62D42"/>
    <w:rsid w:val="00D62D85"/>
    <w:rsid w:val="00D63300"/>
    <w:rsid w:val="00D63F59"/>
    <w:rsid w:val="00D645E6"/>
    <w:rsid w:val="00D64677"/>
    <w:rsid w:val="00D64B01"/>
    <w:rsid w:val="00D64E5B"/>
    <w:rsid w:val="00D65034"/>
    <w:rsid w:val="00D65225"/>
    <w:rsid w:val="00D6565F"/>
    <w:rsid w:val="00D66E93"/>
    <w:rsid w:val="00D675F0"/>
    <w:rsid w:val="00D67601"/>
    <w:rsid w:val="00D67A1E"/>
    <w:rsid w:val="00D67FC4"/>
    <w:rsid w:val="00D67FD9"/>
    <w:rsid w:val="00D70090"/>
    <w:rsid w:val="00D709C2"/>
    <w:rsid w:val="00D70F53"/>
    <w:rsid w:val="00D710CF"/>
    <w:rsid w:val="00D714F4"/>
    <w:rsid w:val="00D71BB5"/>
    <w:rsid w:val="00D71CFF"/>
    <w:rsid w:val="00D723CA"/>
    <w:rsid w:val="00D728FF"/>
    <w:rsid w:val="00D72D2A"/>
    <w:rsid w:val="00D73586"/>
    <w:rsid w:val="00D73FA1"/>
    <w:rsid w:val="00D74415"/>
    <w:rsid w:val="00D74E03"/>
    <w:rsid w:val="00D7511D"/>
    <w:rsid w:val="00D753B1"/>
    <w:rsid w:val="00D756CC"/>
    <w:rsid w:val="00D75AF6"/>
    <w:rsid w:val="00D75E8E"/>
    <w:rsid w:val="00D76051"/>
    <w:rsid w:val="00D76B68"/>
    <w:rsid w:val="00D76D68"/>
    <w:rsid w:val="00D77A07"/>
    <w:rsid w:val="00D80131"/>
    <w:rsid w:val="00D803AE"/>
    <w:rsid w:val="00D8085C"/>
    <w:rsid w:val="00D80BDC"/>
    <w:rsid w:val="00D80DA3"/>
    <w:rsid w:val="00D815DB"/>
    <w:rsid w:val="00D81FC0"/>
    <w:rsid w:val="00D8252E"/>
    <w:rsid w:val="00D82C7D"/>
    <w:rsid w:val="00D82E04"/>
    <w:rsid w:val="00D82E0C"/>
    <w:rsid w:val="00D82E28"/>
    <w:rsid w:val="00D84174"/>
    <w:rsid w:val="00D84329"/>
    <w:rsid w:val="00D84B81"/>
    <w:rsid w:val="00D854BD"/>
    <w:rsid w:val="00D8552E"/>
    <w:rsid w:val="00D85625"/>
    <w:rsid w:val="00D857D9"/>
    <w:rsid w:val="00D85E34"/>
    <w:rsid w:val="00D86ADC"/>
    <w:rsid w:val="00D86C5E"/>
    <w:rsid w:val="00D86DE8"/>
    <w:rsid w:val="00D87B14"/>
    <w:rsid w:val="00D87C51"/>
    <w:rsid w:val="00D87ECE"/>
    <w:rsid w:val="00D91218"/>
    <w:rsid w:val="00D91C7E"/>
    <w:rsid w:val="00D91F71"/>
    <w:rsid w:val="00D91F8C"/>
    <w:rsid w:val="00D92054"/>
    <w:rsid w:val="00D92DE9"/>
    <w:rsid w:val="00D92FBA"/>
    <w:rsid w:val="00D93062"/>
    <w:rsid w:val="00D93E18"/>
    <w:rsid w:val="00D9404A"/>
    <w:rsid w:val="00D944DE"/>
    <w:rsid w:val="00D9457A"/>
    <w:rsid w:val="00D94656"/>
    <w:rsid w:val="00D94668"/>
    <w:rsid w:val="00D94C66"/>
    <w:rsid w:val="00D955B1"/>
    <w:rsid w:val="00D95E12"/>
    <w:rsid w:val="00D9683C"/>
    <w:rsid w:val="00D9702F"/>
    <w:rsid w:val="00D978F1"/>
    <w:rsid w:val="00DA0064"/>
    <w:rsid w:val="00DA0225"/>
    <w:rsid w:val="00DA0F7F"/>
    <w:rsid w:val="00DA1DD2"/>
    <w:rsid w:val="00DA2667"/>
    <w:rsid w:val="00DA2C7A"/>
    <w:rsid w:val="00DA2D84"/>
    <w:rsid w:val="00DA2F80"/>
    <w:rsid w:val="00DA31F4"/>
    <w:rsid w:val="00DA451A"/>
    <w:rsid w:val="00DA4C97"/>
    <w:rsid w:val="00DA4DC4"/>
    <w:rsid w:val="00DA4E6F"/>
    <w:rsid w:val="00DA5009"/>
    <w:rsid w:val="00DA5364"/>
    <w:rsid w:val="00DA54FF"/>
    <w:rsid w:val="00DA5654"/>
    <w:rsid w:val="00DA5B84"/>
    <w:rsid w:val="00DA680D"/>
    <w:rsid w:val="00DA69C8"/>
    <w:rsid w:val="00DA7559"/>
    <w:rsid w:val="00DB0909"/>
    <w:rsid w:val="00DB1326"/>
    <w:rsid w:val="00DB1B77"/>
    <w:rsid w:val="00DB1E7D"/>
    <w:rsid w:val="00DB1F62"/>
    <w:rsid w:val="00DB23DD"/>
    <w:rsid w:val="00DB323D"/>
    <w:rsid w:val="00DB3823"/>
    <w:rsid w:val="00DB3FDC"/>
    <w:rsid w:val="00DB40A7"/>
    <w:rsid w:val="00DB4FAF"/>
    <w:rsid w:val="00DB57B5"/>
    <w:rsid w:val="00DB57F6"/>
    <w:rsid w:val="00DB63FC"/>
    <w:rsid w:val="00DB70F9"/>
    <w:rsid w:val="00DC01B4"/>
    <w:rsid w:val="00DC0256"/>
    <w:rsid w:val="00DC0430"/>
    <w:rsid w:val="00DC069D"/>
    <w:rsid w:val="00DC09CE"/>
    <w:rsid w:val="00DC1001"/>
    <w:rsid w:val="00DC10E8"/>
    <w:rsid w:val="00DC1945"/>
    <w:rsid w:val="00DC2296"/>
    <w:rsid w:val="00DC2588"/>
    <w:rsid w:val="00DC2ECF"/>
    <w:rsid w:val="00DC34D0"/>
    <w:rsid w:val="00DC34E8"/>
    <w:rsid w:val="00DC369F"/>
    <w:rsid w:val="00DC4239"/>
    <w:rsid w:val="00DC4255"/>
    <w:rsid w:val="00DC4C62"/>
    <w:rsid w:val="00DC4E0C"/>
    <w:rsid w:val="00DC5049"/>
    <w:rsid w:val="00DC527F"/>
    <w:rsid w:val="00DC54A6"/>
    <w:rsid w:val="00DC57B6"/>
    <w:rsid w:val="00DC5ADC"/>
    <w:rsid w:val="00DC5F6D"/>
    <w:rsid w:val="00DC6873"/>
    <w:rsid w:val="00DC6B63"/>
    <w:rsid w:val="00DC7051"/>
    <w:rsid w:val="00DC7343"/>
    <w:rsid w:val="00DC7747"/>
    <w:rsid w:val="00DD0308"/>
    <w:rsid w:val="00DD05D8"/>
    <w:rsid w:val="00DD080A"/>
    <w:rsid w:val="00DD0E1C"/>
    <w:rsid w:val="00DD110A"/>
    <w:rsid w:val="00DD1258"/>
    <w:rsid w:val="00DD13A0"/>
    <w:rsid w:val="00DD1B35"/>
    <w:rsid w:val="00DD22F9"/>
    <w:rsid w:val="00DD2689"/>
    <w:rsid w:val="00DD2E42"/>
    <w:rsid w:val="00DD338F"/>
    <w:rsid w:val="00DD341C"/>
    <w:rsid w:val="00DD3A02"/>
    <w:rsid w:val="00DD3E26"/>
    <w:rsid w:val="00DD4A96"/>
    <w:rsid w:val="00DD5074"/>
    <w:rsid w:val="00DD509D"/>
    <w:rsid w:val="00DD50F3"/>
    <w:rsid w:val="00DD5A80"/>
    <w:rsid w:val="00DD6242"/>
    <w:rsid w:val="00DD64E5"/>
    <w:rsid w:val="00DD6673"/>
    <w:rsid w:val="00DD6AA1"/>
    <w:rsid w:val="00DD74CD"/>
    <w:rsid w:val="00DE009A"/>
    <w:rsid w:val="00DE07B7"/>
    <w:rsid w:val="00DE0C72"/>
    <w:rsid w:val="00DE0CA4"/>
    <w:rsid w:val="00DE10E2"/>
    <w:rsid w:val="00DE1198"/>
    <w:rsid w:val="00DE145A"/>
    <w:rsid w:val="00DE16E2"/>
    <w:rsid w:val="00DE18D9"/>
    <w:rsid w:val="00DE196E"/>
    <w:rsid w:val="00DE1EED"/>
    <w:rsid w:val="00DE2919"/>
    <w:rsid w:val="00DE2AEA"/>
    <w:rsid w:val="00DE3367"/>
    <w:rsid w:val="00DE493A"/>
    <w:rsid w:val="00DE4FF8"/>
    <w:rsid w:val="00DE575F"/>
    <w:rsid w:val="00DE5988"/>
    <w:rsid w:val="00DE5C90"/>
    <w:rsid w:val="00DE5F04"/>
    <w:rsid w:val="00DE650F"/>
    <w:rsid w:val="00DE6829"/>
    <w:rsid w:val="00DE6E0D"/>
    <w:rsid w:val="00DE74A6"/>
    <w:rsid w:val="00DE7BD1"/>
    <w:rsid w:val="00DE7EE3"/>
    <w:rsid w:val="00DF0305"/>
    <w:rsid w:val="00DF03A7"/>
    <w:rsid w:val="00DF042F"/>
    <w:rsid w:val="00DF064B"/>
    <w:rsid w:val="00DF081A"/>
    <w:rsid w:val="00DF110E"/>
    <w:rsid w:val="00DF13C8"/>
    <w:rsid w:val="00DF1EE9"/>
    <w:rsid w:val="00DF1FB9"/>
    <w:rsid w:val="00DF21FD"/>
    <w:rsid w:val="00DF258C"/>
    <w:rsid w:val="00DF2980"/>
    <w:rsid w:val="00DF2ADB"/>
    <w:rsid w:val="00DF32D0"/>
    <w:rsid w:val="00DF439D"/>
    <w:rsid w:val="00DF44E8"/>
    <w:rsid w:val="00DF547E"/>
    <w:rsid w:val="00DF5524"/>
    <w:rsid w:val="00DF63C2"/>
    <w:rsid w:val="00DF6C65"/>
    <w:rsid w:val="00DF745F"/>
    <w:rsid w:val="00E00058"/>
    <w:rsid w:val="00E00F31"/>
    <w:rsid w:val="00E011B8"/>
    <w:rsid w:val="00E01CDE"/>
    <w:rsid w:val="00E01EBA"/>
    <w:rsid w:val="00E01ECD"/>
    <w:rsid w:val="00E0362C"/>
    <w:rsid w:val="00E036A6"/>
    <w:rsid w:val="00E037EF"/>
    <w:rsid w:val="00E03C66"/>
    <w:rsid w:val="00E03E6E"/>
    <w:rsid w:val="00E04621"/>
    <w:rsid w:val="00E047DC"/>
    <w:rsid w:val="00E04ACB"/>
    <w:rsid w:val="00E04B48"/>
    <w:rsid w:val="00E05B13"/>
    <w:rsid w:val="00E06323"/>
    <w:rsid w:val="00E06AF6"/>
    <w:rsid w:val="00E06CFE"/>
    <w:rsid w:val="00E07192"/>
    <w:rsid w:val="00E07A30"/>
    <w:rsid w:val="00E101B8"/>
    <w:rsid w:val="00E10481"/>
    <w:rsid w:val="00E10C88"/>
    <w:rsid w:val="00E10D11"/>
    <w:rsid w:val="00E1118A"/>
    <w:rsid w:val="00E111F0"/>
    <w:rsid w:val="00E1132D"/>
    <w:rsid w:val="00E11AAA"/>
    <w:rsid w:val="00E11CA3"/>
    <w:rsid w:val="00E12335"/>
    <w:rsid w:val="00E12B6B"/>
    <w:rsid w:val="00E12DA3"/>
    <w:rsid w:val="00E12EB0"/>
    <w:rsid w:val="00E13A41"/>
    <w:rsid w:val="00E13E0D"/>
    <w:rsid w:val="00E144C3"/>
    <w:rsid w:val="00E146B8"/>
    <w:rsid w:val="00E14876"/>
    <w:rsid w:val="00E14957"/>
    <w:rsid w:val="00E15438"/>
    <w:rsid w:val="00E159A2"/>
    <w:rsid w:val="00E15B3D"/>
    <w:rsid w:val="00E15FBA"/>
    <w:rsid w:val="00E163CF"/>
    <w:rsid w:val="00E166B4"/>
    <w:rsid w:val="00E179A0"/>
    <w:rsid w:val="00E17A39"/>
    <w:rsid w:val="00E2189B"/>
    <w:rsid w:val="00E21AC6"/>
    <w:rsid w:val="00E22A10"/>
    <w:rsid w:val="00E23263"/>
    <w:rsid w:val="00E23E2A"/>
    <w:rsid w:val="00E2407E"/>
    <w:rsid w:val="00E24293"/>
    <w:rsid w:val="00E243EC"/>
    <w:rsid w:val="00E24526"/>
    <w:rsid w:val="00E25E4B"/>
    <w:rsid w:val="00E26ACC"/>
    <w:rsid w:val="00E2714E"/>
    <w:rsid w:val="00E2776F"/>
    <w:rsid w:val="00E279AE"/>
    <w:rsid w:val="00E300B9"/>
    <w:rsid w:val="00E30B07"/>
    <w:rsid w:val="00E30E63"/>
    <w:rsid w:val="00E30EE0"/>
    <w:rsid w:val="00E31568"/>
    <w:rsid w:val="00E3162B"/>
    <w:rsid w:val="00E32629"/>
    <w:rsid w:val="00E326D0"/>
    <w:rsid w:val="00E33D1E"/>
    <w:rsid w:val="00E33E65"/>
    <w:rsid w:val="00E340A9"/>
    <w:rsid w:val="00E34ED3"/>
    <w:rsid w:val="00E358DD"/>
    <w:rsid w:val="00E35B9A"/>
    <w:rsid w:val="00E35BC4"/>
    <w:rsid w:val="00E365FD"/>
    <w:rsid w:val="00E36915"/>
    <w:rsid w:val="00E36A63"/>
    <w:rsid w:val="00E36C60"/>
    <w:rsid w:val="00E372D3"/>
    <w:rsid w:val="00E373A5"/>
    <w:rsid w:val="00E373DB"/>
    <w:rsid w:val="00E374A6"/>
    <w:rsid w:val="00E4004F"/>
    <w:rsid w:val="00E4018D"/>
    <w:rsid w:val="00E401EE"/>
    <w:rsid w:val="00E4058F"/>
    <w:rsid w:val="00E405C1"/>
    <w:rsid w:val="00E40844"/>
    <w:rsid w:val="00E40A05"/>
    <w:rsid w:val="00E40C6D"/>
    <w:rsid w:val="00E41065"/>
    <w:rsid w:val="00E4140F"/>
    <w:rsid w:val="00E41A38"/>
    <w:rsid w:val="00E4245C"/>
    <w:rsid w:val="00E439E5"/>
    <w:rsid w:val="00E43F0F"/>
    <w:rsid w:val="00E44B27"/>
    <w:rsid w:val="00E44E96"/>
    <w:rsid w:val="00E45C6D"/>
    <w:rsid w:val="00E461CA"/>
    <w:rsid w:val="00E47DF9"/>
    <w:rsid w:val="00E51216"/>
    <w:rsid w:val="00E51329"/>
    <w:rsid w:val="00E51A8D"/>
    <w:rsid w:val="00E51B9F"/>
    <w:rsid w:val="00E51F4F"/>
    <w:rsid w:val="00E51FF9"/>
    <w:rsid w:val="00E52DBF"/>
    <w:rsid w:val="00E53BE4"/>
    <w:rsid w:val="00E5425D"/>
    <w:rsid w:val="00E548AB"/>
    <w:rsid w:val="00E54C5E"/>
    <w:rsid w:val="00E54D24"/>
    <w:rsid w:val="00E55A3E"/>
    <w:rsid w:val="00E56197"/>
    <w:rsid w:val="00E57507"/>
    <w:rsid w:val="00E57EE8"/>
    <w:rsid w:val="00E603ED"/>
    <w:rsid w:val="00E6064F"/>
    <w:rsid w:val="00E606F7"/>
    <w:rsid w:val="00E60D68"/>
    <w:rsid w:val="00E61197"/>
    <w:rsid w:val="00E61DD7"/>
    <w:rsid w:val="00E61E4F"/>
    <w:rsid w:val="00E61ED6"/>
    <w:rsid w:val="00E62634"/>
    <w:rsid w:val="00E62BE6"/>
    <w:rsid w:val="00E63581"/>
    <w:rsid w:val="00E63865"/>
    <w:rsid w:val="00E63B21"/>
    <w:rsid w:val="00E6443B"/>
    <w:rsid w:val="00E644EA"/>
    <w:rsid w:val="00E64CA4"/>
    <w:rsid w:val="00E65791"/>
    <w:rsid w:val="00E658AC"/>
    <w:rsid w:val="00E65929"/>
    <w:rsid w:val="00E6659B"/>
    <w:rsid w:val="00E674D5"/>
    <w:rsid w:val="00E676C7"/>
    <w:rsid w:val="00E6786A"/>
    <w:rsid w:val="00E703E5"/>
    <w:rsid w:val="00E70B71"/>
    <w:rsid w:val="00E712B6"/>
    <w:rsid w:val="00E713D9"/>
    <w:rsid w:val="00E716B9"/>
    <w:rsid w:val="00E71783"/>
    <w:rsid w:val="00E71C43"/>
    <w:rsid w:val="00E71C99"/>
    <w:rsid w:val="00E72CED"/>
    <w:rsid w:val="00E7363E"/>
    <w:rsid w:val="00E737B8"/>
    <w:rsid w:val="00E7389E"/>
    <w:rsid w:val="00E738EB"/>
    <w:rsid w:val="00E7410B"/>
    <w:rsid w:val="00E74B0B"/>
    <w:rsid w:val="00E74E98"/>
    <w:rsid w:val="00E75639"/>
    <w:rsid w:val="00E75826"/>
    <w:rsid w:val="00E75BA3"/>
    <w:rsid w:val="00E7636E"/>
    <w:rsid w:val="00E76908"/>
    <w:rsid w:val="00E8063D"/>
    <w:rsid w:val="00E8068B"/>
    <w:rsid w:val="00E810F8"/>
    <w:rsid w:val="00E8139E"/>
    <w:rsid w:val="00E81650"/>
    <w:rsid w:val="00E81934"/>
    <w:rsid w:val="00E8228F"/>
    <w:rsid w:val="00E82C27"/>
    <w:rsid w:val="00E8360F"/>
    <w:rsid w:val="00E83B7E"/>
    <w:rsid w:val="00E83C29"/>
    <w:rsid w:val="00E83FB1"/>
    <w:rsid w:val="00E84338"/>
    <w:rsid w:val="00E84F54"/>
    <w:rsid w:val="00E851FF"/>
    <w:rsid w:val="00E8593C"/>
    <w:rsid w:val="00E86286"/>
    <w:rsid w:val="00E8656A"/>
    <w:rsid w:val="00E868F9"/>
    <w:rsid w:val="00E86A16"/>
    <w:rsid w:val="00E87545"/>
    <w:rsid w:val="00E901E0"/>
    <w:rsid w:val="00E907A5"/>
    <w:rsid w:val="00E9096F"/>
    <w:rsid w:val="00E90A68"/>
    <w:rsid w:val="00E90E83"/>
    <w:rsid w:val="00E90E94"/>
    <w:rsid w:val="00E916DA"/>
    <w:rsid w:val="00E921FE"/>
    <w:rsid w:val="00E92B70"/>
    <w:rsid w:val="00E92FCA"/>
    <w:rsid w:val="00E9397B"/>
    <w:rsid w:val="00E93CB6"/>
    <w:rsid w:val="00E9497C"/>
    <w:rsid w:val="00E9608C"/>
    <w:rsid w:val="00E961C3"/>
    <w:rsid w:val="00E963E2"/>
    <w:rsid w:val="00E96D7A"/>
    <w:rsid w:val="00E97D74"/>
    <w:rsid w:val="00EA0B69"/>
    <w:rsid w:val="00EA12C4"/>
    <w:rsid w:val="00EA268F"/>
    <w:rsid w:val="00EA42B0"/>
    <w:rsid w:val="00EA45CF"/>
    <w:rsid w:val="00EA4678"/>
    <w:rsid w:val="00EA5772"/>
    <w:rsid w:val="00EA6B37"/>
    <w:rsid w:val="00EA72C4"/>
    <w:rsid w:val="00EA7608"/>
    <w:rsid w:val="00EA7BF7"/>
    <w:rsid w:val="00EA7DAF"/>
    <w:rsid w:val="00EB03DF"/>
    <w:rsid w:val="00EB089D"/>
    <w:rsid w:val="00EB0D78"/>
    <w:rsid w:val="00EB0FDF"/>
    <w:rsid w:val="00EB11A5"/>
    <w:rsid w:val="00EB152F"/>
    <w:rsid w:val="00EB165B"/>
    <w:rsid w:val="00EB17C7"/>
    <w:rsid w:val="00EB2153"/>
    <w:rsid w:val="00EB219D"/>
    <w:rsid w:val="00EB2247"/>
    <w:rsid w:val="00EB3C02"/>
    <w:rsid w:val="00EB419F"/>
    <w:rsid w:val="00EB41AA"/>
    <w:rsid w:val="00EB47A2"/>
    <w:rsid w:val="00EB4AC8"/>
    <w:rsid w:val="00EB4E0A"/>
    <w:rsid w:val="00EB56E0"/>
    <w:rsid w:val="00EB5763"/>
    <w:rsid w:val="00EB5FCA"/>
    <w:rsid w:val="00EB6A9B"/>
    <w:rsid w:val="00EB72FA"/>
    <w:rsid w:val="00EB7B38"/>
    <w:rsid w:val="00EC184E"/>
    <w:rsid w:val="00EC1D3A"/>
    <w:rsid w:val="00EC22D2"/>
    <w:rsid w:val="00EC2573"/>
    <w:rsid w:val="00EC2A31"/>
    <w:rsid w:val="00EC2DC6"/>
    <w:rsid w:val="00EC3BC6"/>
    <w:rsid w:val="00EC3DA2"/>
    <w:rsid w:val="00EC3E9E"/>
    <w:rsid w:val="00EC43C8"/>
    <w:rsid w:val="00EC4628"/>
    <w:rsid w:val="00EC48F6"/>
    <w:rsid w:val="00EC4E60"/>
    <w:rsid w:val="00EC4F63"/>
    <w:rsid w:val="00EC51ED"/>
    <w:rsid w:val="00EC545C"/>
    <w:rsid w:val="00EC5766"/>
    <w:rsid w:val="00EC5B81"/>
    <w:rsid w:val="00EC5C77"/>
    <w:rsid w:val="00EC67A5"/>
    <w:rsid w:val="00EC6BC6"/>
    <w:rsid w:val="00EC70AF"/>
    <w:rsid w:val="00ED0151"/>
    <w:rsid w:val="00ED0BE2"/>
    <w:rsid w:val="00ED0C80"/>
    <w:rsid w:val="00ED1320"/>
    <w:rsid w:val="00ED20BA"/>
    <w:rsid w:val="00ED22BF"/>
    <w:rsid w:val="00ED245A"/>
    <w:rsid w:val="00ED38C0"/>
    <w:rsid w:val="00ED3BCF"/>
    <w:rsid w:val="00ED4F1A"/>
    <w:rsid w:val="00ED58C3"/>
    <w:rsid w:val="00ED59E8"/>
    <w:rsid w:val="00ED63D4"/>
    <w:rsid w:val="00ED6492"/>
    <w:rsid w:val="00ED6513"/>
    <w:rsid w:val="00ED6AC7"/>
    <w:rsid w:val="00ED6B75"/>
    <w:rsid w:val="00ED6D7F"/>
    <w:rsid w:val="00ED6EBA"/>
    <w:rsid w:val="00ED7C09"/>
    <w:rsid w:val="00EE0514"/>
    <w:rsid w:val="00EE11A5"/>
    <w:rsid w:val="00EE1B7A"/>
    <w:rsid w:val="00EE1C76"/>
    <w:rsid w:val="00EE1F03"/>
    <w:rsid w:val="00EE2D5A"/>
    <w:rsid w:val="00EE33E0"/>
    <w:rsid w:val="00EE383B"/>
    <w:rsid w:val="00EE4B92"/>
    <w:rsid w:val="00EE4E66"/>
    <w:rsid w:val="00EE5460"/>
    <w:rsid w:val="00EE5573"/>
    <w:rsid w:val="00EE57A9"/>
    <w:rsid w:val="00EE57E4"/>
    <w:rsid w:val="00EE59AA"/>
    <w:rsid w:val="00EE6BEF"/>
    <w:rsid w:val="00EE702E"/>
    <w:rsid w:val="00EE70D8"/>
    <w:rsid w:val="00EE7332"/>
    <w:rsid w:val="00EE7916"/>
    <w:rsid w:val="00EE7E6C"/>
    <w:rsid w:val="00EF0169"/>
    <w:rsid w:val="00EF0E38"/>
    <w:rsid w:val="00EF0E6B"/>
    <w:rsid w:val="00EF1454"/>
    <w:rsid w:val="00EF153D"/>
    <w:rsid w:val="00EF17E7"/>
    <w:rsid w:val="00EF1952"/>
    <w:rsid w:val="00EF2686"/>
    <w:rsid w:val="00EF2BA5"/>
    <w:rsid w:val="00EF3067"/>
    <w:rsid w:val="00EF427F"/>
    <w:rsid w:val="00EF49DA"/>
    <w:rsid w:val="00EF54E9"/>
    <w:rsid w:val="00EF562A"/>
    <w:rsid w:val="00EF6711"/>
    <w:rsid w:val="00EF6749"/>
    <w:rsid w:val="00EF70DE"/>
    <w:rsid w:val="00EF729D"/>
    <w:rsid w:val="00EF73F3"/>
    <w:rsid w:val="00EF765A"/>
    <w:rsid w:val="00EF7E06"/>
    <w:rsid w:val="00EF7EBC"/>
    <w:rsid w:val="00F0009A"/>
    <w:rsid w:val="00F002BB"/>
    <w:rsid w:val="00F004AF"/>
    <w:rsid w:val="00F005D4"/>
    <w:rsid w:val="00F0116A"/>
    <w:rsid w:val="00F01A04"/>
    <w:rsid w:val="00F01B28"/>
    <w:rsid w:val="00F01FD0"/>
    <w:rsid w:val="00F0269B"/>
    <w:rsid w:val="00F029E4"/>
    <w:rsid w:val="00F02F56"/>
    <w:rsid w:val="00F02F73"/>
    <w:rsid w:val="00F0346F"/>
    <w:rsid w:val="00F04A0F"/>
    <w:rsid w:val="00F05268"/>
    <w:rsid w:val="00F060C7"/>
    <w:rsid w:val="00F06341"/>
    <w:rsid w:val="00F0665F"/>
    <w:rsid w:val="00F06A3B"/>
    <w:rsid w:val="00F07500"/>
    <w:rsid w:val="00F075E1"/>
    <w:rsid w:val="00F0785F"/>
    <w:rsid w:val="00F07BA0"/>
    <w:rsid w:val="00F101DB"/>
    <w:rsid w:val="00F10706"/>
    <w:rsid w:val="00F10AD2"/>
    <w:rsid w:val="00F10C56"/>
    <w:rsid w:val="00F10CB0"/>
    <w:rsid w:val="00F1121D"/>
    <w:rsid w:val="00F11673"/>
    <w:rsid w:val="00F116E9"/>
    <w:rsid w:val="00F11741"/>
    <w:rsid w:val="00F11A0C"/>
    <w:rsid w:val="00F11A6D"/>
    <w:rsid w:val="00F11CCF"/>
    <w:rsid w:val="00F122AF"/>
    <w:rsid w:val="00F129A2"/>
    <w:rsid w:val="00F129F3"/>
    <w:rsid w:val="00F13577"/>
    <w:rsid w:val="00F13E66"/>
    <w:rsid w:val="00F13E99"/>
    <w:rsid w:val="00F14540"/>
    <w:rsid w:val="00F147C2"/>
    <w:rsid w:val="00F147D5"/>
    <w:rsid w:val="00F14FD5"/>
    <w:rsid w:val="00F15B6E"/>
    <w:rsid w:val="00F160C2"/>
    <w:rsid w:val="00F1652D"/>
    <w:rsid w:val="00F176E2"/>
    <w:rsid w:val="00F17F9F"/>
    <w:rsid w:val="00F201DA"/>
    <w:rsid w:val="00F20975"/>
    <w:rsid w:val="00F2107B"/>
    <w:rsid w:val="00F21638"/>
    <w:rsid w:val="00F217F0"/>
    <w:rsid w:val="00F21AB4"/>
    <w:rsid w:val="00F21B43"/>
    <w:rsid w:val="00F2200A"/>
    <w:rsid w:val="00F227E6"/>
    <w:rsid w:val="00F22CDE"/>
    <w:rsid w:val="00F236D8"/>
    <w:rsid w:val="00F245D4"/>
    <w:rsid w:val="00F24B63"/>
    <w:rsid w:val="00F2535F"/>
    <w:rsid w:val="00F259CD"/>
    <w:rsid w:val="00F26464"/>
    <w:rsid w:val="00F266ED"/>
    <w:rsid w:val="00F26C47"/>
    <w:rsid w:val="00F26F14"/>
    <w:rsid w:val="00F27213"/>
    <w:rsid w:val="00F30443"/>
    <w:rsid w:val="00F30773"/>
    <w:rsid w:val="00F31101"/>
    <w:rsid w:val="00F31A9D"/>
    <w:rsid w:val="00F31C57"/>
    <w:rsid w:val="00F31E96"/>
    <w:rsid w:val="00F32A5B"/>
    <w:rsid w:val="00F32B4B"/>
    <w:rsid w:val="00F32EDC"/>
    <w:rsid w:val="00F331A8"/>
    <w:rsid w:val="00F33646"/>
    <w:rsid w:val="00F33B30"/>
    <w:rsid w:val="00F3417D"/>
    <w:rsid w:val="00F35E59"/>
    <w:rsid w:val="00F365EC"/>
    <w:rsid w:val="00F367EE"/>
    <w:rsid w:val="00F36927"/>
    <w:rsid w:val="00F369ED"/>
    <w:rsid w:val="00F36A06"/>
    <w:rsid w:val="00F36E13"/>
    <w:rsid w:val="00F37011"/>
    <w:rsid w:val="00F375C5"/>
    <w:rsid w:val="00F4042E"/>
    <w:rsid w:val="00F411F1"/>
    <w:rsid w:val="00F4169E"/>
    <w:rsid w:val="00F418C2"/>
    <w:rsid w:val="00F41D8F"/>
    <w:rsid w:val="00F42669"/>
    <w:rsid w:val="00F42720"/>
    <w:rsid w:val="00F43203"/>
    <w:rsid w:val="00F433FA"/>
    <w:rsid w:val="00F435CA"/>
    <w:rsid w:val="00F436E5"/>
    <w:rsid w:val="00F43A68"/>
    <w:rsid w:val="00F43D33"/>
    <w:rsid w:val="00F43DD7"/>
    <w:rsid w:val="00F4406A"/>
    <w:rsid w:val="00F443C6"/>
    <w:rsid w:val="00F450EE"/>
    <w:rsid w:val="00F458CA"/>
    <w:rsid w:val="00F45979"/>
    <w:rsid w:val="00F45E48"/>
    <w:rsid w:val="00F46645"/>
    <w:rsid w:val="00F467C1"/>
    <w:rsid w:val="00F4682D"/>
    <w:rsid w:val="00F46EBA"/>
    <w:rsid w:val="00F4780A"/>
    <w:rsid w:val="00F47903"/>
    <w:rsid w:val="00F47E72"/>
    <w:rsid w:val="00F5040E"/>
    <w:rsid w:val="00F50623"/>
    <w:rsid w:val="00F51351"/>
    <w:rsid w:val="00F51645"/>
    <w:rsid w:val="00F51650"/>
    <w:rsid w:val="00F51734"/>
    <w:rsid w:val="00F52DD2"/>
    <w:rsid w:val="00F52DDA"/>
    <w:rsid w:val="00F52DE7"/>
    <w:rsid w:val="00F5349B"/>
    <w:rsid w:val="00F53BF9"/>
    <w:rsid w:val="00F54108"/>
    <w:rsid w:val="00F541DA"/>
    <w:rsid w:val="00F5420F"/>
    <w:rsid w:val="00F54CD0"/>
    <w:rsid w:val="00F5525C"/>
    <w:rsid w:val="00F55356"/>
    <w:rsid w:val="00F55561"/>
    <w:rsid w:val="00F563F7"/>
    <w:rsid w:val="00F56409"/>
    <w:rsid w:val="00F5690F"/>
    <w:rsid w:val="00F60146"/>
    <w:rsid w:val="00F60C65"/>
    <w:rsid w:val="00F61209"/>
    <w:rsid w:val="00F61929"/>
    <w:rsid w:val="00F629DC"/>
    <w:rsid w:val="00F629E0"/>
    <w:rsid w:val="00F630E8"/>
    <w:rsid w:val="00F6396D"/>
    <w:rsid w:val="00F63B6C"/>
    <w:rsid w:val="00F646D0"/>
    <w:rsid w:val="00F64F33"/>
    <w:rsid w:val="00F65782"/>
    <w:rsid w:val="00F65B95"/>
    <w:rsid w:val="00F65C89"/>
    <w:rsid w:val="00F66284"/>
    <w:rsid w:val="00F66529"/>
    <w:rsid w:val="00F665AC"/>
    <w:rsid w:val="00F666E9"/>
    <w:rsid w:val="00F66EAF"/>
    <w:rsid w:val="00F67518"/>
    <w:rsid w:val="00F67CA6"/>
    <w:rsid w:val="00F70578"/>
    <w:rsid w:val="00F705D4"/>
    <w:rsid w:val="00F71E2D"/>
    <w:rsid w:val="00F71F93"/>
    <w:rsid w:val="00F72CD6"/>
    <w:rsid w:val="00F72D14"/>
    <w:rsid w:val="00F72FA5"/>
    <w:rsid w:val="00F73013"/>
    <w:rsid w:val="00F734E5"/>
    <w:rsid w:val="00F738D6"/>
    <w:rsid w:val="00F73D34"/>
    <w:rsid w:val="00F742AA"/>
    <w:rsid w:val="00F74624"/>
    <w:rsid w:val="00F752B0"/>
    <w:rsid w:val="00F759A2"/>
    <w:rsid w:val="00F76079"/>
    <w:rsid w:val="00F76CF6"/>
    <w:rsid w:val="00F77068"/>
    <w:rsid w:val="00F775A9"/>
    <w:rsid w:val="00F77D3E"/>
    <w:rsid w:val="00F80058"/>
    <w:rsid w:val="00F804C5"/>
    <w:rsid w:val="00F8057D"/>
    <w:rsid w:val="00F808A8"/>
    <w:rsid w:val="00F808F5"/>
    <w:rsid w:val="00F80A9E"/>
    <w:rsid w:val="00F80D30"/>
    <w:rsid w:val="00F82BC1"/>
    <w:rsid w:val="00F84009"/>
    <w:rsid w:val="00F841CD"/>
    <w:rsid w:val="00F851E3"/>
    <w:rsid w:val="00F854C0"/>
    <w:rsid w:val="00F8572C"/>
    <w:rsid w:val="00F860E8"/>
    <w:rsid w:val="00F86186"/>
    <w:rsid w:val="00F8638D"/>
    <w:rsid w:val="00F86AFE"/>
    <w:rsid w:val="00F86B05"/>
    <w:rsid w:val="00F86D14"/>
    <w:rsid w:val="00F879C8"/>
    <w:rsid w:val="00F87DA0"/>
    <w:rsid w:val="00F87F19"/>
    <w:rsid w:val="00F901AD"/>
    <w:rsid w:val="00F9045C"/>
    <w:rsid w:val="00F90E2B"/>
    <w:rsid w:val="00F91204"/>
    <w:rsid w:val="00F9124D"/>
    <w:rsid w:val="00F91DCC"/>
    <w:rsid w:val="00F925D6"/>
    <w:rsid w:val="00F93152"/>
    <w:rsid w:val="00F93771"/>
    <w:rsid w:val="00F9540B"/>
    <w:rsid w:val="00F9590F"/>
    <w:rsid w:val="00F963CC"/>
    <w:rsid w:val="00F967F8"/>
    <w:rsid w:val="00F96B6E"/>
    <w:rsid w:val="00F97330"/>
    <w:rsid w:val="00F97550"/>
    <w:rsid w:val="00F97686"/>
    <w:rsid w:val="00F976F8"/>
    <w:rsid w:val="00F9772E"/>
    <w:rsid w:val="00F97781"/>
    <w:rsid w:val="00F97B85"/>
    <w:rsid w:val="00F97C3A"/>
    <w:rsid w:val="00F97D5A"/>
    <w:rsid w:val="00FA0B9E"/>
    <w:rsid w:val="00FA12F5"/>
    <w:rsid w:val="00FA1EB9"/>
    <w:rsid w:val="00FA2335"/>
    <w:rsid w:val="00FA23C4"/>
    <w:rsid w:val="00FA2486"/>
    <w:rsid w:val="00FA2B1C"/>
    <w:rsid w:val="00FA2D8F"/>
    <w:rsid w:val="00FA2E55"/>
    <w:rsid w:val="00FA41FE"/>
    <w:rsid w:val="00FA4C0C"/>
    <w:rsid w:val="00FA5892"/>
    <w:rsid w:val="00FA5CF9"/>
    <w:rsid w:val="00FA5E91"/>
    <w:rsid w:val="00FA6B70"/>
    <w:rsid w:val="00FA7E55"/>
    <w:rsid w:val="00FB005C"/>
    <w:rsid w:val="00FB06AF"/>
    <w:rsid w:val="00FB0AB2"/>
    <w:rsid w:val="00FB1168"/>
    <w:rsid w:val="00FB18CD"/>
    <w:rsid w:val="00FB1A9D"/>
    <w:rsid w:val="00FB1E46"/>
    <w:rsid w:val="00FB21E8"/>
    <w:rsid w:val="00FB2760"/>
    <w:rsid w:val="00FB4E60"/>
    <w:rsid w:val="00FB50C3"/>
    <w:rsid w:val="00FB54E3"/>
    <w:rsid w:val="00FB5858"/>
    <w:rsid w:val="00FB5DAA"/>
    <w:rsid w:val="00FB68E9"/>
    <w:rsid w:val="00FB6902"/>
    <w:rsid w:val="00FC0074"/>
    <w:rsid w:val="00FC00B8"/>
    <w:rsid w:val="00FC05D5"/>
    <w:rsid w:val="00FC0CC5"/>
    <w:rsid w:val="00FC1093"/>
    <w:rsid w:val="00FC147F"/>
    <w:rsid w:val="00FC20EF"/>
    <w:rsid w:val="00FC2A96"/>
    <w:rsid w:val="00FC2C40"/>
    <w:rsid w:val="00FC39CF"/>
    <w:rsid w:val="00FC3A91"/>
    <w:rsid w:val="00FC3E6F"/>
    <w:rsid w:val="00FC4149"/>
    <w:rsid w:val="00FC4950"/>
    <w:rsid w:val="00FC4AE1"/>
    <w:rsid w:val="00FC4B07"/>
    <w:rsid w:val="00FC528C"/>
    <w:rsid w:val="00FC5C53"/>
    <w:rsid w:val="00FC6105"/>
    <w:rsid w:val="00FC69B0"/>
    <w:rsid w:val="00FC7069"/>
    <w:rsid w:val="00FC74F3"/>
    <w:rsid w:val="00FC781E"/>
    <w:rsid w:val="00FC7BB8"/>
    <w:rsid w:val="00FD0DFD"/>
    <w:rsid w:val="00FD0ECB"/>
    <w:rsid w:val="00FD1580"/>
    <w:rsid w:val="00FD15FC"/>
    <w:rsid w:val="00FD1726"/>
    <w:rsid w:val="00FD3047"/>
    <w:rsid w:val="00FD32F6"/>
    <w:rsid w:val="00FD3714"/>
    <w:rsid w:val="00FD3A4E"/>
    <w:rsid w:val="00FD4A7C"/>
    <w:rsid w:val="00FD5123"/>
    <w:rsid w:val="00FD6555"/>
    <w:rsid w:val="00FD6B3C"/>
    <w:rsid w:val="00FD7798"/>
    <w:rsid w:val="00FD7F37"/>
    <w:rsid w:val="00FE0875"/>
    <w:rsid w:val="00FE0887"/>
    <w:rsid w:val="00FE0C4F"/>
    <w:rsid w:val="00FE0DA1"/>
    <w:rsid w:val="00FE0F35"/>
    <w:rsid w:val="00FE1134"/>
    <w:rsid w:val="00FE1DA4"/>
    <w:rsid w:val="00FE1FF6"/>
    <w:rsid w:val="00FE25A9"/>
    <w:rsid w:val="00FE2AFF"/>
    <w:rsid w:val="00FE2C8F"/>
    <w:rsid w:val="00FE3386"/>
    <w:rsid w:val="00FE37B5"/>
    <w:rsid w:val="00FE3A4C"/>
    <w:rsid w:val="00FE4364"/>
    <w:rsid w:val="00FE4518"/>
    <w:rsid w:val="00FE52DC"/>
    <w:rsid w:val="00FE5376"/>
    <w:rsid w:val="00FE5B65"/>
    <w:rsid w:val="00FE5F07"/>
    <w:rsid w:val="00FE60DF"/>
    <w:rsid w:val="00FE63E7"/>
    <w:rsid w:val="00FE6806"/>
    <w:rsid w:val="00FE6C21"/>
    <w:rsid w:val="00FE6D38"/>
    <w:rsid w:val="00FE76EE"/>
    <w:rsid w:val="00FF03FB"/>
    <w:rsid w:val="00FF0E58"/>
    <w:rsid w:val="00FF125B"/>
    <w:rsid w:val="00FF1F1B"/>
    <w:rsid w:val="00FF2113"/>
    <w:rsid w:val="00FF2307"/>
    <w:rsid w:val="00FF2995"/>
    <w:rsid w:val="00FF2B7F"/>
    <w:rsid w:val="00FF2FD1"/>
    <w:rsid w:val="00FF3607"/>
    <w:rsid w:val="00FF3B74"/>
    <w:rsid w:val="00FF3BD1"/>
    <w:rsid w:val="00FF4D91"/>
    <w:rsid w:val="00FF4E04"/>
    <w:rsid w:val="00FF5583"/>
    <w:rsid w:val="00FF592B"/>
    <w:rsid w:val="00FF59A8"/>
    <w:rsid w:val="00FF5FE5"/>
    <w:rsid w:val="00FF6140"/>
    <w:rsid w:val="00FF614D"/>
    <w:rsid w:val="00FF6DE5"/>
    <w:rsid w:val="00FF7468"/>
    <w:rsid w:val="00FF789A"/>
    <w:rsid w:val="00FF7C67"/>
    <w:rsid w:val="00FF7E85"/>
    <w:rsid w:val="00FF7E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0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5C89"/>
    <w:pPr>
      <w:widowControl w:val="0"/>
      <w:jc w:val="both"/>
    </w:pPr>
  </w:style>
  <w:style w:type="paragraph" w:styleId="1">
    <w:name w:val="heading 1"/>
    <w:basedOn w:val="a"/>
    <w:next w:val="a"/>
    <w:link w:val="1Char"/>
    <w:uiPriority w:val="99"/>
    <w:qFormat/>
    <w:rsid w:val="00142B8E"/>
    <w:pPr>
      <w:keepNext/>
      <w:keepLines/>
      <w:spacing w:before="340" w:after="330" w:line="576" w:lineRule="auto"/>
      <w:outlineLvl w:val="0"/>
    </w:pPr>
    <w:rPr>
      <w:rFonts w:ascii="仿宋_GB2312" w:eastAsia="仿宋_GB2312" w:hAnsi="Times New Roman"/>
      <w:b/>
      <w:spacing w:val="-4"/>
      <w:kern w:val="44"/>
      <w:sz w:val="44"/>
      <w:szCs w:val="20"/>
    </w:rPr>
  </w:style>
  <w:style w:type="paragraph" w:styleId="2">
    <w:name w:val="heading 2"/>
    <w:basedOn w:val="a"/>
    <w:next w:val="a"/>
    <w:link w:val="2Char"/>
    <w:unhideWhenUsed/>
    <w:qFormat/>
    <w:locked/>
    <w:rsid w:val="004C38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locked/>
    <w:rsid w:val="004C3830"/>
    <w:pPr>
      <w:keepNext/>
      <w:keepLines/>
      <w:spacing w:before="260" w:after="260" w:line="416" w:lineRule="auto"/>
      <w:outlineLvl w:val="2"/>
    </w:pPr>
    <w:rPr>
      <w:b/>
      <w:bCs/>
      <w:sz w:val="32"/>
      <w:szCs w:val="32"/>
    </w:rPr>
  </w:style>
  <w:style w:type="paragraph" w:styleId="4">
    <w:name w:val="heading 4"/>
    <w:basedOn w:val="a"/>
    <w:next w:val="a"/>
    <w:link w:val="4Char"/>
    <w:unhideWhenUsed/>
    <w:qFormat/>
    <w:locked/>
    <w:rsid w:val="004C383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nhideWhenUsed/>
    <w:qFormat/>
    <w:locked/>
    <w:rsid w:val="004C3830"/>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142B8E"/>
    <w:rPr>
      <w:rFonts w:ascii="仿宋_GB2312" w:eastAsia="仿宋_GB2312" w:hAnsi="Times New Roman" w:cs="Times New Roman"/>
      <w:b/>
      <w:spacing w:val="-4"/>
      <w:kern w:val="44"/>
      <w:sz w:val="20"/>
      <w:szCs w:val="20"/>
    </w:rPr>
  </w:style>
  <w:style w:type="paragraph" w:styleId="a3">
    <w:name w:val="header"/>
    <w:basedOn w:val="a"/>
    <w:link w:val="Char"/>
    <w:uiPriority w:val="99"/>
    <w:rsid w:val="0034144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341448"/>
    <w:rPr>
      <w:rFonts w:cs="Times New Roman"/>
      <w:sz w:val="18"/>
      <w:szCs w:val="18"/>
    </w:rPr>
  </w:style>
  <w:style w:type="paragraph" w:styleId="a4">
    <w:name w:val="footer"/>
    <w:basedOn w:val="a"/>
    <w:link w:val="Char0"/>
    <w:uiPriority w:val="99"/>
    <w:rsid w:val="00341448"/>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341448"/>
    <w:rPr>
      <w:rFonts w:cs="Times New Roman"/>
      <w:sz w:val="18"/>
      <w:szCs w:val="18"/>
    </w:rPr>
  </w:style>
  <w:style w:type="paragraph" w:styleId="a5">
    <w:name w:val="List Paragraph"/>
    <w:basedOn w:val="a"/>
    <w:uiPriority w:val="99"/>
    <w:qFormat/>
    <w:rsid w:val="00341448"/>
    <w:pPr>
      <w:ind w:firstLineChars="200" w:firstLine="420"/>
    </w:pPr>
    <w:rPr>
      <w:rFonts w:ascii="Times New Roman" w:hAnsi="Times New Roman"/>
      <w:szCs w:val="24"/>
    </w:rPr>
  </w:style>
  <w:style w:type="paragraph" w:styleId="a6">
    <w:name w:val="Balloon Text"/>
    <w:basedOn w:val="a"/>
    <w:link w:val="Char1"/>
    <w:uiPriority w:val="99"/>
    <w:semiHidden/>
    <w:rsid w:val="00673D0B"/>
    <w:rPr>
      <w:sz w:val="18"/>
      <w:szCs w:val="18"/>
    </w:rPr>
  </w:style>
  <w:style w:type="character" w:customStyle="1" w:styleId="Char1">
    <w:name w:val="批注框文本 Char"/>
    <w:basedOn w:val="a0"/>
    <w:link w:val="a6"/>
    <w:uiPriority w:val="99"/>
    <w:semiHidden/>
    <w:locked/>
    <w:rsid w:val="00673D0B"/>
    <w:rPr>
      <w:rFonts w:cs="Times New Roman"/>
      <w:sz w:val="18"/>
      <w:szCs w:val="18"/>
    </w:rPr>
  </w:style>
  <w:style w:type="character" w:styleId="a7">
    <w:name w:val="annotation reference"/>
    <w:basedOn w:val="a0"/>
    <w:uiPriority w:val="99"/>
    <w:semiHidden/>
    <w:rsid w:val="00B177F6"/>
    <w:rPr>
      <w:rFonts w:cs="Times New Roman"/>
      <w:sz w:val="21"/>
      <w:szCs w:val="21"/>
    </w:rPr>
  </w:style>
  <w:style w:type="paragraph" w:styleId="a8">
    <w:name w:val="annotation text"/>
    <w:basedOn w:val="a"/>
    <w:link w:val="Char2"/>
    <w:uiPriority w:val="99"/>
    <w:semiHidden/>
    <w:rsid w:val="00B177F6"/>
    <w:pPr>
      <w:jc w:val="left"/>
    </w:pPr>
  </w:style>
  <w:style w:type="character" w:customStyle="1" w:styleId="Char2">
    <w:name w:val="批注文字 Char"/>
    <w:basedOn w:val="a0"/>
    <w:link w:val="a8"/>
    <w:uiPriority w:val="99"/>
    <w:semiHidden/>
    <w:locked/>
    <w:rsid w:val="00B177F6"/>
    <w:rPr>
      <w:rFonts w:cs="Times New Roman"/>
    </w:rPr>
  </w:style>
  <w:style w:type="paragraph" w:styleId="a9">
    <w:name w:val="annotation subject"/>
    <w:basedOn w:val="a8"/>
    <w:next w:val="a8"/>
    <w:link w:val="Char3"/>
    <w:uiPriority w:val="99"/>
    <w:semiHidden/>
    <w:rsid w:val="00B177F6"/>
    <w:rPr>
      <w:b/>
      <w:bCs/>
    </w:rPr>
  </w:style>
  <w:style w:type="character" w:customStyle="1" w:styleId="Char3">
    <w:name w:val="批注主题 Char"/>
    <w:basedOn w:val="Char2"/>
    <w:link w:val="a9"/>
    <w:uiPriority w:val="99"/>
    <w:semiHidden/>
    <w:locked/>
    <w:rsid w:val="00B177F6"/>
    <w:rPr>
      <w:rFonts w:cs="Times New Roman"/>
      <w:b/>
      <w:bCs/>
    </w:rPr>
  </w:style>
  <w:style w:type="paragraph" w:styleId="10">
    <w:name w:val="toc 1"/>
    <w:basedOn w:val="a"/>
    <w:next w:val="a"/>
    <w:autoRedefine/>
    <w:uiPriority w:val="39"/>
    <w:rsid w:val="009C694D"/>
    <w:pPr>
      <w:tabs>
        <w:tab w:val="right" w:leader="dot" w:pos="8664"/>
      </w:tabs>
      <w:spacing w:line="360" w:lineRule="auto"/>
    </w:pPr>
  </w:style>
  <w:style w:type="character" w:styleId="aa">
    <w:name w:val="Hyperlink"/>
    <w:basedOn w:val="a0"/>
    <w:uiPriority w:val="99"/>
    <w:rsid w:val="00900F00"/>
    <w:rPr>
      <w:rFonts w:cs="Times New Roman"/>
      <w:color w:val="0000FF"/>
      <w:u w:val="single"/>
    </w:rPr>
  </w:style>
  <w:style w:type="paragraph" w:styleId="ab">
    <w:name w:val="Revision"/>
    <w:hidden/>
    <w:uiPriority w:val="99"/>
    <w:semiHidden/>
    <w:rsid w:val="00D63300"/>
  </w:style>
  <w:style w:type="paragraph" w:customStyle="1" w:styleId="p15">
    <w:name w:val="p15"/>
    <w:basedOn w:val="a"/>
    <w:rsid w:val="00B91B8F"/>
    <w:pPr>
      <w:widowControl/>
      <w:spacing w:before="100" w:beforeAutospacing="1" w:after="100" w:afterAutospacing="1"/>
      <w:jc w:val="left"/>
    </w:pPr>
    <w:rPr>
      <w:rFonts w:ascii="宋体" w:hAnsi="宋体" w:cs="宋体"/>
      <w:kern w:val="0"/>
      <w:sz w:val="24"/>
      <w:szCs w:val="24"/>
    </w:rPr>
  </w:style>
  <w:style w:type="paragraph" w:styleId="ac">
    <w:name w:val="Title"/>
    <w:basedOn w:val="a"/>
    <w:next w:val="a"/>
    <w:link w:val="Char4"/>
    <w:qFormat/>
    <w:locked/>
    <w:rsid w:val="004C3830"/>
    <w:pPr>
      <w:spacing w:before="240" w:after="60"/>
      <w:jc w:val="center"/>
      <w:outlineLvl w:val="0"/>
    </w:pPr>
    <w:rPr>
      <w:rFonts w:asciiTheme="majorHAnsi" w:hAnsiTheme="majorHAnsi" w:cstheme="majorBidi"/>
      <w:b/>
      <w:bCs/>
      <w:sz w:val="32"/>
      <w:szCs w:val="32"/>
    </w:rPr>
  </w:style>
  <w:style w:type="character" w:customStyle="1" w:styleId="Char4">
    <w:name w:val="标题 Char"/>
    <w:basedOn w:val="a0"/>
    <w:link w:val="ac"/>
    <w:rsid w:val="004C3830"/>
    <w:rPr>
      <w:rFonts w:asciiTheme="majorHAnsi" w:hAnsiTheme="majorHAnsi" w:cstheme="majorBidi"/>
      <w:b/>
      <w:bCs/>
      <w:sz w:val="32"/>
      <w:szCs w:val="32"/>
    </w:rPr>
  </w:style>
  <w:style w:type="character" w:customStyle="1" w:styleId="2Char">
    <w:name w:val="标题 2 Char"/>
    <w:basedOn w:val="a0"/>
    <w:link w:val="2"/>
    <w:rsid w:val="004C3830"/>
    <w:rPr>
      <w:rFonts w:asciiTheme="majorHAnsi" w:eastAsiaTheme="majorEastAsia" w:hAnsiTheme="majorHAnsi" w:cstheme="majorBidi"/>
      <w:b/>
      <w:bCs/>
      <w:sz w:val="32"/>
      <w:szCs w:val="32"/>
    </w:rPr>
  </w:style>
  <w:style w:type="character" w:customStyle="1" w:styleId="3Char">
    <w:name w:val="标题 3 Char"/>
    <w:basedOn w:val="a0"/>
    <w:link w:val="3"/>
    <w:rsid w:val="004C3830"/>
    <w:rPr>
      <w:b/>
      <w:bCs/>
      <w:sz w:val="32"/>
      <w:szCs w:val="32"/>
    </w:rPr>
  </w:style>
  <w:style w:type="character" w:customStyle="1" w:styleId="4Char">
    <w:name w:val="标题 4 Char"/>
    <w:basedOn w:val="a0"/>
    <w:link w:val="4"/>
    <w:rsid w:val="004C3830"/>
    <w:rPr>
      <w:rFonts w:asciiTheme="majorHAnsi" w:eastAsiaTheme="majorEastAsia" w:hAnsiTheme="majorHAnsi" w:cstheme="majorBidi"/>
      <w:b/>
      <w:bCs/>
      <w:sz w:val="28"/>
      <w:szCs w:val="28"/>
    </w:rPr>
  </w:style>
  <w:style w:type="character" w:customStyle="1" w:styleId="5Char">
    <w:name w:val="标题 5 Char"/>
    <w:basedOn w:val="a0"/>
    <w:link w:val="5"/>
    <w:rsid w:val="004C3830"/>
    <w:rPr>
      <w:b/>
      <w:bCs/>
      <w:sz w:val="28"/>
      <w:szCs w:val="28"/>
    </w:rPr>
  </w:style>
  <w:style w:type="paragraph" w:styleId="20">
    <w:name w:val="toc 2"/>
    <w:basedOn w:val="a"/>
    <w:next w:val="a"/>
    <w:autoRedefine/>
    <w:locked/>
    <w:rsid w:val="004C3830"/>
    <w:pPr>
      <w:ind w:leftChars="200" w:left="420"/>
    </w:pPr>
  </w:style>
  <w:style w:type="paragraph" w:styleId="30">
    <w:name w:val="toc 3"/>
    <w:basedOn w:val="a"/>
    <w:next w:val="a"/>
    <w:autoRedefine/>
    <w:locked/>
    <w:rsid w:val="004C3830"/>
    <w:pPr>
      <w:ind w:leftChars="400" w:left="840"/>
    </w:pPr>
  </w:style>
  <w:style w:type="paragraph" w:styleId="40">
    <w:name w:val="toc 4"/>
    <w:basedOn w:val="a"/>
    <w:next w:val="a"/>
    <w:autoRedefine/>
    <w:locked/>
    <w:rsid w:val="004C3830"/>
    <w:pPr>
      <w:ind w:leftChars="600" w:left="1260"/>
    </w:pPr>
  </w:style>
  <w:style w:type="paragraph" w:styleId="50">
    <w:name w:val="toc 5"/>
    <w:basedOn w:val="a"/>
    <w:next w:val="a"/>
    <w:autoRedefine/>
    <w:locked/>
    <w:rsid w:val="004C3830"/>
    <w:pPr>
      <w:ind w:leftChars="800" w:left="1680"/>
    </w:pPr>
  </w:style>
  <w:style w:type="paragraph" w:styleId="6">
    <w:name w:val="toc 6"/>
    <w:basedOn w:val="a"/>
    <w:next w:val="a"/>
    <w:autoRedefine/>
    <w:locked/>
    <w:rsid w:val="004C3830"/>
    <w:pPr>
      <w:ind w:leftChars="1000" w:left="2100"/>
    </w:pPr>
  </w:style>
  <w:style w:type="paragraph" w:styleId="ad">
    <w:name w:val="Subtitle"/>
    <w:basedOn w:val="a"/>
    <w:next w:val="a"/>
    <w:link w:val="Char5"/>
    <w:qFormat/>
    <w:locked/>
    <w:rsid w:val="004C3830"/>
    <w:pPr>
      <w:spacing w:before="240" w:after="60" w:line="312" w:lineRule="auto"/>
      <w:jc w:val="center"/>
      <w:outlineLvl w:val="1"/>
    </w:pPr>
    <w:rPr>
      <w:rFonts w:asciiTheme="majorHAnsi" w:hAnsiTheme="majorHAnsi" w:cstheme="majorBidi"/>
      <w:b/>
      <w:bCs/>
      <w:kern w:val="28"/>
      <w:sz w:val="32"/>
      <w:szCs w:val="32"/>
    </w:rPr>
  </w:style>
  <w:style w:type="character" w:customStyle="1" w:styleId="Char5">
    <w:name w:val="副标题 Char"/>
    <w:basedOn w:val="a0"/>
    <w:link w:val="ad"/>
    <w:rsid w:val="004C3830"/>
    <w:rPr>
      <w:rFonts w:asciiTheme="majorHAnsi" w:hAnsiTheme="majorHAnsi" w:cstheme="majorBidi"/>
      <w:b/>
      <w:bCs/>
      <w:kern w:val="28"/>
      <w:sz w:val="32"/>
      <w:szCs w:val="32"/>
    </w:rPr>
  </w:style>
  <w:style w:type="paragraph" w:styleId="9">
    <w:name w:val="toc 9"/>
    <w:basedOn w:val="a"/>
    <w:next w:val="a"/>
    <w:autoRedefine/>
    <w:locked/>
    <w:rsid w:val="004C3830"/>
    <w:pPr>
      <w:ind w:leftChars="1600" w:left="3360"/>
    </w:pPr>
  </w:style>
  <w:style w:type="paragraph" w:styleId="8">
    <w:name w:val="toc 8"/>
    <w:basedOn w:val="a"/>
    <w:next w:val="a"/>
    <w:autoRedefine/>
    <w:locked/>
    <w:rsid w:val="004C3830"/>
    <w:pPr>
      <w:ind w:leftChars="1400" w:left="2940"/>
    </w:pPr>
  </w:style>
  <w:style w:type="paragraph" w:styleId="7">
    <w:name w:val="toc 7"/>
    <w:basedOn w:val="a"/>
    <w:next w:val="a"/>
    <w:autoRedefine/>
    <w:locked/>
    <w:rsid w:val="004C3830"/>
    <w:pPr>
      <w:ind w:leftChars="1200" w:left="2520"/>
    </w:pPr>
  </w:style>
  <w:style w:type="paragraph" w:styleId="ae">
    <w:name w:val="Document Map"/>
    <w:basedOn w:val="a"/>
    <w:link w:val="Char6"/>
    <w:uiPriority w:val="99"/>
    <w:semiHidden/>
    <w:unhideWhenUsed/>
    <w:rsid w:val="009549F0"/>
    <w:rPr>
      <w:rFonts w:ascii="宋体"/>
      <w:sz w:val="18"/>
      <w:szCs w:val="18"/>
    </w:rPr>
  </w:style>
  <w:style w:type="character" w:customStyle="1" w:styleId="Char6">
    <w:name w:val="文档结构图 Char"/>
    <w:basedOn w:val="a0"/>
    <w:link w:val="ae"/>
    <w:uiPriority w:val="99"/>
    <w:semiHidden/>
    <w:rsid w:val="009549F0"/>
    <w:rPr>
      <w:rFonts w:ascii="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9306486">
      <w:bodyDiv w:val="1"/>
      <w:marLeft w:val="0"/>
      <w:marRight w:val="0"/>
      <w:marTop w:val="0"/>
      <w:marBottom w:val="0"/>
      <w:divBdr>
        <w:top w:val="none" w:sz="0" w:space="0" w:color="auto"/>
        <w:left w:val="none" w:sz="0" w:space="0" w:color="auto"/>
        <w:bottom w:val="none" w:sz="0" w:space="0" w:color="auto"/>
        <w:right w:val="none" w:sz="0" w:space="0" w:color="auto"/>
      </w:divBdr>
      <w:divsChild>
        <w:div w:id="380516309">
          <w:marLeft w:val="0"/>
          <w:marRight w:val="0"/>
          <w:marTop w:val="0"/>
          <w:marBottom w:val="0"/>
          <w:divBdr>
            <w:top w:val="none" w:sz="0" w:space="0" w:color="auto"/>
            <w:left w:val="none" w:sz="0" w:space="0" w:color="auto"/>
            <w:bottom w:val="none" w:sz="0" w:space="0" w:color="auto"/>
            <w:right w:val="none" w:sz="0" w:space="0" w:color="auto"/>
          </w:divBdr>
          <w:divsChild>
            <w:div w:id="10627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47324">
      <w:bodyDiv w:val="1"/>
      <w:marLeft w:val="0"/>
      <w:marRight w:val="0"/>
      <w:marTop w:val="0"/>
      <w:marBottom w:val="0"/>
      <w:divBdr>
        <w:top w:val="none" w:sz="0" w:space="0" w:color="auto"/>
        <w:left w:val="none" w:sz="0" w:space="0" w:color="auto"/>
        <w:bottom w:val="none" w:sz="0" w:space="0" w:color="auto"/>
        <w:right w:val="none" w:sz="0" w:space="0" w:color="auto"/>
      </w:divBdr>
    </w:div>
    <w:div w:id="633366881">
      <w:bodyDiv w:val="1"/>
      <w:marLeft w:val="0"/>
      <w:marRight w:val="0"/>
      <w:marTop w:val="0"/>
      <w:marBottom w:val="0"/>
      <w:divBdr>
        <w:top w:val="none" w:sz="0" w:space="0" w:color="auto"/>
        <w:left w:val="none" w:sz="0" w:space="0" w:color="auto"/>
        <w:bottom w:val="none" w:sz="0" w:space="0" w:color="auto"/>
        <w:right w:val="none" w:sz="0" w:space="0" w:color="auto"/>
      </w:divBdr>
    </w:div>
    <w:div w:id="691415478">
      <w:marLeft w:val="0"/>
      <w:marRight w:val="0"/>
      <w:marTop w:val="0"/>
      <w:marBottom w:val="0"/>
      <w:divBdr>
        <w:top w:val="none" w:sz="0" w:space="0" w:color="auto"/>
        <w:left w:val="none" w:sz="0" w:space="0" w:color="auto"/>
        <w:bottom w:val="none" w:sz="0" w:space="0" w:color="auto"/>
        <w:right w:val="none" w:sz="0" w:space="0" w:color="auto"/>
      </w:divBdr>
    </w:div>
    <w:div w:id="724257921">
      <w:bodyDiv w:val="1"/>
      <w:marLeft w:val="0"/>
      <w:marRight w:val="0"/>
      <w:marTop w:val="0"/>
      <w:marBottom w:val="0"/>
      <w:divBdr>
        <w:top w:val="none" w:sz="0" w:space="0" w:color="auto"/>
        <w:left w:val="none" w:sz="0" w:space="0" w:color="auto"/>
        <w:bottom w:val="none" w:sz="0" w:space="0" w:color="auto"/>
        <w:right w:val="none" w:sz="0" w:space="0" w:color="auto"/>
      </w:divBdr>
      <w:divsChild>
        <w:div w:id="1301152592">
          <w:marLeft w:val="0"/>
          <w:marRight w:val="0"/>
          <w:marTop w:val="0"/>
          <w:marBottom w:val="0"/>
          <w:divBdr>
            <w:top w:val="none" w:sz="0" w:space="0" w:color="auto"/>
            <w:left w:val="none" w:sz="0" w:space="0" w:color="auto"/>
            <w:bottom w:val="none" w:sz="0" w:space="0" w:color="auto"/>
            <w:right w:val="none" w:sz="0" w:space="0" w:color="auto"/>
          </w:divBdr>
          <w:divsChild>
            <w:div w:id="58376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4491">
      <w:bodyDiv w:val="1"/>
      <w:marLeft w:val="0"/>
      <w:marRight w:val="0"/>
      <w:marTop w:val="0"/>
      <w:marBottom w:val="0"/>
      <w:divBdr>
        <w:top w:val="none" w:sz="0" w:space="0" w:color="auto"/>
        <w:left w:val="none" w:sz="0" w:space="0" w:color="auto"/>
        <w:bottom w:val="none" w:sz="0" w:space="0" w:color="auto"/>
        <w:right w:val="none" w:sz="0" w:space="0" w:color="auto"/>
      </w:divBdr>
      <w:divsChild>
        <w:div w:id="1309479319">
          <w:marLeft w:val="0"/>
          <w:marRight w:val="0"/>
          <w:marTop w:val="0"/>
          <w:marBottom w:val="0"/>
          <w:divBdr>
            <w:top w:val="none" w:sz="0" w:space="0" w:color="auto"/>
            <w:left w:val="none" w:sz="0" w:space="0" w:color="auto"/>
            <w:bottom w:val="none" w:sz="0" w:space="0" w:color="auto"/>
            <w:right w:val="none" w:sz="0" w:space="0" w:color="auto"/>
          </w:divBdr>
          <w:divsChild>
            <w:div w:id="1200781933">
              <w:marLeft w:val="0"/>
              <w:marRight w:val="0"/>
              <w:marTop w:val="0"/>
              <w:marBottom w:val="0"/>
              <w:divBdr>
                <w:top w:val="none" w:sz="0" w:space="0" w:color="auto"/>
                <w:left w:val="none" w:sz="0" w:space="0" w:color="auto"/>
                <w:bottom w:val="none" w:sz="0" w:space="0" w:color="auto"/>
                <w:right w:val="none" w:sz="0" w:space="0" w:color="auto"/>
              </w:divBdr>
            </w:div>
            <w:div w:id="201903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4221">
      <w:bodyDiv w:val="1"/>
      <w:marLeft w:val="0"/>
      <w:marRight w:val="0"/>
      <w:marTop w:val="0"/>
      <w:marBottom w:val="0"/>
      <w:divBdr>
        <w:top w:val="none" w:sz="0" w:space="0" w:color="auto"/>
        <w:left w:val="none" w:sz="0" w:space="0" w:color="auto"/>
        <w:bottom w:val="none" w:sz="0" w:space="0" w:color="auto"/>
        <w:right w:val="none" w:sz="0" w:space="0" w:color="auto"/>
      </w:divBdr>
      <w:divsChild>
        <w:div w:id="369377357">
          <w:marLeft w:val="0"/>
          <w:marRight w:val="0"/>
          <w:marTop w:val="0"/>
          <w:marBottom w:val="0"/>
          <w:divBdr>
            <w:top w:val="none" w:sz="0" w:space="0" w:color="auto"/>
            <w:left w:val="none" w:sz="0" w:space="0" w:color="auto"/>
            <w:bottom w:val="none" w:sz="0" w:space="0" w:color="auto"/>
            <w:right w:val="none" w:sz="0" w:space="0" w:color="auto"/>
          </w:divBdr>
          <w:divsChild>
            <w:div w:id="6676334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011179072">
                  <w:marLeft w:val="0"/>
                  <w:marRight w:val="0"/>
                  <w:marTop w:val="0"/>
                  <w:marBottom w:val="0"/>
                  <w:divBdr>
                    <w:top w:val="none" w:sz="0" w:space="0" w:color="auto"/>
                    <w:left w:val="none" w:sz="0" w:space="0" w:color="auto"/>
                    <w:bottom w:val="none" w:sz="0" w:space="0" w:color="auto"/>
                    <w:right w:val="none" w:sz="0" w:space="0" w:color="auto"/>
                  </w:divBdr>
                  <w:divsChild>
                    <w:div w:id="8114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24969">
      <w:bodyDiv w:val="1"/>
      <w:marLeft w:val="0"/>
      <w:marRight w:val="0"/>
      <w:marTop w:val="0"/>
      <w:marBottom w:val="0"/>
      <w:divBdr>
        <w:top w:val="none" w:sz="0" w:space="0" w:color="auto"/>
        <w:left w:val="none" w:sz="0" w:space="0" w:color="auto"/>
        <w:bottom w:val="none" w:sz="0" w:space="0" w:color="auto"/>
        <w:right w:val="none" w:sz="0" w:space="0" w:color="auto"/>
      </w:divBdr>
    </w:div>
    <w:div w:id="2007782550">
      <w:bodyDiv w:val="1"/>
      <w:marLeft w:val="0"/>
      <w:marRight w:val="0"/>
      <w:marTop w:val="0"/>
      <w:marBottom w:val="0"/>
      <w:divBdr>
        <w:top w:val="none" w:sz="0" w:space="0" w:color="auto"/>
        <w:left w:val="none" w:sz="0" w:space="0" w:color="auto"/>
        <w:bottom w:val="none" w:sz="0" w:space="0" w:color="auto"/>
        <w:right w:val="none" w:sz="0" w:space="0" w:color="auto"/>
      </w:divBdr>
      <w:divsChild>
        <w:div w:id="1937708927">
          <w:marLeft w:val="0"/>
          <w:marRight w:val="0"/>
          <w:marTop w:val="0"/>
          <w:marBottom w:val="0"/>
          <w:divBdr>
            <w:top w:val="none" w:sz="0" w:space="0" w:color="auto"/>
            <w:left w:val="none" w:sz="0" w:space="0" w:color="auto"/>
            <w:bottom w:val="none" w:sz="0" w:space="0" w:color="auto"/>
            <w:right w:val="none" w:sz="0" w:space="0" w:color="auto"/>
          </w:divBdr>
          <w:divsChild>
            <w:div w:id="19124275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62192810">
                  <w:marLeft w:val="0"/>
                  <w:marRight w:val="0"/>
                  <w:marTop w:val="0"/>
                  <w:marBottom w:val="0"/>
                  <w:divBdr>
                    <w:top w:val="none" w:sz="0" w:space="0" w:color="auto"/>
                    <w:left w:val="none" w:sz="0" w:space="0" w:color="auto"/>
                    <w:bottom w:val="none" w:sz="0" w:space="0" w:color="auto"/>
                    <w:right w:val="none" w:sz="0" w:space="0" w:color="auto"/>
                  </w:divBdr>
                  <w:divsChild>
                    <w:div w:id="49704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F582A-F27E-458F-B04D-2A4279127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4856</TotalTime>
  <Pages>18</Pages>
  <Words>9466</Words>
  <Characters>44</Characters>
  <Application>Microsoft Office Word</Application>
  <DocSecurity>0</DocSecurity>
  <Lines>1</Lines>
  <Paragraphs>18</Paragraphs>
  <ScaleCrop>false</ScaleCrop>
  <Company>snptc</Company>
  <LinksUpToDate>false</LinksUpToDate>
  <CharactersWithSpaces>9492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核电重大专项项目（课题）资金管理实施细则</dc:title>
  <dc:creator>佟玲</dc:creator>
  <cp:lastModifiedBy>JonMMx 2000</cp:lastModifiedBy>
  <cp:revision>4983</cp:revision>
  <cp:lastPrinted>2016-01-26T02:35:00Z</cp:lastPrinted>
  <dcterms:created xsi:type="dcterms:W3CDTF">2015-07-09T06:23:00Z</dcterms:created>
  <dcterms:modified xsi:type="dcterms:W3CDTF">2016-01-26T03:04:00Z</dcterms:modified>
</cp:coreProperties>
</file>