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2E7EF9" w14:textId="77777777" w:rsidR="0080307D" w:rsidRPr="006F13F0" w:rsidRDefault="0080307D" w:rsidP="0080307D">
      <w:pPr>
        <w:autoSpaceDE w:val="0"/>
        <w:autoSpaceDN w:val="0"/>
        <w:adjustRightInd w:val="0"/>
        <w:ind w:leftChars="-50" w:left="-120"/>
        <w:jc w:val="center"/>
        <w:rPr>
          <w:rFonts w:ascii="Times New Roman" w:eastAsiaTheme="minorEastAsia" w:hAnsi="Times New Roman" w:cs="Times New Roman"/>
          <w:color w:val="auto"/>
          <w:sz w:val="32"/>
          <w:szCs w:val="32"/>
        </w:rPr>
      </w:pPr>
    </w:p>
    <w:p w14:paraId="33C9E67B" w14:textId="77777777" w:rsidR="0004145C" w:rsidRPr="006F13F0" w:rsidRDefault="0004145C" w:rsidP="0080307D">
      <w:pPr>
        <w:autoSpaceDE w:val="0"/>
        <w:autoSpaceDN w:val="0"/>
        <w:adjustRightInd w:val="0"/>
        <w:ind w:leftChars="-50" w:left="-120"/>
        <w:jc w:val="center"/>
        <w:rPr>
          <w:rFonts w:ascii="Times New Roman" w:eastAsiaTheme="minorEastAsia" w:hAnsi="Times New Roman" w:cs="Times New Roman"/>
          <w:color w:val="auto"/>
          <w:sz w:val="32"/>
          <w:szCs w:val="32"/>
        </w:rPr>
      </w:pPr>
    </w:p>
    <w:p w14:paraId="639BD639" w14:textId="77777777" w:rsidR="0004145C" w:rsidRPr="006F13F0" w:rsidRDefault="0004145C" w:rsidP="0080307D">
      <w:pPr>
        <w:autoSpaceDE w:val="0"/>
        <w:autoSpaceDN w:val="0"/>
        <w:adjustRightInd w:val="0"/>
        <w:ind w:leftChars="-50" w:left="-120"/>
        <w:jc w:val="center"/>
        <w:rPr>
          <w:rFonts w:ascii="Times New Roman" w:eastAsiaTheme="minorEastAsia" w:hAnsi="Times New Roman" w:cs="Times New Roman"/>
          <w:color w:val="auto"/>
          <w:sz w:val="32"/>
          <w:szCs w:val="32"/>
        </w:rPr>
      </w:pPr>
    </w:p>
    <w:p w14:paraId="6C7624DE" w14:textId="77777777" w:rsidR="0004145C" w:rsidRPr="006F13F0" w:rsidRDefault="0004145C" w:rsidP="0080307D">
      <w:pPr>
        <w:autoSpaceDE w:val="0"/>
        <w:autoSpaceDN w:val="0"/>
        <w:adjustRightInd w:val="0"/>
        <w:ind w:leftChars="-50" w:left="-120"/>
        <w:jc w:val="center"/>
        <w:rPr>
          <w:rFonts w:ascii="Times New Roman" w:eastAsiaTheme="minorEastAsia" w:hAnsi="Times New Roman" w:cs="Times New Roman"/>
          <w:color w:val="auto"/>
          <w:sz w:val="32"/>
          <w:szCs w:val="32"/>
        </w:rPr>
      </w:pPr>
    </w:p>
    <w:p w14:paraId="19EE3426" w14:textId="77777777" w:rsidR="009C07B4" w:rsidRDefault="009002C9" w:rsidP="009002C9">
      <w:pPr>
        <w:autoSpaceDE w:val="0"/>
        <w:autoSpaceDN w:val="0"/>
        <w:adjustRightInd w:val="0"/>
        <w:ind w:leftChars="-50" w:left="-120"/>
        <w:jc w:val="center"/>
        <w:rPr>
          <w:rFonts w:ascii="Times New Roman" w:eastAsiaTheme="minorEastAsia" w:hAnsi="Times New Roman" w:cs="Times New Roman"/>
          <w:color w:val="auto"/>
          <w:sz w:val="44"/>
          <w:szCs w:val="44"/>
        </w:rPr>
      </w:pPr>
      <w:r w:rsidRPr="006F13F0">
        <w:rPr>
          <w:rFonts w:ascii="Times New Roman" w:eastAsiaTheme="minorEastAsia" w:hAnsi="Times New Roman" w:cs="Times New Roman"/>
          <w:color w:val="auto"/>
          <w:sz w:val="44"/>
          <w:szCs w:val="44"/>
        </w:rPr>
        <w:t>全球连续监测评估系统（</w:t>
      </w:r>
      <w:r w:rsidRPr="006F13F0">
        <w:rPr>
          <w:rFonts w:ascii="Times New Roman" w:eastAsiaTheme="minorEastAsia" w:hAnsi="Times New Roman" w:cs="Times New Roman"/>
          <w:color w:val="auto"/>
          <w:sz w:val="44"/>
          <w:szCs w:val="44"/>
        </w:rPr>
        <w:t>iGMAS</w:t>
      </w:r>
      <w:r w:rsidRPr="006F13F0">
        <w:rPr>
          <w:rFonts w:ascii="Times New Roman" w:eastAsiaTheme="minorEastAsia" w:hAnsi="Times New Roman" w:cs="Times New Roman"/>
          <w:color w:val="auto"/>
          <w:sz w:val="44"/>
          <w:szCs w:val="44"/>
        </w:rPr>
        <w:t>）</w:t>
      </w:r>
    </w:p>
    <w:p w14:paraId="2F1DDE7E" w14:textId="6B363723" w:rsidR="0004145C" w:rsidRPr="006F13F0" w:rsidRDefault="009002C9" w:rsidP="009002C9">
      <w:pPr>
        <w:autoSpaceDE w:val="0"/>
        <w:autoSpaceDN w:val="0"/>
        <w:adjustRightInd w:val="0"/>
        <w:ind w:leftChars="-50" w:left="-120"/>
        <w:jc w:val="center"/>
        <w:rPr>
          <w:rFonts w:ascii="Times New Roman" w:eastAsiaTheme="minorEastAsia" w:hAnsi="Times New Roman" w:cs="Times New Roman"/>
          <w:color w:val="auto"/>
          <w:sz w:val="32"/>
          <w:szCs w:val="32"/>
        </w:rPr>
      </w:pPr>
      <w:r w:rsidRPr="006F13F0">
        <w:rPr>
          <w:rFonts w:ascii="Times New Roman" w:eastAsiaTheme="minorEastAsia" w:hAnsi="Times New Roman" w:cs="Times New Roman"/>
          <w:color w:val="auto"/>
          <w:sz w:val="44"/>
          <w:szCs w:val="44"/>
        </w:rPr>
        <w:t>监测评估参数</w:t>
      </w:r>
      <w:r w:rsidR="0004145C" w:rsidRPr="006F13F0">
        <w:rPr>
          <w:rFonts w:ascii="Times New Roman" w:eastAsiaTheme="minorEastAsia" w:hAnsi="Times New Roman" w:cs="Times New Roman"/>
          <w:color w:val="auto"/>
          <w:sz w:val="44"/>
          <w:szCs w:val="44"/>
        </w:rPr>
        <w:t>编制说明</w:t>
      </w:r>
    </w:p>
    <w:p w14:paraId="27ED5553" w14:textId="77777777" w:rsidR="0004145C" w:rsidRPr="006F13F0" w:rsidRDefault="0004145C" w:rsidP="0080307D">
      <w:pPr>
        <w:autoSpaceDE w:val="0"/>
        <w:autoSpaceDN w:val="0"/>
        <w:adjustRightInd w:val="0"/>
        <w:ind w:leftChars="-50" w:left="-120"/>
        <w:jc w:val="center"/>
        <w:rPr>
          <w:rFonts w:ascii="Times New Roman" w:eastAsiaTheme="minorEastAsia" w:hAnsi="Times New Roman" w:cs="Times New Roman"/>
          <w:color w:val="auto"/>
          <w:sz w:val="44"/>
          <w:szCs w:val="44"/>
        </w:rPr>
      </w:pPr>
    </w:p>
    <w:p w14:paraId="56EF2AEA" w14:textId="77777777" w:rsidR="0004145C" w:rsidRPr="006F13F0" w:rsidRDefault="0004145C" w:rsidP="0080307D">
      <w:pPr>
        <w:autoSpaceDE w:val="0"/>
        <w:autoSpaceDN w:val="0"/>
        <w:adjustRightInd w:val="0"/>
        <w:ind w:leftChars="-50" w:left="-120"/>
        <w:jc w:val="center"/>
        <w:rPr>
          <w:rFonts w:ascii="Times New Roman" w:eastAsiaTheme="minorEastAsia" w:hAnsi="Times New Roman" w:cs="Times New Roman"/>
          <w:color w:val="auto"/>
          <w:sz w:val="44"/>
          <w:szCs w:val="44"/>
        </w:rPr>
      </w:pPr>
    </w:p>
    <w:p w14:paraId="304E4413" w14:textId="77777777" w:rsidR="0004145C" w:rsidRPr="006F13F0" w:rsidRDefault="0004145C" w:rsidP="0080307D">
      <w:pPr>
        <w:autoSpaceDE w:val="0"/>
        <w:autoSpaceDN w:val="0"/>
        <w:adjustRightInd w:val="0"/>
        <w:ind w:leftChars="-50" w:left="-120"/>
        <w:jc w:val="center"/>
        <w:rPr>
          <w:rFonts w:ascii="Times New Roman" w:eastAsiaTheme="minorEastAsia" w:hAnsi="Times New Roman" w:cs="Times New Roman"/>
          <w:color w:val="auto"/>
          <w:sz w:val="44"/>
          <w:szCs w:val="44"/>
        </w:rPr>
      </w:pPr>
    </w:p>
    <w:p w14:paraId="45966A6A" w14:textId="77777777" w:rsidR="0004145C" w:rsidRPr="006F13F0" w:rsidRDefault="0004145C" w:rsidP="0080307D">
      <w:pPr>
        <w:autoSpaceDE w:val="0"/>
        <w:autoSpaceDN w:val="0"/>
        <w:adjustRightInd w:val="0"/>
        <w:ind w:leftChars="-50" w:left="-120"/>
        <w:jc w:val="center"/>
        <w:rPr>
          <w:rFonts w:ascii="Times New Roman" w:eastAsiaTheme="minorEastAsia" w:hAnsi="Times New Roman" w:cs="Times New Roman"/>
          <w:color w:val="auto"/>
          <w:sz w:val="32"/>
          <w:szCs w:val="32"/>
        </w:rPr>
      </w:pPr>
      <w:r w:rsidRPr="006F13F0">
        <w:rPr>
          <w:rFonts w:ascii="Times New Roman" w:eastAsiaTheme="minorEastAsia" w:hAnsi="Times New Roman" w:cs="Times New Roman"/>
          <w:color w:val="auto"/>
          <w:sz w:val="32"/>
          <w:szCs w:val="32"/>
        </w:rPr>
        <w:t>（</w:t>
      </w:r>
      <w:r w:rsidRPr="006F13F0">
        <w:rPr>
          <w:rFonts w:ascii="Times New Roman" w:eastAsiaTheme="minorEastAsia" w:hAnsi="Times New Roman" w:cs="Times New Roman"/>
          <w:color w:val="auto"/>
          <w:sz w:val="30"/>
          <w:szCs w:val="30"/>
        </w:rPr>
        <w:t>征求意见稿</w:t>
      </w:r>
      <w:r w:rsidRPr="006F13F0">
        <w:rPr>
          <w:rFonts w:ascii="Times New Roman" w:eastAsiaTheme="minorEastAsia" w:hAnsi="Times New Roman" w:cs="Times New Roman"/>
          <w:color w:val="auto"/>
          <w:sz w:val="32"/>
          <w:szCs w:val="32"/>
        </w:rPr>
        <w:t>）</w:t>
      </w:r>
    </w:p>
    <w:p w14:paraId="367D325C" w14:textId="77777777" w:rsidR="0004145C" w:rsidRPr="006F13F0" w:rsidRDefault="0004145C" w:rsidP="0080307D">
      <w:pPr>
        <w:autoSpaceDE w:val="0"/>
        <w:autoSpaceDN w:val="0"/>
        <w:adjustRightInd w:val="0"/>
        <w:ind w:leftChars="-50" w:left="-120"/>
        <w:jc w:val="center"/>
        <w:rPr>
          <w:rFonts w:ascii="Times New Roman" w:eastAsiaTheme="minorEastAsia" w:hAnsi="Times New Roman" w:cs="Times New Roman"/>
          <w:color w:val="auto"/>
          <w:sz w:val="32"/>
          <w:szCs w:val="32"/>
        </w:rPr>
      </w:pPr>
    </w:p>
    <w:p w14:paraId="7C01C2B1" w14:textId="77777777" w:rsidR="0004145C" w:rsidRPr="006F13F0" w:rsidRDefault="0004145C" w:rsidP="0080307D">
      <w:pPr>
        <w:autoSpaceDE w:val="0"/>
        <w:autoSpaceDN w:val="0"/>
        <w:adjustRightInd w:val="0"/>
        <w:ind w:leftChars="-50" w:left="-120"/>
        <w:jc w:val="center"/>
        <w:rPr>
          <w:rFonts w:ascii="Times New Roman" w:eastAsiaTheme="minorEastAsia" w:hAnsi="Times New Roman" w:cs="Times New Roman"/>
          <w:color w:val="auto"/>
          <w:sz w:val="32"/>
          <w:szCs w:val="32"/>
        </w:rPr>
      </w:pPr>
    </w:p>
    <w:p w14:paraId="6A97073F" w14:textId="77777777" w:rsidR="0004145C" w:rsidRPr="006F13F0" w:rsidRDefault="0004145C" w:rsidP="0080307D">
      <w:pPr>
        <w:autoSpaceDE w:val="0"/>
        <w:autoSpaceDN w:val="0"/>
        <w:adjustRightInd w:val="0"/>
        <w:ind w:leftChars="-50" w:left="-120"/>
        <w:jc w:val="center"/>
        <w:rPr>
          <w:rFonts w:ascii="Times New Roman" w:eastAsiaTheme="minorEastAsia" w:hAnsi="Times New Roman" w:cs="Times New Roman"/>
          <w:color w:val="auto"/>
          <w:sz w:val="32"/>
          <w:szCs w:val="32"/>
        </w:rPr>
      </w:pPr>
    </w:p>
    <w:p w14:paraId="3EFDDAF9" w14:textId="77777777" w:rsidR="0004145C" w:rsidRPr="006F13F0" w:rsidRDefault="0004145C" w:rsidP="0080307D">
      <w:pPr>
        <w:autoSpaceDE w:val="0"/>
        <w:autoSpaceDN w:val="0"/>
        <w:adjustRightInd w:val="0"/>
        <w:ind w:leftChars="-50" w:left="-120"/>
        <w:jc w:val="center"/>
        <w:rPr>
          <w:rFonts w:ascii="Times New Roman" w:eastAsiaTheme="minorEastAsia" w:hAnsi="Times New Roman" w:cs="Times New Roman"/>
          <w:color w:val="auto"/>
          <w:sz w:val="32"/>
          <w:szCs w:val="32"/>
        </w:rPr>
      </w:pPr>
    </w:p>
    <w:p w14:paraId="2BC64931" w14:textId="77777777" w:rsidR="0004145C" w:rsidRPr="006F13F0" w:rsidRDefault="0004145C" w:rsidP="0080307D">
      <w:pPr>
        <w:autoSpaceDE w:val="0"/>
        <w:autoSpaceDN w:val="0"/>
        <w:adjustRightInd w:val="0"/>
        <w:ind w:leftChars="-50" w:left="-120"/>
        <w:jc w:val="center"/>
        <w:rPr>
          <w:rFonts w:ascii="Times New Roman" w:eastAsiaTheme="minorEastAsia" w:hAnsi="Times New Roman" w:cs="Times New Roman"/>
          <w:color w:val="auto"/>
          <w:sz w:val="32"/>
          <w:szCs w:val="32"/>
        </w:rPr>
      </w:pPr>
    </w:p>
    <w:p w14:paraId="70F2A242" w14:textId="77777777" w:rsidR="0004145C" w:rsidRPr="006F13F0" w:rsidRDefault="0004145C" w:rsidP="0080307D">
      <w:pPr>
        <w:autoSpaceDE w:val="0"/>
        <w:autoSpaceDN w:val="0"/>
        <w:adjustRightInd w:val="0"/>
        <w:ind w:leftChars="-50" w:left="-120"/>
        <w:jc w:val="center"/>
        <w:rPr>
          <w:rFonts w:ascii="Times New Roman" w:eastAsiaTheme="minorEastAsia" w:hAnsi="Times New Roman" w:cs="Times New Roman"/>
          <w:color w:val="auto"/>
          <w:sz w:val="32"/>
          <w:szCs w:val="32"/>
        </w:rPr>
      </w:pPr>
    </w:p>
    <w:p w14:paraId="2747A66E" w14:textId="77777777" w:rsidR="0004145C" w:rsidRPr="006F13F0" w:rsidRDefault="0004145C" w:rsidP="0080307D">
      <w:pPr>
        <w:autoSpaceDE w:val="0"/>
        <w:autoSpaceDN w:val="0"/>
        <w:adjustRightInd w:val="0"/>
        <w:ind w:leftChars="-50" w:left="-120"/>
        <w:jc w:val="center"/>
        <w:rPr>
          <w:rFonts w:ascii="Times New Roman" w:eastAsiaTheme="minorEastAsia" w:hAnsi="Times New Roman" w:cs="Times New Roman"/>
          <w:color w:val="auto"/>
          <w:sz w:val="32"/>
          <w:szCs w:val="32"/>
        </w:rPr>
      </w:pPr>
    </w:p>
    <w:p w14:paraId="02C88588" w14:textId="4AAB10FF" w:rsidR="0004145C" w:rsidRPr="006F13F0" w:rsidRDefault="004F44C6" w:rsidP="0080307D">
      <w:pPr>
        <w:autoSpaceDE w:val="0"/>
        <w:autoSpaceDN w:val="0"/>
        <w:adjustRightInd w:val="0"/>
        <w:ind w:leftChars="-50" w:left="-120"/>
        <w:jc w:val="center"/>
        <w:rPr>
          <w:rFonts w:ascii="Times New Roman" w:eastAsiaTheme="minorEastAsia" w:hAnsi="Times New Roman" w:cs="Times New Roman"/>
          <w:color w:val="auto"/>
          <w:sz w:val="30"/>
          <w:szCs w:val="30"/>
        </w:rPr>
      </w:pPr>
      <w:r>
        <w:rPr>
          <w:rFonts w:ascii="Times New Roman" w:eastAsiaTheme="minorEastAsia" w:hAnsi="Times New Roman" w:cs="Times New Roman" w:hint="eastAsia"/>
          <w:color w:val="auto"/>
          <w:sz w:val="30"/>
          <w:szCs w:val="30"/>
        </w:rPr>
        <w:t>西安测绘研究所</w:t>
      </w:r>
    </w:p>
    <w:p w14:paraId="61B77564" w14:textId="52043EDA" w:rsidR="0004145C" w:rsidRPr="006F13F0" w:rsidRDefault="0004145C" w:rsidP="0080307D">
      <w:pPr>
        <w:autoSpaceDE w:val="0"/>
        <w:autoSpaceDN w:val="0"/>
        <w:adjustRightInd w:val="0"/>
        <w:ind w:leftChars="-50" w:left="-120"/>
        <w:jc w:val="center"/>
        <w:rPr>
          <w:rFonts w:ascii="Times New Roman" w:eastAsiaTheme="minorEastAsia" w:hAnsi="Times New Roman" w:cs="Times New Roman"/>
          <w:color w:val="auto"/>
          <w:sz w:val="30"/>
          <w:szCs w:val="30"/>
        </w:rPr>
      </w:pPr>
      <w:r w:rsidRPr="006F13F0">
        <w:rPr>
          <w:rFonts w:ascii="Times New Roman" w:eastAsiaTheme="minorEastAsia" w:hAnsi="Times New Roman" w:cs="Times New Roman"/>
          <w:color w:val="auto"/>
          <w:sz w:val="30"/>
          <w:szCs w:val="30"/>
        </w:rPr>
        <w:t>201</w:t>
      </w:r>
      <w:r w:rsidR="009002C9" w:rsidRPr="006F13F0">
        <w:rPr>
          <w:rFonts w:ascii="Times New Roman" w:eastAsiaTheme="minorEastAsia" w:hAnsi="Times New Roman" w:cs="Times New Roman"/>
          <w:color w:val="auto"/>
          <w:sz w:val="30"/>
          <w:szCs w:val="30"/>
        </w:rPr>
        <w:t>8</w:t>
      </w:r>
      <w:r w:rsidRPr="006F13F0">
        <w:rPr>
          <w:rFonts w:ascii="Times New Roman" w:eastAsiaTheme="minorEastAsia" w:hAnsi="Times New Roman" w:cs="Times New Roman"/>
          <w:color w:val="auto"/>
          <w:sz w:val="30"/>
          <w:szCs w:val="30"/>
        </w:rPr>
        <w:t>年</w:t>
      </w:r>
      <w:r w:rsidR="009002C9" w:rsidRPr="006F13F0">
        <w:rPr>
          <w:rFonts w:ascii="Times New Roman" w:eastAsiaTheme="minorEastAsia" w:hAnsi="Times New Roman" w:cs="Times New Roman"/>
          <w:color w:val="auto"/>
          <w:sz w:val="30"/>
          <w:szCs w:val="30"/>
        </w:rPr>
        <w:t>0</w:t>
      </w:r>
      <w:r w:rsidR="004F44C6">
        <w:rPr>
          <w:rFonts w:ascii="Times New Roman" w:eastAsiaTheme="minorEastAsia" w:hAnsi="Times New Roman" w:cs="Times New Roman" w:hint="eastAsia"/>
          <w:color w:val="auto"/>
          <w:sz w:val="30"/>
          <w:szCs w:val="30"/>
        </w:rPr>
        <w:t>7</w:t>
      </w:r>
      <w:r w:rsidRPr="006F13F0">
        <w:rPr>
          <w:rFonts w:ascii="Times New Roman" w:eastAsiaTheme="minorEastAsia" w:hAnsi="Times New Roman" w:cs="Times New Roman"/>
          <w:color w:val="auto"/>
          <w:sz w:val="30"/>
          <w:szCs w:val="30"/>
        </w:rPr>
        <w:t>月</w:t>
      </w:r>
    </w:p>
    <w:p w14:paraId="561F6601" w14:textId="77777777" w:rsidR="0004145C" w:rsidRPr="006F13F0" w:rsidRDefault="0004145C" w:rsidP="0080307D">
      <w:pPr>
        <w:autoSpaceDE w:val="0"/>
        <w:autoSpaceDN w:val="0"/>
        <w:adjustRightInd w:val="0"/>
        <w:ind w:leftChars="-50" w:left="-120"/>
        <w:jc w:val="center"/>
        <w:rPr>
          <w:rFonts w:ascii="Times New Roman" w:eastAsiaTheme="minorEastAsia" w:hAnsi="Times New Roman" w:cs="Times New Roman"/>
          <w:color w:val="auto"/>
          <w:sz w:val="32"/>
          <w:szCs w:val="32"/>
        </w:rPr>
      </w:pPr>
    </w:p>
    <w:p w14:paraId="0D991BB1" w14:textId="77777777" w:rsidR="0004145C" w:rsidRPr="006F13F0" w:rsidRDefault="0004145C" w:rsidP="0080307D">
      <w:pPr>
        <w:autoSpaceDE w:val="0"/>
        <w:autoSpaceDN w:val="0"/>
        <w:adjustRightInd w:val="0"/>
        <w:ind w:leftChars="-50" w:left="-120"/>
        <w:jc w:val="center"/>
        <w:rPr>
          <w:rFonts w:ascii="Times New Roman" w:eastAsiaTheme="minorEastAsia" w:hAnsi="Times New Roman" w:cs="Times New Roman"/>
          <w:color w:val="auto"/>
          <w:sz w:val="32"/>
          <w:szCs w:val="32"/>
        </w:rPr>
      </w:pPr>
    </w:p>
    <w:p w14:paraId="1615DF93" w14:textId="51C9DB83" w:rsidR="0083442B" w:rsidRPr="006F13F0" w:rsidRDefault="0083442B">
      <w:pPr>
        <w:widowControl/>
        <w:rPr>
          <w:rFonts w:ascii="Times New Roman" w:eastAsiaTheme="minorEastAsia" w:hAnsi="Times New Roman" w:cs="Times New Roman"/>
          <w:color w:val="auto"/>
          <w:sz w:val="30"/>
          <w:szCs w:val="30"/>
        </w:rPr>
      </w:pPr>
    </w:p>
    <w:p w14:paraId="47F719DD" w14:textId="77777777" w:rsidR="0083442B" w:rsidRPr="006F13F0" w:rsidRDefault="0083442B">
      <w:pPr>
        <w:widowControl/>
        <w:rPr>
          <w:rFonts w:ascii="Times New Roman" w:eastAsiaTheme="minorEastAsia" w:hAnsi="Times New Roman" w:cs="Times New Roman"/>
          <w:color w:val="auto"/>
          <w:sz w:val="30"/>
          <w:szCs w:val="30"/>
        </w:rPr>
      </w:pPr>
      <w:r w:rsidRPr="006F13F0">
        <w:rPr>
          <w:rFonts w:ascii="Times New Roman" w:eastAsiaTheme="minorEastAsia" w:hAnsi="Times New Roman" w:cs="Times New Roman"/>
          <w:color w:val="auto"/>
          <w:sz w:val="30"/>
          <w:szCs w:val="30"/>
        </w:rPr>
        <w:lastRenderedPageBreak/>
        <w:br w:type="page"/>
      </w:r>
    </w:p>
    <w:p w14:paraId="0E1B8BAB" w14:textId="77777777" w:rsidR="0026387D" w:rsidRPr="006F13F0" w:rsidRDefault="0026387D">
      <w:pPr>
        <w:widowControl/>
        <w:rPr>
          <w:rFonts w:ascii="Times New Roman" w:eastAsiaTheme="minorEastAsia" w:hAnsi="Times New Roman" w:cs="Times New Roman"/>
          <w:color w:val="auto"/>
          <w:sz w:val="30"/>
          <w:szCs w:val="30"/>
        </w:rPr>
        <w:sectPr w:rsidR="0026387D" w:rsidRPr="006F13F0">
          <w:footerReference w:type="default" r:id="rId10"/>
          <w:pgSz w:w="11906" w:h="16838"/>
          <w:pgMar w:top="1440" w:right="1800" w:bottom="1440" w:left="1800" w:header="851" w:footer="992" w:gutter="0"/>
          <w:cols w:space="425"/>
          <w:docGrid w:type="lines" w:linePitch="312"/>
        </w:sectPr>
      </w:pPr>
    </w:p>
    <w:sdt>
      <w:sdtPr>
        <w:rPr>
          <w:rFonts w:ascii="Times New Roman" w:eastAsia="Courier New" w:hAnsi="Times New Roman" w:cs="Times New Roman"/>
          <w:b w:val="0"/>
          <w:bCs w:val="0"/>
          <w:color w:val="auto"/>
          <w:sz w:val="24"/>
          <w:szCs w:val="24"/>
          <w:lang w:val="zh-CN" w:bidi="zh-CN"/>
        </w:rPr>
        <w:id w:val="-1396124619"/>
        <w:docPartObj>
          <w:docPartGallery w:val="Table of Contents"/>
          <w:docPartUnique/>
        </w:docPartObj>
      </w:sdtPr>
      <w:sdtEndPr>
        <w:rPr>
          <w:b/>
        </w:rPr>
      </w:sdtEndPr>
      <w:sdtContent>
        <w:p w14:paraId="2E996737" w14:textId="35F6C15B" w:rsidR="00723AEB" w:rsidRPr="006F13F0" w:rsidRDefault="00723AEB" w:rsidP="00723AEB">
          <w:pPr>
            <w:pStyle w:val="TOC"/>
            <w:jc w:val="center"/>
            <w:rPr>
              <w:rFonts w:ascii="Times New Roman" w:hAnsi="Times New Roman" w:cs="Times New Roman"/>
              <w:color w:val="auto"/>
              <w:sz w:val="36"/>
              <w:szCs w:val="36"/>
            </w:rPr>
          </w:pPr>
          <w:r w:rsidRPr="006F13F0">
            <w:rPr>
              <w:rFonts w:ascii="Times New Roman" w:hAnsi="Times New Roman" w:cs="Times New Roman"/>
              <w:color w:val="auto"/>
              <w:sz w:val="36"/>
              <w:szCs w:val="36"/>
              <w:lang w:val="zh-CN"/>
            </w:rPr>
            <w:t>目录</w:t>
          </w:r>
        </w:p>
        <w:p w14:paraId="42A37928" w14:textId="77777777" w:rsidR="002B3DB5" w:rsidRDefault="00723AEB" w:rsidP="002B3DB5">
          <w:pPr>
            <w:pStyle w:val="11"/>
            <w:tabs>
              <w:tab w:val="right" w:leader="dot" w:pos="8296"/>
            </w:tabs>
            <w:rPr>
              <w:noProof/>
              <w:kern w:val="2"/>
              <w:sz w:val="21"/>
            </w:rPr>
          </w:pPr>
          <w:r w:rsidRPr="006F13F0">
            <w:rPr>
              <w:rFonts w:ascii="Times New Roman" w:hAnsi="Times New Roman" w:cs="Times New Roman"/>
            </w:rPr>
            <w:fldChar w:fldCharType="begin"/>
          </w:r>
          <w:r w:rsidRPr="006F13F0">
            <w:rPr>
              <w:rFonts w:ascii="Times New Roman" w:hAnsi="Times New Roman" w:cs="Times New Roman"/>
            </w:rPr>
            <w:instrText xml:space="preserve"> TOC \o "1-3" \h \z \u </w:instrText>
          </w:r>
          <w:r w:rsidRPr="006F13F0">
            <w:rPr>
              <w:rFonts w:ascii="Times New Roman" w:hAnsi="Times New Roman" w:cs="Times New Roman"/>
            </w:rPr>
            <w:fldChar w:fldCharType="separate"/>
          </w:r>
          <w:hyperlink w:anchor="_Toc519260389" w:history="1">
            <w:r w:rsidR="002B3DB5" w:rsidRPr="00EE7818">
              <w:rPr>
                <w:rStyle w:val="af2"/>
                <w:rFonts w:ascii="Times New Roman" w:hAnsi="Times New Roman" w:cs="Times New Roman"/>
                <w:noProof/>
                <w:lang w:bidi="zh-CN"/>
              </w:rPr>
              <w:t xml:space="preserve">1 </w:t>
            </w:r>
            <w:r w:rsidR="002B3DB5" w:rsidRPr="00EE7818">
              <w:rPr>
                <w:rStyle w:val="af2"/>
                <w:rFonts w:ascii="Times New Roman" w:eastAsia="宋体" w:hAnsi="Times New Roman" w:cs="Times New Roman" w:hint="eastAsia"/>
                <w:noProof/>
                <w:lang w:bidi="zh-CN"/>
              </w:rPr>
              <w:t>任务来源</w:t>
            </w:r>
            <w:r w:rsidR="002B3DB5">
              <w:rPr>
                <w:noProof/>
                <w:webHidden/>
              </w:rPr>
              <w:tab/>
            </w:r>
            <w:r w:rsidR="002B3DB5">
              <w:rPr>
                <w:noProof/>
                <w:webHidden/>
              </w:rPr>
              <w:fldChar w:fldCharType="begin"/>
            </w:r>
            <w:r w:rsidR="002B3DB5">
              <w:rPr>
                <w:noProof/>
                <w:webHidden/>
              </w:rPr>
              <w:instrText xml:space="preserve"> PAGEREF _Toc519260389 \h </w:instrText>
            </w:r>
            <w:r w:rsidR="002B3DB5">
              <w:rPr>
                <w:noProof/>
                <w:webHidden/>
              </w:rPr>
            </w:r>
            <w:r w:rsidR="002B3DB5">
              <w:rPr>
                <w:noProof/>
                <w:webHidden/>
              </w:rPr>
              <w:fldChar w:fldCharType="separate"/>
            </w:r>
            <w:r w:rsidR="002B3DB5">
              <w:rPr>
                <w:noProof/>
                <w:webHidden/>
              </w:rPr>
              <w:t>1</w:t>
            </w:r>
            <w:r w:rsidR="002B3DB5">
              <w:rPr>
                <w:noProof/>
                <w:webHidden/>
              </w:rPr>
              <w:fldChar w:fldCharType="end"/>
            </w:r>
          </w:hyperlink>
        </w:p>
        <w:p w14:paraId="146BC428" w14:textId="77777777" w:rsidR="002B3DB5" w:rsidRDefault="002B3DB5">
          <w:pPr>
            <w:pStyle w:val="11"/>
            <w:tabs>
              <w:tab w:val="right" w:leader="dot" w:pos="8296"/>
            </w:tabs>
            <w:rPr>
              <w:noProof/>
              <w:kern w:val="2"/>
              <w:sz w:val="21"/>
            </w:rPr>
          </w:pPr>
          <w:hyperlink w:anchor="_Toc519260390" w:history="1">
            <w:r w:rsidRPr="00EE7818">
              <w:rPr>
                <w:rStyle w:val="af2"/>
                <w:rFonts w:ascii="Times New Roman" w:hAnsi="Times New Roman" w:cs="Times New Roman"/>
                <w:noProof/>
                <w:lang w:bidi="zh-CN"/>
              </w:rPr>
              <w:t xml:space="preserve">2 </w:t>
            </w:r>
            <w:r w:rsidRPr="00EE7818">
              <w:rPr>
                <w:rStyle w:val="af2"/>
                <w:rFonts w:ascii="Times New Roman" w:hAnsi="Times New Roman" w:cs="Times New Roman" w:hint="eastAsia"/>
                <w:noProof/>
                <w:lang w:bidi="zh-CN"/>
              </w:rPr>
              <w:t>工作简况</w:t>
            </w:r>
            <w:r>
              <w:rPr>
                <w:noProof/>
                <w:webHidden/>
              </w:rPr>
              <w:tab/>
            </w:r>
            <w:r>
              <w:rPr>
                <w:noProof/>
                <w:webHidden/>
              </w:rPr>
              <w:fldChar w:fldCharType="begin"/>
            </w:r>
            <w:r>
              <w:rPr>
                <w:noProof/>
                <w:webHidden/>
              </w:rPr>
              <w:instrText xml:space="preserve"> PAGEREF _Toc519260390 \h </w:instrText>
            </w:r>
            <w:r>
              <w:rPr>
                <w:noProof/>
                <w:webHidden/>
              </w:rPr>
            </w:r>
            <w:r>
              <w:rPr>
                <w:noProof/>
                <w:webHidden/>
              </w:rPr>
              <w:fldChar w:fldCharType="separate"/>
            </w:r>
            <w:r>
              <w:rPr>
                <w:noProof/>
                <w:webHidden/>
              </w:rPr>
              <w:t>1</w:t>
            </w:r>
            <w:r>
              <w:rPr>
                <w:noProof/>
                <w:webHidden/>
              </w:rPr>
              <w:fldChar w:fldCharType="end"/>
            </w:r>
          </w:hyperlink>
        </w:p>
        <w:p w14:paraId="0550F718" w14:textId="77777777" w:rsidR="002B3DB5" w:rsidRDefault="002B3DB5">
          <w:pPr>
            <w:pStyle w:val="20"/>
            <w:tabs>
              <w:tab w:val="right" w:leader="dot" w:pos="8296"/>
            </w:tabs>
            <w:rPr>
              <w:noProof/>
              <w:kern w:val="2"/>
              <w:sz w:val="21"/>
            </w:rPr>
          </w:pPr>
          <w:hyperlink w:anchor="_Toc519260391" w:history="1">
            <w:r w:rsidRPr="00EE7818">
              <w:rPr>
                <w:rStyle w:val="af2"/>
                <w:rFonts w:ascii="Times New Roman" w:hAnsi="Times New Roman" w:cs="Times New Roman"/>
                <w:noProof/>
                <w:lang w:bidi="zh-CN"/>
              </w:rPr>
              <w:t>2.1</w:t>
            </w:r>
            <w:r w:rsidRPr="00EE7818">
              <w:rPr>
                <w:rStyle w:val="af2"/>
                <w:rFonts w:ascii="Times New Roman" w:hAnsi="Times New Roman" w:cs="Times New Roman" w:hint="eastAsia"/>
                <w:noProof/>
                <w:lang w:bidi="zh-CN"/>
              </w:rPr>
              <w:t>成立编制组</w:t>
            </w:r>
            <w:r>
              <w:rPr>
                <w:noProof/>
                <w:webHidden/>
              </w:rPr>
              <w:tab/>
            </w:r>
            <w:r>
              <w:rPr>
                <w:noProof/>
                <w:webHidden/>
              </w:rPr>
              <w:fldChar w:fldCharType="begin"/>
            </w:r>
            <w:r>
              <w:rPr>
                <w:noProof/>
                <w:webHidden/>
              </w:rPr>
              <w:instrText xml:space="preserve"> PAGEREF _Toc519260391 \h </w:instrText>
            </w:r>
            <w:r>
              <w:rPr>
                <w:noProof/>
                <w:webHidden/>
              </w:rPr>
            </w:r>
            <w:r>
              <w:rPr>
                <w:noProof/>
                <w:webHidden/>
              </w:rPr>
              <w:fldChar w:fldCharType="separate"/>
            </w:r>
            <w:r>
              <w:rPr>
                <w:noProof/>
                <w:webHidden/>
              </w:rPr>
              <w:t>1</w:t>
            </w:r>
            <w:r>
              <w:rPr>
                <w:noProof/>
                <w:webHidden/>
              </w:rPr>
              <w:fldChar w:fldCharType="end"/>
            </w:r>
          </w:hyperlink>
        </w:p>
        <w:p w14:paraId="0E240EEA" w14:textId="77777777" w:rsidR="002B3DB5" w:rsidRDefault="002B3DB5">
          <w:pPr>
            <w:pStyle w:val="20"/>
            <w:tabs>
              <w:tab w:val="right" w:leader="dot" w:pos="8296"/>
            </w:tabs>
            <w:rPr>
              <w:noProof/>
              <w:kern w:val="2"/>
              <w:sz w:val="21"/>
            </w:rPr>
          </w:pPr>
          <w:hyperlink w:anchor="_Toc519260392" w:history="1">
            <w:r w:rsidRPr="00EE7818">
              <w:rPr>
                <w:rStyle w:val="af2"/>
                <w:rFonts w:ascii="Times New Roman" w:hAnsi="Times New Roman" w:cs="Times New Roman"/>
                <w:noProof/>
                <w:lang w:bidi="zh-CN"/>
              </w:rPr>
              <w:t>2.2</w:t>
            </w:r>
            <w:r w:rsidRPr="00EE7818">
              <w:rPr>
                <w:rStyle w:val="af2"/>
                <w:rFonts w:ascii="Times New Roman" w:hAnsi="Times New Roman" w:cs="Times New Roman" w:hint="eastAsia"/>
                <w:noProof/>
                <w:lang w:bidi="zh-CN"/>
              </w:rPr>
              <w:t>任务分工</w:t>
            </w:r>
            <w:r>
              <w:rPr>
                <w:noProof/>
                <w:webHidden/>
              </w:rPr>
              <w:tab/>
            </w:r>
            <w:r>
              <w:rPr>
                <w:noProof/>
                <w:webHidden/>
              </w:rPr>
              <w:fldChar w:fldCharType="begin"/>
            </w:r>
            <w:r>
              <w:rPr>
                <w:noProof/>
                <w:webHidden/>
              </w:rPr>
              <w:instrText xml:space="preserve"> PAGEREF _Toc519260392 \h </w:instrText>
            </w:r>
            <w:r>
              <w:rPr>
                <w:noProof/>
                <w:webHidden/>
              </w:rPr>
            </w:r>
            <w:r>
              <w:rPr>
                <w:noProof/>
                <w:webHidden/>
              </w:rPr>
              <w:fldChar w:fldCharType="separate"/>
            </w:r>
            <w:r>
              <w:rPr>
                <w:noProof/>
                <w:webHidden/>
              </w:rPr>
              <w:t>1</w:t>
            </w:r>
            <w:r>
              <w:rPr>
                <w:noProof/>
                <w:webHidden/>
              </w:rPr>
              <w:fldChar w:fldCharType="end"/>
            </w:r>
          </w:hyperlink>
        </w:p>
        <w:p w14:paraId="185CED85" w14:textId="77777777" w:rsidR="002B3DB5" w:rsidRDefault="002B3DB5">
          <w:pPr>
            <w:pStyle w:val="20"/>
            <w:tabs>
              <w:tab w:val="right" w:leader="dot" w:pos="8296"/>
            </w:tabs>
            <w:rPr>
              <w:noProof/>
              <w:kern w:val="2"/>
              <w:sz w:val="21"/>
            </w:rPr>
          </w:pPr>
          <w:hyperlink w:anchor="_Toc519260393" w:history="1">
            <w:r w:rsidRPr="00EE7818">
              <w:rPr>
                <w:rStyle w:val="af2"/>
                <w:rFonts w:ascii="Times New Roman" w:hAnsi="Times New Roman" w:cs="Times New Roman"/>
                <w:noProof/>
                <w:lang w:bidi="zh-CN"/>
              </w:rPr>
              <w:t>2.3</w:t>
            </w:r>
            <w:r w:rsidRPr="00EE7818">
              <w:rPr>
                <w:rStyle w:val="af2"/>
                <w:rFonts w:ascii="Times New Roman" w:hAnsi="Times New Roman" w:cs="Times New Roman" w:hint="eastAsia"/>
                <w:noProof/>
                <w:lang w:bidi="zh-CN"/>
              </w:rPr>
              <w:t>主要工作过程</w:t>
            </w:r>
            <w:r>
              <w:rPr>
                <w:noProof/>
                <w:webHidden/>
              </w:rPr>
              <w:tab/>
            </w:r>
            <w:r>
              <w:rPr>
                <w:noProof/>
                <w:webHidden/>
              </w:rPr>
              <w:fldChar w:fldCharType="begin"/>
            </w:r>
            <w:r>
              <w:rPr>
                <w:noProof/>
                <w:webHidden/>
              </w:rPr>
              <w:instrText xml:space="preserve"> PAGEREF _Toc519260393 \h </w:instrText>
            </w:r>
            <w:r>
              <w:rPr>
                <w:noProof/>
                <w:webHidden/>
              </w:rPr>
            </w:r>
            <w:r>
              <w:rPr>
                <w:noProof/>
                <w:webHidden/>
              </w:rPr>
              <w:fldChar w:fldCharType="separate"/>
            </w:r>
            <w:r>
              <w:rPr>
                <w:noProof/>
                <w:webHidden/>
              </w:rPr>
              <w:t>3</w:t>
            </w:r>
            <w:r>
              <w:rPr>
                <w:noProof/>
                <w:webHidden/>
              </w:rPr>
              <w:fldChar w:fldCharType="end"/>
            </w:r>
          </w:hyperlink>
        </w:p>
        <w:p w14:paraId="4010B7DF" w14:textId="77777777" w:rsidR="002B3DB5" w:rsidRDefault="002B3DB5">
          <w:pPr>
            <w:pStyle w:val="30"/>
            <w:tabs>
              <w:tab w:val="right" w:leader="dot" w:pos="8296"/>
            </w:tabs>
            <w:rPr>
              <w:noProof/>
              <w:kern w:val="2"/>
              <w:sz w:val="21"/>
            </w:rPr>
          </w:pPr>
          <w:hyperlink w:anchor="_Toc519260394" w:history="1">
            <w:r w:rsidRPr="00EE7818">
              <w:rPr>
                <w:rStyle w:val="af2"/>
                <w:rFonts w:ascii="Times New Roman" w:hAnsi="Times New Roman"/>
                <w:b/>
                <w:noProof/>
                <w:lang w:val="x-none"/>
              </w:rPr>
              <w:t xml:space="preserve">2.3.1 </w:t>
            </w:r>
            <w:r w:rsidRPr="00EE7818">
              <w:rPr>
                <w:rStyle w:val="af2"/>
                <w:rFonts w:ascii="Times New Roman" w:hAnsi="Times New Roman" w:hint="eastAsia"/>
                <w:b/>
                <w:noProof/>
                <w:lang w:val="x-none"/>
              </w:rPr>
              <w:t>前期预研阶段</w:t>
            </w:r>
            <w:r>
              <w:rPr>
                <w:noProof/>
                <w:webHidden/>
              </w:rPr>
              <w:tab/>
            </w:r>
            <w:r>
              <w:rPr>
                <w:noProof/>
                <w:webHidden/>
              </w:rPr>
              <w:fldChar w:fldCharType="begin"/>
            </w:r>
            <w:r>
              <w:rPr>
                <w:noProof/>
                <w:webHidden/>
              </w:rPr>
              <w:instrText xml:space="preserve"> PAGEREF _Toc519260394 \h </w:instrText>
            </w:r>
            <w:r>
              <w:rPr>
                <w:noProof/>
                <w:webHidden/>
              </w:rPr>
            </w:r>
            <w:r>
              <w:rPr>
                <w:noProof/>
                <w:webHidden/>
              </w:rPr>
              <w:fldChar w:fldCharType="separate"/>
            </w:r>
            <w:r>
              <w:rPr>
                <w:noProof/>
                <w:webHidden/>
              </w:rPr>
              <w:t>3</w:t>
            </w:r>
            <w:r>
              <w:rPr>
                <w:noProof/>
                <w:webHidden/>
              </w:rPr>
              <w:fldChar w:fldCharType="end"/>
            </w:r>
          </w:hyperlink>
        </w:p>
        <w:p w14:paraId="5C6AB476" w14:textId="77777777" w:rsidR="002B3DB5" w:rsidRDefault="002B3DB5">
          <w:pPr>
            <w:pStyle w:val="30"/>
            <w:tabs>
              <w:tab w:val="right" w:leader="dot" w:pos="8296"/>
            </w:tabs>
            <w:rPr>
              <w:noProof/>
              <w:kern w:val="2"/>
              <w:sz w:val="21"/>
            </w:rPr>
          </w:pPr>
          <w:hyperlink w:anchor="_Toc519260395" w:history="1">
            <w:r w:rsidRPr="00EE7818">
              <w:rPr>
                <w:rStyle w:val="af2"/>
                <w:rFonts w:ascii="Times New Roman" w:hAnsi="Times New Roman"/>
                <w:b/>
                <w:noProof/>
                <w:lang w:val="x-none"/>
              </w:rPr>
              <w:t>2.3.2</w:t>
            </w:r>
            <w:r w:rsidRPr="00EE7818">
              <w:rPr>
                <w:rStyle w:val="af2"/>
                <w:rFonts w:ascii="Times New Roman" w:hAnsi="Times New Roman" w:hint="eastAsia"/>
                <w:b/>
                <w:noProof/>
                <w:lang w:val="x-none" w:eastAsia="x-none"/>
              </w:rPr>
              <w:t>标准编制阶段</w:t>
            </w:r>
            <w:r>
              <w:rPr>
                <w:noProof/>
                <w:webHidden/>
              </w:rPr>
              <w:tab/>
            </w:r>
            <w:r>
              <w:rPr>
                <w:noProof/>
                <w:webHidden/>
              </w:rPr>
              <w:fldChar w:fldCharType="begin"/>
            </w:r>
            <w:r>
              <w:rPr>
                <w:noProof/>
                <w:webHidden/>
              </w:rPr>
              <w:instrText xml:space="preserve"> PAGEREF _Toc519260395 \h </w:instrText>
            </w:r>
            <w:r>
              <w:rPr>
                <w:noProof/>
                <w:webHidden/>
              </w:rPr>
            </w:r>
            <w:r>
              <w:rPr>
                <w:noProof/>
                <w:webHidden/>
              </w:rPr>
              <w:fldChar w:fldCharType="separate"/>
            </w:r>
            <w:r>
              <w:rPr>
                <w:noProof/>
                <w:webHidden/>
              </w:rPr>
              <w:t>5</w:t>
            </w:r>
            <w:r>
              <w:rPr>
                <w:noProof/>
                <w:webHidden/>
              </w:rPr>
              <w:fldChar w:fldCharType="end"/>
            </w:r>
          </w:hyperlink>
        </w:p>
        <w:p w14:paraId="0499F387" w14:textId="77777777" w:rsidR="002B3DB5" w:rsidRDefault="002B3DB5">
          <w:pPr>
            <w:pStyle w:val="11"/>
            <w:tabs>
              <w:tab w:val="right" w:leader="dot" w:pos="8296"/>
            </w:tabs>
            <w:rPr>
              <w:noProof/>
              <w:kern w:val="2"/>
              <w:sz w:val="21"/>
            </w:rPr>
          </w:pPr>
          <w:hyperlink w:anchor="_Toc519260396" w:history="1">
            <w:r w:rsidRPr="00EE7818">
              <w:rPr>
                <w:rStyle w:val="af2"/>
                <w:rFonts w:ascii="Times New Roman" w:hAnsi="Times New Roman" w:cs="Times New Roman"/>
                <w:noProof/>
                <w:lang w:bidi="zh-CN"/>
              </w:rPr>
              <w:t xml:space="preserve">3 </w:t>
            </w:r>
            <w:r w:rsidRPr="00EE7818">
              <w:rPr>
                <w:rStyle w:val="af2"/>
                <w:rFonts w:ascii="Times New Roman" w:hAnsi="Times New Roman" w:cs="Times New Roman" w:hint="eastAsia"/>
                <w:noProof/>
                <w:lang w:bidi="zh-CN"/>
              </w:rPr>
              <w:t>确定标准主要内容的依据</w:t>
            </w:r>
            <w:r>
              <w:rPr>
                <w:noProof/>
                <w:webHidden/>
              </w:rPr>
              <w:tab/>
            </w:r>
            <w:r>
              <w:rPr>
                <w:noProof/>
                <w:webHidden/>
              </w:rPr>
              <w:fldChar w:fldCharType="begin"/>
            </w:r>
            <w:r>
              <w:rPr>
                <w:noProof/>
                <w:webHidden/>
              </w:rPr>
              <w:instrText xml:space="preserve"> PAGEREF _Toc519260396 \h </w:instrText>
            </w:r>
            <w:r>
              <w:rPr>
                <w:noProof/>
                <w:webHidden/>
              </w:rPr>
            </w:r>
            <w:r>
              <w:rPr>
                <w:noProof/>
                <w:webHidden/>
              </w:rPr>
              <w:fldChar w:fldCharType="separate"/>
            </w:r>
            <w:r>
              <w:rPr>
                <w:noProof/>
                <w:webHidden/>
              </w:rPr>
              <w:t>6</w:t>
            </w:r>
            <w:r>
              <w:rPr>
                <w:noProof/>
                <w:webHidden/>
              </w:rPr>
              <w:fldChar w:fldCharType="end"/>
            </w:r>
          </w:hyperlink>
        </w:p>
        <w:p w14:paraId="212041A9" w14:textId="77777777" w:rsidR="002B3DB5" w:rsidRDefault="002B3DB5">
          <w:pPr>
            <w:pStyle w:val="20"/>
            <w:tabs>
              <w:tab w:val="right" w:leader="dot" w:pos="8296"/>
            </w:tabs>
            <w:rPr>
              <w:noProof/>
              <w:kern w:val="2"/>
              <w:sz w:val="21"/>
            </w:rPr>
          </w:pPr>
          <w:hyperlink w:anchor="_Toc519260397" w:history="1">
            <w:r w:rsidRPr="00EE7818">
              <w:rPr>
                <w:rStyle w:val="af2"/>
                <w:rFonts w:ascii="Times New Roman" w:hAnsi="Times New Roman" w:cs="Times New Roman"/>
                <w:noProof/>
                <w:lang w:bidi="zh-CN"/>
              </w:rPr>
              <w:t>3.1</w:t>
            </w:r>
            <w:r w:rsidRPr="00EE7818">
              <w:rPr>
                <w:rStyle w:val="af2"/>
                <w:rFonts w:ascii="Times New Roman" w:hAnsi="Times New Roman" w:cs="Times New Roman" w:hint="eastAsia"/>
                <w:noProof/>
                <w:lang w:bidi="zh-CN"/>
              </w:rPr>
              <w:t>编制标准目的及使用范围</w:t>
            </w:r>
            <w:r>
              <w:rPr>
                <w:noProof/>
                <w:webHidden/>
              </w:rPr>
              <w:tab/>
            </w:r>
            <w:r>
              <w:rPr>
                <w:noProof/>
                <w:webHidden/>
              </w:rPr>
              <w:fldChar w:fldCharType="begin"/>
            </w:r>
            <w:r>
              <w:rPr>
                <w:noProof/>
                <w:webHidden/>
              </w:rPr>
              <w:instrText xml:space="preserve"> PAGEREF _Toc519260397 \h </w:instrText>
            </w:r>
            <w:r>
              <w:rPr>
                <w:noProof/>
                <w:webHidden/>
              </w:rPr>
            </w:r>
            <w:r>
              <w:rPr>
                <w:noProof/>
                <w:webHidden/>
              </w:rPr>
              <w:fldChar w:fldCharType="separate"/>
            </w:r>
            <w:r>
              <w:rPr>
                <w:noProof/>
                <w:webHidden/>
              </w:rPr>
              <w:t>6</w:t>
            </w:r>
            <w:r>
              <w:rPr>
                <w:noProof/>
                <w:webHidden/>
              </w:rPr>
              <w:fldChar w:fldCharType="end"/>
            </w:r>
          </w:hyperlink>
        </w:p>
        <w:p w14:paraId="6D83AC09" w14:textId="77777777" w:rsidR="002B3DB5" w:rsidRDefault="002B3DB5">
          <w:pPr>
            <w:pStyle w:val="20"/>
            <w:tabs>
              <w:tab w:val="right" w:leader="dot" w:pos="8296"/>
            </w:tabs>
            <w:rPr>
              <w:noProof/>
              <w:kern w:val="2"/>
              <w:sz w:val="21"/>
            </w:rPr>
          </w:pPr>
          <w:hyperlink w:anchor="_Toc519260398" w:history="1">
            <w:r w:rsidRPr="00EE7818">
              <w:rPr>
                <w:rStyle w:val="af2"/>
                <w:rFonts w:ascii="Times New Roman" w:hAnsi="Times New Roman" w:cs="Times New Roman"/>
                <w:noProof/>
                <w:lang w:bidi="zh-CN"/>
              </w:rPr>
              <w:t>3.2</w:t>
            </w:r>
            <w:r w:rsidRPr="00EE7818">
              <w:rPr>
                <w:rStyle w:val="af2"/>
                <w:rFonts w:ascii="Times New Roman" w:hAnsi="Times New Roman" w:cs="Times New Roman" w:hint="eastAsia"/>
                <w:noProof/>
                <w:lang w:bidi="zh-CN"/>
              </w:rPr>
              <w:t>引用文件</w:t>
            </w:r>
            <w:r>
              <w:rPr>
                <w:noProof/>
                <w:webHidden/>
              </w:rPr>
              <w:tab/>
            </w:r>
            <w:r>
              <w:rPr>
                <w:noProof/>
                <w:webHidden/>
              </w:rPr>
              <w:fldChar w:fldCharType="begin"/>
            </w:r>
            <w:r>
              <w:rPr>
                <w:noProof/>
                <w:webHidden/>
              </w:rPr>
              <w:instrText xml:space="preserve"> PAGEREF _Toc519260398 \h </w:instrText>
            </w:r>
            <w:r>
              <w:rPr>
                <w:noProof/>
                <w:webHidden/>
              </w:rPr>
            </w:r>
            <w:r>
              <w:rPr>
                <w:noProof/>
                <w:webHidden/>
              </w:rPr>
              <w:fldChar w:fldCharType="separate"/>
            </w:r>
            <w:r>
              <w:rPr>
                <w:noProof/>
                <w:webHidden/>
              </w:rPr>
              <w:t>6</w:t>
            </w:r>
            <w:r>
              <w:rPr>
                <w:noProof/>
                <w:webHidden/>
              </w:rPr>
              <w:fldChar w:fldCharType="end"/>
            </w:r>
          </w:hyperlink>
        </w:p>
        <w:p w14:paraId="6F6BC596" w14:textId="77777777" w:rsidR="002B3DB5" w:rsidRDefault="002B3DB5">
          <w:pPr>
            <w:pStyle w:val="20"/>
            <w:tabs>
              <w:tab w:val="right" w:leader="dot" w:pos="8296"/>
            </w:tabs>
            <w:rPr>
              <w:noProof/>
              <w:kern w:val="2"/>
              <w:sz w:val="21"/>
            </w:rPr>
          </w:pPr>
          <w:hyperlink w:anchor="_Toc519260399" w:history="1">
            <w:r w:rsidRPr="00EE7818">
              <w:rPr>
                <w:rStyle w:val="af2"/>
                <w:rFonts w:ascii="Times New Roman" w:hAnsi="Times New Roman" w:cs="Times New Roman"/>
                <w:noProof/>
                <w:lang w:bidi="zh-CN"/>
              </w:rPr>
              <w:t>3.3</w:t>
            </w:r>
            <w:r w:rsidRPr="00EE7818">
              <w:rPr>
                <w:rStyle w:val="af2"/>
                <w:rFonts w:ascii="Times New Roman" w:hAnsi="Times New Roman" w:cs="Times New Roman" w:hint="eastAsia"/>
                <w:noProof/>
                <w:lang w:bidi="zh-CN"/>
              </w:rPr>
              <w:t>标准的编制原则</w:t>
            </w:r>
            <w:r>
              <w:rPr>
                <w:noProof/>
                <w:webHidden/>
              </w:rPr>
              <w:tab/>
            </w:r>
            <w:r>
              <w:rPr>
                <w:noProof/>
                <w:webHidden/>
              </w:rPr>
              <w:fldChar w:fldCharType="begin"/>
            </w:r>
            <w:r>
              <w:rPr>
                <w:noProof/>
                <w:webHidden/>
              </w:rPr>
              <w:instrText xml:space="preserve"> PAGEREF _Toc519260399 \h </w:instrText>
            </w:r>
            <w:r>
              <w:rPr>
                <w:noProof/>
                <w:webHidden/>
              </w:rPr>
            </w:r>
            <w:r>
              <w:rPr>
                <w:noProof/>
                <w:webHidden/>
              </w:rPr>
              <w:fldChar w:fldCharType="separate"/>
            </w:r>
            <w:r>
              <w:rPr>
                <w:noProof/>
                <w:webHidden/>
              </w:rPr>
              <w:t>6</w:t>
            </w:r>
            <w:r>
              <w:rPr>
                <w:noProof/>
                <w:webHidden/>
              </w:rPr>
              <w:fldChar w:fldCharType="end"/>
            </w:r>
          </w:hyperlink>
        </w:p>
        <w:p w14:paraId="1487F020" w14:textId="77777777" w:rsidR="002B3DB5" w:rsidRDefault="002B3DB5">
          <w:pPr>
            <w:pStyle w:val="20"/>
            <w:tabs>
              <w:tab w:val="right" w:leader="dot" w:pos="8296"/>
            </w:tabs>
            <w:rPr>
              <w:noProof/>
              <w:kern w:val="2"/>
              <w:sz w:val="21"/>
            </w:rPr>
          </w:pPr>
          <w:hyperlink w:anchor="_Toc519260400" w:history="1">
            <w:r w:rsidRPr="00EE7818">
              <w:rPr>
                <w:rStyle w:val="af2"/>
                <w:rFonts w:ascii="Times New Roman" w:hAnsi="Times New Roman" w:cs="Times New Roman"/>
                <w:noProof/>
                <w:lang w:bidi="zh-CN"/>
              </w:rPr>
              <w:t>3.4</w:t>
            </w:r>
            <w:r w:rsidRPr="00EE7818">
              <w:rPr>
                <w:rStyle w:val="af2"/>
                <w:rFonts w:ascii="Times New Roman" w:hAnsi="Times New Roman" w:cs="Times New Roman" w:hint="eastAsia"/>
                <w:noProof/>
                <w:lang w:bidi="zh-CN"/>
              </w:rPr>
              <w:t>确定主要内容的论据</w:t>
            </w:r>
            <w:r>
              <w:rPr>
                <w:noProof/>
                <w:webHidden/>
              </w:rPr>
              <w:tab/>
            </w:r>
            <w:r>
              <w:rPr>
                <w:noProof/>
                <w:webHidden/>
              </w:rPr>
              <w:fldChar w:fldCharType="begin"/>
            </w:r>
            <w:r>
              <w:rPr>
                <w:noProof/>
                <w:webHidden/>
              </w:rPr>
              <w:instrText xml:space="preserve"> PAGEREF _Toc519260400 \h </w:instrText>
            </w:r>
            <w:r>
              <w:rPr>
                <w:noProof/>
                <w:webHidden/>
              </w:rPr>
            </w:r>
            <w:r>
              <w:rPr>
                <w:noProof/>
                <w:webHidden/>
              </w:rPr>
              <w:fldChar w:fldCharType="separate"/>
            </w:r>
            <w:r>
              <w:rPr>
                <w:noProof/>
                <w:webHidden/>
              </w:rPr>
              <w:t>6</w:t>
            </w:r>
            <w:r>
              <w:rPr>
                <w:noProof/>
                <w:webHidden/>
              </w:rPr>
              <w:fldChar w:fldCharType="end"/>
            </w:r>
          </w:hyperlink>
        </w:p>
        <w:p w14:paraId="3E13AD01" w14:textId="77777777" w:rsidR="002B3DB5" w:rsidRDefault="002B3DB5">
          <w:pPr>
            <w:pStyle w:val="11"/>
            <w:tabs>
              <w:tab w:val="right" w:leader="dot" w:pos="8296"/>
            </w:tabs>
            <w:rPr>
              <w:noProof/>
              <w:kern w:val="2"/>
              <w:sz w:val="21"/>
            </w:rPr>
          </w:pPr>
          <w:hyperlink w:anchor="_Toc519260401" w:history="1">
            <w:r w:rsidRPr="00EE7818">
              <w:rPr>
                <w:rStyle w:val="af2"/>
                <w:rFonts w:ascii="Times New Roman" w:hAnsi="Times New Roman" w:cs="Times New Roman"/>
                <w:noProof/>
                <w:lang w:bidi="zh-CN"/>
              </w:rPr>
              <w:t xml:space="preserve">4 </w:t>
            </w:r>
            <w:r w:rsidRPr="00EE7818">
              <w:rPr>
                <w:rStyle w:val="af2"/>
                <w:rFonts w:ascii="Times New Roman" w:hAnsi="Times New Roman" w:cs="Times New Roman" w:hint="eastAsia"/>
                <w:noProof/>
                <w:lang w:bidi="zh-CN"/>
              </w:rPr>
              <w:t>主要试验或验证的分析报告</w:t>
            </w:r>
            <w:r>
              <w:rPr>
                <w:noProof/>
                <w:webHidden/>
              </w:rPr>
              <w:tab/>
            </w:r>
            <w:r>
              <w:rPr>
                <w:noProof/>
                <w:webHidden/>
              </w:rPr>
              <w:fldChar w:fldCharType="begin"/>
            </w:r>
            <w:r>
              <w:rPr>
                <w:noProof/>
                <w:webHidden/>
              </w:rPr>
              <w:instrText xml:space="preserve"> PAGEREF _Toc519260401 \h </w:instrText>
            </w:r>
            <w:r>
              <w:rPr>
                <w:noProof/>
                <w:webHidden/>
              </w:rPr>
            </w:r>
            <w:r>
              <w:rPr>
                <w:noProof/>
                <w:webHidden/>
              </w:rPr>
              <w:fldChar w:fldCharType="separate"/>
            </w:r>
            <w:r>
              <w:rPr>
                <w:noProof/>
                <w:webHidden/>
              </w:rPr>
              <w:t>8</w:t>
            </w:r>
            <w:r>
              <w:rPr>
                <w:noProof/>
                <w:webHidden/>
              </w:rPr>
              <w:fldChar w:fldCharType="end"/>
            </w:r>
          </w:hyperlink>
        </w:p>
        <w:p w14:paraId="13E0CDBE" w14:textId="77777777" w:rsidR="002B3DB5" w:rsidRDefault="002B3DB5">
          <w:pPr>
            <w:pStyle w:val="30"/>
            <w:tabs>
              <w:tab w:val="right" w:leader="dot" w:pos="8296"/>
            </w:tabs>
            <w:rPr>
              <w:noProof/>
              <w:kern w:val="2"/>
              <w:sz w:val="21"/>
            </w:rPr>
          </w:pPr>
          <w:hyperlink w:anchor="_Toc519260402" w:history="1">
            <w:r w:rsidRPr="00EE7818">
              <w:rPr>
                <w:rStyle w:val="af2"/>
                <w:rFonts w:ascii="Times New Roman" w:hAnsi="Times New Roman"/>
                <w:b/>
                <w:noProof/>
                <w:lang w:val="x-none"/>
              </w:rPr>
              <w:t>4.1</w:t>
            </w:r>
            <w:r w:rsidRPr="00EE7818">
              <w:rPr>
                <w:rStyle w:val="af2"/>
                <w:rFonts w:ascii="Times New Roman" w:hAnsi="Times New Roman" w:hint="eastAsia"/>
                <w:b/>
                <w:noProof/>
                <w:lang w:val="x-none"/>
              </w:rPr>
              <w:t>卫星健康状态参数</w:t>
            </w:r>
            <w:r>
              <w:rPr>
                <w:noProof/>
                <w:webHidden/>
              </w:rPr>
              <w:tab/>
            </w:r>
            <w:r>
              <w:rPr>
                <w:noProof/>
                <w:webHidden/>
              </w:rPr>
              <w:fldChar w:fldCharType="begin"/>
            </w:r>
            <w:r>
              <w:rPr>
                <w:noProof/>
                <w:webHidden/>
              </w:rPr>
              <w:instrText xml:space="preserve"> PAGEREF _Toc519260402 \h </w:instrText>
            </w:r>
            <w:r>
              <w:rPr>
                <w:noProof/>
                <w:webHidden/>
              </w:rPr>
            </w:r>
            <w:r>
              <w:rPr>
                <w:noProof/>
                <w:webHidden/>
              </w:rPr>
              <w:fldChar w:fldCharType="separate"/>
            </w:r>
            <w:r>
              <w:rPr>
                <w:noProof/>
                <w:webHidden/>
              </w:rPr>
              <w:t>8</w:t>
            </w:r>
            <w:r>
              <w:rPr>
                <w:noProof/>
                <w:webHidden/>
              </w:rPr>
              <w:fldChar w:fldCharType="end"/>
            </w:r>
          </w:hyperlink>
        </w:p>
        <w:p w14:paraId="3241A55A" w14:textId="77777777" w:rsidR="002B3DB5" w:rsidRDefault="002B3DB5">
          <w:pPr>
            <w:pStyle w:val="30"/>
            <w:tabs>
              <w:tab w:val="right" w:leader="dot" w:pos="8296"/>
            </w:tabs>
            <w:rPr>
              <w:noProof/>
              <w:kern w:val="2"/>
              <w:sz w:val="21"/>
            </w:rPr>
          </w:pPr>
          <w:hyperlink w:anchor="_Toc519260403" w:history="1">
            <w:r w:rsidRPr="00EE7818">
              <w:rPr>
                <w:rStyle w:val="af2"/>
                <w:rFonts w:ascii="Times New Roman" w:hAnsi="Times New Roman"/>
                <w:b/>
                <w:noProof/>
                <w:lang w:val="x-none"/>
              </w:rPr>
              <w:t>4.2</w:t>
            </w:r>
            <w:r w:rsidRPr="00EE7818">
              <w:rPr>
                <w:rStyle w:val="af2"/>
                <w:rFonts w:ascii="Times New Roman" w:hAnsi="Times New Roman" w:hint="eastAsia"/>
                <w:b/>
                <w:noProof/>
                <w:lang w:val="x-none"/>
              </w:rPr>
              <w:t>星座精度因子</w:t>
            </w:r>
            <w:r>
              <w:rPr>
                <w:noProof/>
                <w:webHidden/>
              </w:rPr>
              <w:tab/>
            </w:r>
            <w:r>
              <w:rPr>
                <w:noProof/>
                <w:webHidden/>
              </w:rPr>
              <w:fldChar w:fldCharType="begin"/>
            </w:r>
            <w:r>
              <w:rPr>
                <w:noProof/>
                <w:webHidden/>
              </w:rPr>
              <w:instrText xml:space="preserve"> PAGEREF _Toc519260403 \h </w:instrText>
            </w:r>
            <w:r>
              <w:rPr>
                <w:noProof/>
                <w:webHidden/>
              </w:rPr>
            </w:r>
            <w:r>
              <w:rPr>
                <w:noProof/>
                <w:webHidden/>
              </w:rPr>
              <w:fldChar w:fldCharType="separate"/>
            </w:r>
            <w:r>
              <w:rPr>
                <w:noProof/>
                <w:webHidden/>
              </w:rPr>
              <w:t>9</w:t>
            </w:r>
            <w:r>
              <w:rPr>
                <w:noProof/>
                <w:webHidden/>
              </w:rPr>
              <w:fldChar w:fldCharType="end"/>
            </w:r>
          </w:hyperlink>
        </w:p>
        <w:p w14:paraId="1B71316F" w14:textId="77777777" w:rsidR="002B3DB5" w:rsidRDefault="002B3DB5">
          <w:pPr>
            <w:pStyle w:val="30"/>
            <w:tabs>
              <w:tab w:val="right" w:leader="dot" w:pos="8296"/>
            </w:tabs>
            <w:rPr>
              <w:noProof/>
              <w:kern w:val="2"/>
              <w:sz w:val="21"/>
            </w:rPr>
          </w:pPr>
          <w:hyperlink w:anchor="_Toc519260404" w:history="1">
            <w:r w:rsidRPr="00EE7818">
              <w:rPr>
                <w:rStyle w:val="af2"/>
                <w:rFonts w:ascii="Times New Roman" w:hAnsi="Times New Roman"/>
                <w:b/>
                <w:noProof/>
                <w:lang w:val="x-none"/>
              </w:rPr>
              <w:t>4.3</w:t>
            </w:r>
            <w:r w:rsidRPr="00EE7818">
              <w:rPr>
                <w:rStyle w:val="af2"/>
                <w:rFonts w:ascii="Times New Roman" w:hAnsi="Times New Roman" w:hint="eastAsia"/>
                <w:b/>
                <w:noProof/>
                <w:lang w:val="x-none"/>
              </w:rPr>
              <w:t>信号地面接收功率稳定度</w:t>
            </w:r>
            <w:r>
              <w:rPr>
                <w:noProof/>
                <w:webHidden/>
              </w:rPr>
              <w:tab/>
            </w:r>
            <w:r>
              <w:rPr>
                <w:noProof/>
                <w:webHidden/>
              </w:rPr>
              <w:fldChar w:fldCharType="begin"/>
            </w:r>
            <w:r>
              <w:rPr>
                <w:noProof/>
                <w:webHidden/>
              </w:rPr>
              <w:instrText xml:space="preserve"> PAGEREF _Toc519260404 \h </w:instrText>
            </w:r>
            <w:r>
              <w:rPr>
                <w:noProof/>
                <w:webHidden/>
              </w:rPr>
            </w:r>
            <w:r>
              <w:rPr>
                <w:noProof/>
                <w:webHidden/>
              </w:rPr>
              <w:fldChar w:fldCharType="separate"/>
            </w:r>
            <w:r>
              <w:rPr>
                <w:noProof/>
                <w:webHidden/>
              </w:rPr>
              <w:t>10</w:t>
            </w:r>
            <w:r>
              <w:rPr>
                <w:noProof/>
                <w:webHidden/>
              </w:rPr>
              <w:fldChar w:fldCharType="end"/>
            </w:r>
          </w:hyperlink>
        </w:p>
        <w:p w14:paraId="60822A97" w14:textId="77777777" w:rsidR="002B3DB5" w:rsidRDefault="002B3DB5">
          <w:pPr>
            <w:pStyle w:val="30"/>
            <w:tabs>
              <w:tab w:val="right" w:leader="dot" w:pos="8296"/>
            </w:tabs>
            <w:rPr>
              <w:noProof/>
              <w:kern w:val="2"/>
              <w:sz w:val="21"/>
            </w:rPr>
          </w:pPr>
          <w:hyperlink w:anchor="_Toc519260405" w:history="1">
            <w:r w:rsidRPr="00EE7818">
              <w:rPr>
                <w:rStyle w:val="af2"/>
                <w:rFonts w:ascii="Times New Roman" w:hAnsi="Times New Roman"/>
                <w:b/>
                <w:noProof/>
                <w:lang w:val="x-none"/>
              </w:rPr>
              <w:t>4.4</w:t>
            </w:r>
            <w:r w:rsidRPr="00EE7818">
              <w:rPr>
                <w:rStyle w:val="af2"/>
                <w:rFonts w:ascii="Times New Roman" w:hAnsi="Times New Roman" w:hint="eastAsia"/>
                <w:b/>
                <w:noProof/>
                <w:lang w:val="x-none"/>
              </w:rPr>
              <w:t>广播轨道精度</w:t>
            </w:r>
            <w:r>
              <w:rPr>
                <w:noProof/>
                <w:webHidden/>
              </w:rPr>
              <w:tab/>
            </w:r>
            <w:r>
              <w:rPr>
                <w:noProof/>
                <w:webHidden/>
              </w:rPr>
              <w:fldChar w:fldCharType="begin"/>
            </w:r>
            <w:r>
              <w:rPr>
                <w:noProof/>
                <w:webHidden/>
              </w:rPr>
              <w:instrText xml:space="preserve"> PAGEREF _Toc519260405 \h </w:instrText>
            </w:r>
            <w:r>
              <w:rPr>
                <w:noProof/>
                <w:webHidden/>
              </w:rPr>
            </w:r>
            <w:r>
              <w:rPr>
                <w:noProof/>
                <w:webHidden/>
              </w:rPr>
              <w:fldChar w:fldCharType="separate"/>
            </w:r>
            <w:r>
              <w:rPr>
                <w:noProof/>
                <w:webHidden/>
              </w:rPr>
              <w:t>11</w:t>
            </w:r>
            <w:r>
              <w:rPr>
                <w:noProof/>
                <w:webHidden/>
              </w:rPr>
              <w:fldChar w:fldCharType="end"/>
            </w:r>
          </w:hyperlink>
        </w:p>
        <w:p w14:paraId="7CA8D6B1" w14:textId="77777777" w:rsidR="002B3DB5" w:rsidRDefault="002B3DB5">
          <w:pPr>
            <w:pStyle w:val="30"/>
            <w:tabs>
              <w:tab w:val="right" w:leader="dot" w:pos="8296"/>
            </w:tabs>
            <w:rPr>
              <w:noProof/>
              <w:kern w:val="2"/>
              <w:sz w:val="21"/>
            </w:rPr>
          </w:pPr>
          <w:hyperlink w:anchor="_Toc519260406" w:history="1">
            <w:r w:rsidRPr="00EE7818">
              <w:rPr>
                <w:rStyle w:val="af2"/>
                <w:rFonts w:ascii="Times New Roman" w:hAnsi="Times New Roman"/>
                <w:b/>
                <w:noProof/>
                <w:lang w:val="x-none"/>
              </w:rPr>
              <w:t>4.5</w:t>
            </w:r>
            <w:r w:rsidRPr="00EE7818">
              <w:rPr>
                <w:rStyle w:val="af2"/>
                <w:rFonts w:ascii="Times New Roman" w:hAnsi="Times New Roman" w:hint="eastAsia"/>
                <w:b/>
                <w:noProof/>
                <w:lang w:val="x-none"/>
              </w:rPr>
              <w:t>广播钟差精度</w:t>
            </w:r>
            <w:r>
              <w:rPr>
                <w:noProof/>
                <w:webHidden/>
              </w:rPr>
              <w:tab/>
            </w:r>
            <w:r>
              <w:rPr>
                <w:noProof/>
                <w:webHidden/>
              </w:rPr>
              <w:fldChar w:fldCharType="begin"/>
            </w:r>
            <w:r>
              <w:rPr>
                <w:noProof/>
                <w:webHidden/>
              </w:rPr>
              <w:instrText xml:space="preserve"> PAGEREF _Toc519260406 \h </w:instrText>
            </w:r>
            <w:r>
              <w:rPr>
                <w:noProof/>
                <w:webHidden/>
              </w:rPr>
            </w:r>
            <w:r>
              <w:rPr>
                <w:noProof/>
                <w:webHidden/>
              </w:rPr>
              <w:fldChar w:fldCharType="separate"/>
            </w:r>
            <w:r>
              <w:rPr>
                <w:noProof/>
                <w:webHidden/>
              </w:rPr>
              <w:t>12</w:t>
            </w:r>
            <w:r>
              <w:rPr>
                <w:noProof/>
                <w:webHidden/>
              </w:rPr>
              <w:fldChar w:fldCharType="end"/>
            </w:r>
          </w:hyperlink>
        </w:p>
        <w:p w14:paraId="74413D75" w14:textId="77777777" w:rsidR="002B3DB5" w:rsidRDefault="002B3DB5">
          <w:pPr>
            <w:pStyle w:val="30"/>
            <w:tabs>
              <w:tab w:val="right" w:leader="dot" w:pos="8296"/>
            </w:tabs>
            <w:rPr>
              <w:noProof/>
              <w:kern w:val="2"/>
              <w:sz w:val="21"/>
            </w:rPr>
          </w:pPr>
          <w:hyperlink w:anchor="_Toc519260407" w:history="1">
            <w:r w:rsidRPr="00EE7818">
              <w:rPr>
                <w:rStyle w:val="af2"/>
                <w:rFonts w:ascii="Times New Roman" w:hAnsi="Times New Roman"/>
                <w:b/>
                <w:noProof/>
                <w:lang w:val="x-none"/>
              </w:rPr>
              <w:t>4.6</w:t>
            </w:r>
            <w:r w:rsidRPr="00EE7818">
              <w:rPr>
                <w:rStyle w:val="af2"/>
                <w:rFonts w:ascii="Times New Roman" w:hAnsi="Times New Roman" w:hint="eastAsia"/>
                <w:b/>
                <w:noProof/>
                <w:lang w:val="x-none"/>
              </w:rPr>
              <w:t>定位精度</w:t>
            </w:r>
            <w:r>
              <w:rPr>
                <w:noProof/>
                <w:webHidden/>
              </w:rPr>
              <w:tab/>
            </w:r>
            <w:r>
              <w:rPr>
                <w:noProof/>
                <w:webHidden/>
              </w:rPr>
              <w:fldChar w:fldCharType="begin"/>
            </w:r>
            <w:r>
              <w:rPr>
                <w:noProof/>
                <w:webHidden/>
              </w:rPr>
              <w:instrText xml:space="preserve"> PAGEREF _Toc519260407 \h </w:instrText>
            </w:r>
            <w:r>
              <w:rPr>
                <w:noProof/>
                <w:webHidden/>
              </w:rPr>
            </w:r>
            <w:r>
              <w:rPr>
                <w:noProof/>
                <w:webHidden/>
              </w:rPr>
              <w:fldChar w:fldCharType="separate"/>
            </w:r>
            <w:r>
              <w:rPr>
                <w:noProof/>
                <w:webHidden/>
              </w:rPr>
              <w:t>12</w:t>
            </w:r>
            <w:r>
              <w:rPr>
                <w:noProof/>
                <w:webHidden/>
              </w:rPr>
              <w:fldChar w:fldCharType="end"/>
            </w:r>
          </w:hyperlink>
        </w:p>
        <w:p w14:paraId="05DFA6C5" w14:textId="77777777" w:rsidR="002B3DB5" w:rsidRDefault="002B3DB5">
          <w:pPr>
            <w:pStyle w:val="30"/>
            <w:tabs>
              <w:tab w:val="right" w:leader="dot" w:pos="8296"/>
            </w:tabs>
            <w:rPr>
              <w:noProof/>
              <w:kern w:val="2"/>
              <w:sz w:val="21"/>
            </w:rPr>
          </w:pPr>
          <w:hyperlink w:anchor="_Toc519260408" w:history="1">
            <w:r w:rsidRPr="00EE7818">
              <w:rPr>
                <w:rStyle w:val="af2"/>
                <w:rFonts w:ascii="Times New Roman" w:hAnsi="Times New Roman"/>
                <w:b/>
                <w:noProof/>
                <w:lang w:val="x-none"/>
              </w:rPr>
              <w:t>4.7</w:t>
            </w:r>
            <w:r w:rsidRPr="00EE7818">
              <w:rPr>
                <w:rStyle w:val="af2"/>
                <w:rFonts w:ascii="Times New Roman" w:hAnsi="Times New Roman" w:hint="eastAsia"/>
                <w:b/>
                <w:noProof/>
                <w:lang w:val="x-none"/>
              </w:rPr>
              <w:t>定位服务可用性</w:t>
            </w:r>
            <w:r>
              <w:rPr>
                <w:noProof/>
                <w:webHidden/>
              </w:rPr>
              <w:tab/>
            </w:r>
            <w:r>
              <w:rPr>
                <w:noProof/>
                <w:webHidden/>
              </w:rPr>
              <w:fldChar w:fldCharType="begin"/>
            </w:r>
            <w:r>
              <w:rPr>
                <w:noProof/>
                <w:webHidden/>
              </w:rPr>
              <w:instrText xml:space="preserve"> PAGEREF _Toc519260408 \h </w:instrText>
            </w:r>
            <w:r>
              <w:rPr>
                <w:noProof/>
                <w:webHidden/>
              </w:rPr>
            </w:r>
            <w:r>
              <w:rPr>
                <w:noProof/>
                <w:webHidden/>
              </w:rPr>
              <w:fldChar w:fldCharType="separate"/>
            </w:r>
            <w:r>
              <w:rPr>
                <w:noProof/>
                <w:webHidden/>
              </w:rPr>
              <w:t>13</w:t>
            </w:r>
            <w:r>
              <w:rPr>
                <w:noProof/>
                <w:webHidden/>
              </w:rPr>
              <w:fldChar w:fldCharType="end"/>
            </w:r>
          </w:hyperlink>
        </w:p>
        <w:p w14:paraId="700D9161" w14:textId="77777777" w:rsidR="002B3DB5" w:rsidRDefault="002B3DB5">
          <w:pPr>
            <w:pStyle w:val="11"/>
            <w:tabs>
              <w:tab w:val="right" w:leader="dot" w:pos="8296"/>
            </w:tabs>
            <w:rPr>
              <w:noProof/>
              <w:kern w:val="2"/>
              <w:sz w:val="21"/>
            </w:rPr>
          </w:pPr>
          <w:hyperlink w:anchor="_Toc519260409" w:history="1">
            <w:r w:rsidRPr="00EE7818">
              <w:rPr>
                <w:rStyle w:val="af2"/>
                <w:rFonts w:ascii="Times New Roman" w:hAnsi="Times New Roman" w:cs="Times New Roman"/>
                <w:noProof/>
                <w:lang w:bidi="zh-CN"/>
              </w:rPr>
              <w:t xml:space="preserve">5 </w:t>
            </w:r>
            <w:r w:rsidRPr="00EE7818">
              <w:rPr>
                <w:rStyle w:val="af2"/>
                <w:rFonts w:ascii="Times New Roman" w:hAnsi="Times New Roman" w:cs="Times New Roman" w:hint="eastAsia"/>
                <w:noProof/>
                <w:lang w:bidi="zh-CN"/>
              </w:rPr>
              <w:t>重大分歧意见的解决过程和结果</w:t>
            </w:r>
            <w:r>
              <w:rPr>
                <w:noProof/>
                <w:webHidden/>
              </w:rPr>
              <w:tab/>
            </w:r>
            <w:r>
              <w:rPr>
                <w:noProof/>
                <w:webHidden/>
              </w:rPr>
              <w:fldChar w:fldCharType="begin"/>
            </w:r>
            <w:r>
              <w:rPr>
                <w:noProof/>
                <w:webHidden/>
              </w:rPr>
              <w:instrText xml:space="preserve"> PAGEREF _Toc519260409 \h </w:instrText>
            </w:r>
            <w:r>
              <w:rPr>
                <w:noProof/>
                <w:webHidden/>
              </w:rPr>
            </w:r>
            <w:r>
              <w:rPr>
                <w:noProof/>
                <w:webHidden/>
              </w:rPr>
              <w:fldChar w:fldCharType="separate"/>
            </w:r>
            <w:r>
              <w:rPr>
                <w:noProof/>
                <w:webHidden/>
              </w:rPr>
              <w:t>14</w:t>
            </w:r>
            <w:r>
              <w:rPr>
                <w:noProof/>
                <w:webHidden/>
              </w:rPr>
              <w:fldChar w:fldCharType="end"/>
            </w:r>
          </w:hyperlink>
        </w:p>
        <w:p w14:paraId="538F30D2" w14:textId="77777777" w:rsidR="002B3DB5" w:rsidRDefault="002B3DB5">
          <w:pPr>
            <w:pStyle w:val="11"/>
            <w:tabs>
              <w:tab w:val="right" w:leader="dot" w:pos="8296"/>
            </w:tabs>
            <w:rPr>
              <w:noProof/>
              <w:kern w:val="2"/>
              <w:sz w:val="21"/>
            </w:rPr>
          </w:pPr>
          <w:hyperlink w:anchor="_Toc519260410" w:history="1">
            <w:r w:rsidRPr="00EE7818">
              <w:rPr>
                <w:rStyle w:val="af2"/>
                <w:rFonts w:ascii="Times New Roman" w:hAnsi="Times New Roman" w:cs="Times New Roman"/>
                <w:noProof/>
                <w:lang w:bidi="zh-CN"/>
              </w:rPr>
              <w:t xml:space="preserve">6 </w:t>
            </w:r>
            <w:r w:rsidRPr="00EE7818">
              <w:rPr>
                <w:rStyle w:val="af2"/>
                <w:rFonts w:ascii="Times New Roman" w:hAnsi="Times New Roman" w:cs="Times New Roman" w:hint="eastAsia"/>
                <w:noProof/>
                <w:lang w:bidi="zh-CN"/>
              </w:rPr>
              <w:t>与现行法律、法规、标准的关系</w:t>
            </w:r>
            <w:r>
              <w:rPr>
                <w:noProof/>
                <w:webHidden/>
              </w:rPr>
              <w:tab/>
            </w:r>
            <w:r>
              <w:rPr>
                <w:noProof/>
                <w:webHidden/>
              </w:rPr>
              <w:fldChar w:fldCharType="begin"/>
            </w:r>
            <w:r>
              <w:rPr>
                <w:noProof/>
                <w:webHidden/>
              </w:rPr>
              <w:instrText xml:space="preserve"> PAGEREF _Toc519260410 \h </w:instrText>
            </w:r>
            <w:r>
              <w:rPr>
                <w:noProof/>
                <w:webHidden/>
              </w:rPr>
            </w:r>
            <w:r>
              <w:rPr>
                <w:noProof/>
                <w:webHidden/>
              </w:rPr>
              <w:fldChar w:fldCharType="separate"/>
            </w:r>
            <w:r>
              <w:rPr>
                <w:noProof/>
                <w:webHidden/>
              </w:rPr>
              <w:t>14</w:t>
            </w:r>
            <w:r>
              <w:rPr>
                <w:noProof/>
                <w:webHidden/>
              </w:rPr>
              <w:fldChar w:fldCharType="end"/>
            </w:r>
          </w:hyperlink>
        </w:p>
        <w:p w14:paraId="3750C86C" w14:textId="77777777" w:rsidR="002B3DB5" w:rsidRDefault="002B3DB5">
          <w:pPr>
            <w:pStyle w:val="11"/>
            <w:tabs>
              <w:tab w:val="right" w:leader="dot" w:pos="8296"/>
            </w:tabs>
            <w:rPr>
              <w:noProof/>
              <w:kern w:val="2"/>
              <w:sz w:val="21"/>
            </w:rPr>
          </w:pPr>
          <w:hyperlink w:anchor="_Toc519260411" w:history="1">
            <w:r w:rsidRPr="00EE7818">
              <w:rPr>
                <w:rStyle w:val="af2"/>
                <w:rFonts w:ascii="Times New Roman" w:hAnsi="Times New Roman" w:cs="Times New Roman"/>
                <w:noProof/>
                <w:lang w:bidi="zh-CN"/>
              </w:rPr>
              <w:t xml:space="preserve">7 </w:t>
            </w:r>
            <w:r w:rsidRPr="00EE7818">
              <w:rPr>
                <w:rStyle w:val="af2"/>
                <w:rFonts w:ascii="Times New Roman" w:hAnsi="Times New Roman" w:cs="Times New Roman" w:hint="eastAsia"/>
                <w:noProof/>
                <w:lang w:bidi="zh-CN"/>
              </w:rPr>
              <w:t>实施标准的要求和措施建议</w:t>
            </w:r>
            <w:r>
              <w:rPr>
                <w:noProof/>
                <w:webHidden/>
              </w:rPr>
              <w:tab/>
            </w:r>
            <w:r>
              <w:rPr>
                <w:noProof/>
                <w:webHidden/>
              </w:rPr>
              <w:fldChar w:fldCharType="begin"/>
            </w:r>
            <w:r>
              <w:rPr>
                <w:noProof/>
                <w:webHidden/>
              </w:rPr>
              <w:instrText xml:space="preserve"> PAGEREF _Toc519260411 \h </w:instrText>
            </w:r>
            <w:r>
              <w:rPr>
                <w:noProof/>
                <w:webHidden/>
              </w:rPr>
            </w:r>
            <w:r>
              <w:rPr>
                <w:noProof/>
                <w:webHidden/>
              </w:rPr>
              <w:fldChar w:fldCharType="separate"/>
            </w:r>
            <w:r>
              <w:rPr>
                <w:noProof/>
                <w:webHidden/>
              </w:rPr>
              <w:t>14</w:t>
            </w:r>
            <w:r>
              <w:rPr>
                <w:noProof/>
                <w:webHidden/>
              </w:rPr>
              <w:fldChar w:fldCharType="end"/>
            </w:r>
          </w:hyperlink>
        </w:p>
        <w:p w14:paraId="3125B2CC" w14:textId="77777777" w:rsidR="002B3DB5" w:rsidRDefault="002B3DB5">
          <w:pPr>
            <w:pStyle w:val="11"/>
            <w:tabs>
              <w:tab w:val="right" w:leader="dot" w:pos="8296"/>
            </w:tabs>
            <w:rPr>
              <w:noProof/>
              <w:kern w:val="2"/>
              <w:sz w:val="21"/>
            </w:rPr>
          </w:pPr>
          <w:hyperlink w:anchor="_Toc519260412" w:history="1">
            <w:r w:rsidRPr="00EE7818">
              <w:rPr>
                <w:rStyle w:val="af2"/>
                <w:rFonts w:ascii="Times New Roman"/>
                <w:noProof/>
                <w:lang w:bidi="zh-CN"/>
              </w:rPr>
              <w:t xml:space="preserve">8 </w:t>
            </w:r>
            <w:r w:rsidRPr="00EE7818">
              <w:rPr>
                <w:rStyle w:val="af2"/>
                <w:rFonts w:ascii="Times New Roman" w:hint="eastAsia"/>
                <w:noProof/>
                <w:lang w:bidi="zh-CN"/>
              </w:rPr>
              <w:t>修改或废止现行专项标准的建议</w:t>
            </w:r>
            <w:r>
              <w:rPr>
                <w:noProof/>
                <w:webHidden/>
              </w:rPr>
              <w:tab/>
            </w:r>
            <w:r>
              <w:rPr>
                <w:noProof/>
                <w:webHidden/>
              </w:rPr>
              <w:fldChar w:fldCharType="begin"/>
            </w:r>
            <w:r>
              <w:rPr>
                <w:noProof/>
                <w:webHidden/>
              </w:rPr>
              <w:instrText xml:space="preserve"> PAGEREF _Toc519260412 \h </w:instrText>
            </w:r>
            <w:r>
              <w:rPr>
                <w:noProof/>
                <w:webHidden/>
              </w:rPr>
            </w:r>
            <w:r>
              <w:rPr>
                <w:noProof/>
                <w:webHidden/>
              </w:rPr>
              <w:fldChar w:fldCharType="separate"/>
            </w:r>
            <w:r>
              <w:rPr>
                <w:noProof/>
                <w:webHidden/>
              </w:rPr>
              <w:t>14</w:t>
            </w:r>
            <w:r>
              <w:rPr>
                <w:noProof/>
                <w:webHidden/>
              </w:rPr>
              <w:fldChar w:fldCharType="end"/>
            </w:r>
          </w:hyperlink>
        </w:p>
        <w:p w14:paraId="0E49149A" w14:textId="77777777" w:rsidR="002B3DB5" w:rsidRDefault="002B3DB5">
          <w:pPr>
            <w:pStyle w:val="11"/>
            <w:tabs>
              <w:tab w:val="right" w:leader="dot" w:pos="8296"/>
            </w:tabs>
            <w:rPr>
              <w:noProof/>
              <w:kern w:val="2"/>
              <w:sz w:val="21"/>
            </w:rPr>
          </w:pPr>
          <w:hyperlink w:anchor="_Toc519260413" w:history="1">
            <w:r w:rsidRPr="00EE7818">
              <w:rPr>
                <w:rStyle w:val="af2"/>
                <w:rFonts w:ascii="Times New Roman" w:hAnsi="Times New Roman" w:cs="Times New Roman"/>
                <w:noProof/>
                <w:lang w:bidi="zh-CN"/>
              </w:rPr>
              <w:t xml:space="preserve">9 </w:t>
            </w:r>
            <w:r w:rsidRPr="00EE7818">
              <w:rPr>
                <w:rStyle w:val="af2"/>
                <w:rFonts w:ascii="Times New Roman" w:hAnsi="Times New Roman" w:cs="Times New Roman" w:hint="eastAsia"/>
                <w:noProof/>
                <w:lang w:bidi="zh-CN"/>
              </w:rPr>
              <w:t>标准发行范围和数量建议</w:t>
            </w:r>
            <w:r>
              <w:rPr>
                <w:noProof/>
                <w:webHidden/>
              </w:rPr>
              <w:tab/>
            </w:r>
            <w:r>
              <w:rPr>
                <w:noProof/>
                <w:webHidden/>
              </w:rPr>
              <w:fldChar w:fldCharType="begin"/>
            </w:r>
            <w:r>
              <w:rPr>
                <w:noProof/>
                <w:webHidden/>
              </w:rPr>
              <w:instrText xml:space="preserve"> PAGEREF _Toc519260413 \h </w:instrText>
            </w:r>
            <w:r>
              <w:rPr>
                <w:noProof/>
                <w:webHidden/>
              </w:rPr>
            </w:r>
            <w:r>
              <w:rPr>
                <w:noProof/>
                <w:webHidden/>
              </w:rPr>
              <w:fldChar w:fldCharType="separate"/>
            </w:r>
            <w:r>
              <w:rPr>
                <w:noProof/>
                <w:webHidden/>
              </w:rPr>
              <w:t>14</w:t>
            </w:r>
            <w:r>
              <w:rPr>
                <w:noProof/>
                <w:webHidden/>
              </w:rPr>
              <w:fldChar w:fldCharType="end"/>
            </w:r>
          </w:hyperlink>
        </w:p>
        <w:p w14:paraId="24A81F47" w14:textId="77777777" w:rsidR="002B3DB5" w:rsidRDefault="002B3DB5" w:rsidP="002B3DB5">
          <w:pPr>
            <w:pStyle w:val="11"/>
            <w:tabs>
              <w:tab w:val="right" w:leader="dot" w:pos="8296"/>
            </w:tabs>
            <w:rPr>
              <w:noProof/>
              <w:kern w:val="2"/>
              <w:sz w:val="21"/>
            </w:rPr>
          </w:pPr>
          <w:hyperlink w:anchor="_Toc519260414" w:history="1">
            <w:r w:rsidRPr="00EE7818">
              <w:rPr>
                <w:rStyle w:val="af2"/>
                <w:rFonts w:ascii="Times New Roman" w:hAnsi="Times New Roman" w:cs="Times New Roman"/>
                <w:noProof/>
                <w:lang w:bidi="zh-CN"/>
              </w:rPr>
              <w:t xml:space="preserve">10 </w:t>
            </w:r>
            <w:r w:rsidRPr="00EE7818">
              <w:rPr>
                <w:rStyle w:val="af2"/>
                <w:rFonts w:ascii="Times New Roman" w:hAnsi="Times New Roman" w:cs="Times New Roman" w:hint="eastAsia"/>
                <w:noProof/>
                <w:lang w:bidi="zh-CN"/>
              </w:rPr>
              <w:t>其他需要说明的事项</w:t>
            </w:r>
            <w:r>
              <w:rPr>
                <w:noProof/>
                <w:webHidden/>
              </w:rPr>
              <w:tab/>
            </w:r>
            <w:r>
              <w:rPr>
                <w:noProof/>
                <w:webHidden/>
              </w:rPr>
              <w:fldChar w:fldCharType="begin"/>
            </w:r>
            <w:r>
              <w:rPr>
                <w:noProof/>
                <w:webHidden/>
              </w:rPr>
              <w:instrText xml:space="preserve"> PAGEREF _Toc519260414 \h </w:instrText>
            </w:r>
            <w:r>
              <w:rPr>
                <w:noProof/>
                <w:webHidden/>
              </w:rPr>
            </w:r>
            <w:r>
              <w:rPr>
                <w:noProof/>
                <w:webHidden/>
              </w:rPr>
              <w:fldChar w:fldCharType="separate"/>
            </w:r>
            <w:r>
              <w:rPr>
                <w:noProof/>
                <w:webHidden/>
              </w:rPr>
              <w:t>14</w:t>
            </w:r>
            <w:r>
              <w:rPr>
                <w:noProof/>
                <w:webHidden/>
              </w:rPr>
              <w:fldChar w:fldCharType="end"/>
            </w:r>
          </w:hyperlink>
        </w:p>
        <w:p w14:paraId="4E1964FF" w14:textId="54488BE1" w:rsidR="00723AEB" w:rsidRPr="006F13F0" w:rsidRDefault="00723AEB">
          <w:pPr>
            <w:rPr>
              <w:rFonts w:ascii="Times New Roman" w:hAnsi="Times New Roman" w:cs="Times New Roman"/>
              <w:color w:val="auto"/>
            </w:rPr>
          </w:pPr>
          <w:r w:rsidRPr="006F13F0">
            <w:rPr>
              <w:rFonts w:ascii="Times New Roman" w:hAnsi="Times New Roman" w:cs="Times New Roman"/>
              <w:b/>
              <w:bCs/>
              <w:color w:val="auto"/>
            </w:rPr>
            <w:fldChar w:fldCharType="end"/>
          </w:r>
        </w:p>
      </w:sdtContent>
    </w:sdt>
    <w:p w14:paraId="30E3FFCF" w14:textId="5D903343" w:rsidR="0026387D" w:rsidRPr="006F13F0" w:rsidRDefault="00566F86">
      <w:pPr>
        <w:widowControl/>
        <w:rPr>
          <w:rFonts w:ascii="Times New Roman" w:eastAsiaTheme="minorEastAsia" w:hAnsi="Times New Roman" w:cs="Times New Roman"/>
          <w:color w:val="auto"/>
          <w:sz w:val="30"/>
          <w:szCs w:val="30"/>
        </w:rPr>
      </w:pPr>
      <w:r w:rsidRPr="006F13F0">
        <w:rPr>
          <w:rFonts w:ascii="Times New Roman" w:eastAsiaTheme="minorEastAsia" w:hAnsi="Times New Roman" w:cs="Times New Roman"/>
          <w:color w:val="auto"/>
          <w:sz w:val="30"/>
          <w:szCs w:val="30"/>
        </w:rPr>
        <w:br w:type="page"/>
      </w:r>
    </w:p>
    <w:p w14:paraId="59FD180B" w14:textId="08A76BD0" w:rsidR="0026387D" w:rsidRPr="006F13F0" w:rsidRDefault="00324574">
      <w:pPr>
        <w:widowControl/>
        <w:rPr>
          <w:rFonts w:ascii="Times New Roman" w:eastAsiaTheme="minorEastAsia" w:hAnsi="Times New Roman" w:cs="Times New Roman"/>
          <w:color w:val="auto"/>
          <w:sz w:val="30"/>
          <w:szCs w:val="30"/>
        </w:rPr>
        <w:sectPr w:rsidR="0026387D" w:rsidRPr="006F13F0" w:rsidSect="00324574">
          <w:headerReference w:type="default" r:id="rId11"/>
          <w:footerReference w:type="default" r:id="rId12"/>
          <w:pgSz w:w="11906" w:h="16838"/>
          <w:pgMar w:top="1440" w:right="1800" w:bottom="1440" w:left="1800" w:header="851" w:footer="992" w:gutter="0"/>
          <w:pgNumType w:fmt="upperRoman" w:start="1"/>
          <w:cols w:space="425"/>
          <w:docGrid w:type="lines" w:linePitch="312"/>
        </w:sectPr>
      </w:pPr>
      <w:r w:rsidRPr="006F13F0">
        <w:rPr>
          <w:rFonts w:ascii="Times New Roman" w:eastAsiaTheme="minorEastAsia" w:hAnsi="Times New Roman" w:cs="Times New Roman"/>
          <w:color w:val="auto"/>
          <w:sz w:val="30"/>
          <w:szCs w:val="30"/>
        </w:rPr>
        <w:lastRenderedPageBreak/>
        <w:br w:type="page"/>
      </w:r>
    </w:p>
    <w:p w14:paraId="28CB8C06" w14:textId="77777777" w:rsidR="0080307D" w:rsidRPr="006F13F0" w:rsidRDefault="0080307D" w:rsidP="000159EE">
      <w:pPr>
        <w:pStyle w:val="10"/>
        <w:rPr>
          <w:rFonts w:ascii="Times New Roman" w:eastAsiaTheme="minorEastAsia" w:hAnsi="Times New Roman" w:cs="Times New Roman"/>
          <w:color w:val="auto"/>
        </w:rPr>
      </w:pPr>
      <w:bookmarkStart w:id="0" w:name="_Toc519260389"/>
      <w:r w:rsidRPr="006F13F0">
        <w:rPr>
          <w:rFonts w:ascii="Times New Roman" w:eastAsiaTheme="minorEastAsia" w:hAnsi="Times New Roman" w:cs="Times New Roman"/>
          <w:color w:val="auto"/>
        </w:rPr>
        <w:lastRenderedPageBreak/>
        <w:t xml:space="preserve">1 </w:t>
      </w:r>
      <w:r w:rsidRPr="006F13F0">
        <w:rPr>
          <w:rFonts w:ascii="Times New Roman" w:eastAsia="宋体" w:hAnsi="Times New Roman" w:cs="Times New Roman"/>
          <w:color w:val="auto"/>
        </w:rPr>
        <w:t>任务来源</w:t>
      </w:r>
      <w:bookmarkEnd w:id="0"/>
    </w:p>
    <w:p w14:paraId="7F18F731" w14:textId="486E7D3A" w:rsidR="00BA4D79" w:rsidRPr="008049A4" w:rsidRDefault="00BD2177" w:rsidP="00BD2177">
      <w:pPr>
        <w:autoSpaceDE w:val="0"/>
        <w:autoSpaceDN w:val="0"/>
        <w:adjustRightInd w:val="0"/>
        <w:spacing w:line="360" w:lineRule="auto"/>
        <w:ind w:leftChars="-50" w:left="-120" w:firstLineChars="200" w:firstLine="480"/>
        <w:jc w:val="both"/>
        <w:rPr>
          <w:rFonts w:ascii="Times New Roman" w:eastAsiaTheme="minorEastAsia" w:hAnsi="Times New Roman" w:cs="Times New Roman"/>
        </w:rPr>
      </w:pPr>
      <w:r w:rsidRPr="008049A4">
        <w:rPr>
          <w:rFonts w:ascii="Times New Roman" w:eastAsiaTheme="minorEastAsia" w:hAnsi="Times New Roman" w:cs="Times New Roman"/>
        </w:rPr>
        <w:t>201</w:t>
      </w:r>
      <w:r w:rsidR="00F71412">
        <w:rPr>
          <w:rFonts w:ascii="Times New Roman" w:eastAsiaTheme="minorEastAsia" w:hAnsi="Times New Roman" w:cs="Times New Roman" w:hint="eastAsia"/>
        </w:rPr>
        <w:t>7</w:t>
      </w:r>
      <w:r w:rsidRPr="008049A4">
        <w:rPr>
          <w:rFonts w:ascii="Times New Roman" w:eastAsiaTheme="minorEastAsia" w:hAnsi="Times New Roman" w:cs="Times New Roman"/>
        </w:rPr>
        <w:t>年</w:t>
      </w:r>
      <w:r w:rsidRPr="008049A4">
        <w:rPr>
          <w:rFonts w:ascii="Times New Roman" w:eastAsiaTheme="minorEastAsia" w:hAnsi="Times New Roman" w:cs="Times New Roman"/>
        </w:rPr>
        <w:t>5</w:t>
      </w:r>
      <w:r w:rsidRPr="008049A4">
        <w:rPr>
          <w:rFonts w:ascii="Times New Roman" w:eastAsiaTheme="minorEastAsia" w:hAnsi="Times New Roman" w:cs="Times New Roman"/>
        </w:rPr>
        <w:t>月</w:t>
      </w:r>
      <w:r w:rsidRPr="008049A4">
        <w:rPr>
          <w:rFonts w:ascii="Times New Roman" w:eastAsiaTheme="minorEastAsia" w:hAnsi="Times New Roman" w:cs="Times New Roman"/>
        </w:rPr>
        <w:t>9</w:t>
      </w:r>
      <w:r w:rsidRPr="008049A4">
        <w:rPr>
          <w:rFonts w:ascii="Times New Roman" w:eastAsiaTheme="minorEastAsia" w:hAnsi="Times New Roman" w:cs="Times New Roman"/>
        </w:rPr>
        <w:t>日，</w:t>
      </w:r>
      <w:r w:rsidR="00F71412">
        <w:rPr>
          <w:rFonts w:ascii="Times New Roman" w:eastAsiaTheme="minorEastAsia" w:hAnsi="Times New Roman" w:cs="Times New Roman" w:hint="eastAsia"/>
        </w:rPr>
        <w:t>全国卫星导航标准化技术委员会下发了</w:t>
      </w:r>
      <w:r w:rsidRPr="008049A4">
        <w:rPr>
          <w:rFonts w:ascii="Times New Roman" w:eastAsiaTheme="minorEastAsia" w:hAnsi="Times New Roman" w:cs="Times New Roman"/>
        </w:rPr>
        <w:t>《关于《</w:t>
      </w:r>
      <w:r w:rsidR="00F71412">
        <w:rPr>
          <w:rFonts w:ascii="Times New Roman" w:eastAsiaTheme="minorEastAsia" w:hAnsi="Times New Roman" w:cs="Times New Roman" w:hint="eastAsia"/>
        </w:rPr>
        <w:t>全球卫星导航系统测量型接收机观测数据检验规范</w:t>
      </w:r>
      <w:r w:rsidRPr="008049A4">
        <w:rPr>
          <w:rFonts w:ascii="Times New Roman" w:eastAsiaTheme="minorEastAsia" w:hAnsi="Times New Roman" w:cs="Times New Roman"/>
        </w:rPr>
        <w:t>》等</w:t>
      </w:r>
      <w:r w:rsidR="00F71412">
        <w:rPr>
          <w:rFonts w:ascii="Times New Roman" w:eastAsiaTheme="minorEastAsia" w:hAnsi="Times New Roman" w:cs="Times New Roman" w:hint="eastAsia"/>
        </w:rPr>
        <w:t>27</w:t>
      </w:r>
      <w:r w:rsidRPr="008049A4">
        <w:rPr>
          <w:rFonts w:ascii="Times New Roman" w:eastAsiaTheme="minorEastAsia" w:hAnsi="Times New Roman" w:cs="Times New Roman"/>
        </w:rPr>
        <w:t>项国家标准制定计划的通知》</w:t>
      </w:r>
      <w:r>
        <w:rPr>
          <w:rFonts w:ascii="Times New Roman" w:eastAsiaTheme="minorEastAsia" w:hAnsi="Times New Roman" w:cs="Times New Roman" w:hint="eastAsia"/>
        </w:rPr>
        <w:t>，</w:t>
      </w:r>
      <w:r w:rsidR="00BA4D79" w:rsidRPr="008049A4">
        <w:rPr>
          <w:rFonts w:ascii="Times New Roman" w:eastAsiaTheme="minorEastAsia" w:hAnsi="Times New Roman" w:cs="Times New Roman"/>
        </w:rPr>
        <w:t>其中《</w:t>
      </w:r>
      <w:r w:rsidR="00BA4D79">
        <w:rPr>
          <w:rFonts w:ascii="Times New Roman" w:eastAsiaTheme="minorEastAsia" w:hAnsi="Times New Roman" w:cs="Times New Roman" w:hint="eastAsia"/>
        </w:rPr>
        <w:t>全球连续监测评估系统（</w:t>
      </w:r>
      <w:r w:rsidR="00BA4D79">
        <w:rPr>
          <w:rFonts w:ascii="Times New Roman" w:eastAsiaTheme="minorEastAsia" w:hAnsi="Times New Roman" w:cs="Times New Roman" w:hint="eastAsia"/>
        </w:rPr>
        <w:t>iGMAS</w:t>
      </w:r>
      <w:r w:rsidR="00BA4D79">
        <w:rPr>
          <w:rFonts w:ascii="Times New Roman" w:eastAsiaTheme="minorEastAsia" w:hAnsi="Times New Roman" w:cs="Times New Roman" w:hint="eastAsia"/>
        </w:rPr>
        <w:t>）监测评估参数</w:t>
      </w:r>
      <w:r w:rsidR="00BA4D79" w:rsidRPr="008049A4">
        <w:rPr>
          <w:rFonts w:ascii="Times New Roman" w:eastAsiaTheme="minorEastAsia" w:hAnsi="Times New Roman" w:cs="Times New Roman"/>
        </w:rPr>
        <w:t>》标准（计划编号</w:t>
      </w:r>
      <w:r w:rsidR="00BA4D79">
        <w:rPr>
          <w:rFonts w:ascii="Times New Roman" w:eastAsiaTheme="minorEastAsia" w:hAnsi="Times New Roman" w:cs="Times New Roman"/>
        </w:rPr>
        <w:t>201</w:t>
      </w:r>
      <w:r w:rsidR="00BA4D79">
        <w:rPr>
          <w:rFonts w:ascii="Times New Roman" w:eastAsiaTheme="minorEastAsia" w:hAnsi="Times New Roman" w:cs="Times New Roman" w:hint="eastAsia"/>
        </w:rPr>
        <w:t>74</w:t>
      </w:r>
      <w:r w:rsidR="00BA4D79" w:rsidRPr="008049A4">
        <w:rPr>
          <w:rFonts w:ascii="Times New Roman" w:eastAsiaTheme="minorEastAsia" w:hAnsi="Times New Roman" w:cs="Times New Roman"/>
        </w:rPr>
        <w:t>0</w:t>
      </w:r>
      <w:r w:rsidR="00BA4D79">
        <w:rPr>
          <w:rFonts w:ascii="Times New Roman" w:eastAsiaTheme="minorEastAsia" w:hAnsi="Times New Roman" w:cs="Times New Roman" w:hint="eastAsia"/>
        </w:rPr>
        <w:t>64</w:t>
      </w:r>
      <w:r w:rsidR="00BA4D79" w:rsidRPr="008049A4">
        <w:rPr>
          <w:rFonts w:ascii="Times New Roman" w:eastAsiaTheme="minorEastAsia" w:hAnsi="Times New Roman" w:cs="Times New Roman"/>
        </w:rPr>
        <w:t>-T-801</w:t>
      </w:r>
      <w:r w:rsidR="00BA4D79" w:rsidRPr="008049A4">
        <w:rPr>
          <w:rFonts w:ascii="Times New Roman" w:eastAsiaTheme="minorEastAsia" w:hAnsi="Times New Roman" w:cs="Times New Roman"/>
        </w:rPr>
        <w:t>）由</w:t>
      </w:r>
      <w:r w:rsidR="00BA4D79">
        <w:rPr>
          <w:rFonts w:ascii="Times New Roman" w:eastAsiaTheme="minorEastAsia" w:hAnsi="Times New Roman" w:cs="Times New Roman" w:hint="eastAsia"/>
        </w:rPr>
        <w:t>西安测绘研究所牵头组织</w:t>
      </w:r>
      <w:r w:rsidR="00BA4D79" w:rsidRPr="008049A4">
        <w:rPr>
          <w:rFonts w:ascii="Times New Roman" w:eastAsiaTheme="minorEastAsia" w:hAnsi="Times New Roman" w:cs="Times New Roman"/>
        </w:rPr>
        <w:t>编制工作。</w:t>
      </w:r>
    </w:p>
    <w:p w14:paraId="1DBB564F" w14:textId="7436799B" w:rsidR="009B38B6" w:rsidRPr="006F13F0" w:rsidRDefault="0004145C" w:rsidP="000159EE">
      <w:pPr>
        <w:pStyle w:val="10"/>
        <w:rPr>
          <w:rFonts w:ascii="Times New Roman" w:eastAsiaTheme="minorEastAsia" w:hAnsi="Times New Roman" w:cs="Times New Roman"/>
          <w:color w:val="auto"/>
        </w:rPr>
      </w:pPr>
      <w:bookmarkStart w:id="1" w:name="_Toc519260390"/>
      <w:r w:rsidRPr="006F13F0">
        <w:rPr>
          <w:rFonts w:ascii="Times New Roman" w:eastAsiaTheme="minorEastAsia" w:hAnsi="Times New Roman" w:cs="Times New Roman"/>
          <w:color w:val="auto"/>
        </w:rPr>
        <w:t>2</w:t>
      </w:r>
      <w:r w:rsidR="004F44C6">
        <w:rPr>
          <w:rFonts w:ascii="Times New Roman" w:eastAsiaTheme="minorEastAsia" w:hAnsi="Times New Roman" w:cs="Times New Roman" w:hint="eastAsia"/>
          <w:color w:val="auto"/>
        </w:rPr>
        <w:t xml:space="preserve"> </w:t>
      </w:r>
      <w:r w:rsidRPr="006F13F0">
        <w:rPr>
          <w:rFonts w:ascii="Times New Roman" w:eastAsiaTheme="minorEastAsia" w:hAnsi="Times New Roman" w:cs="Times New Roman"/>
          <w:color w:val="auto"/>
        </w:rPr>
        <w:t>工作简况</w:t>
      </w:r>
      <w:bookmarkEnd w:id="1"/>
    </w:p>
    <w:p w14:paraId="1FDB296A" w14:textId="4AB8B17A" w:rsidR="00C22EE0" w:rsidRPr="006F13F0" w:rsidRDefault="00C22EE0" w:rsidP="000159EE">
      <w:pPr>
        <w:pStyle w:val="2"/>
        <w:rPr>
          <w:rFonts w:ascii="Times New Roman" w:hAnsi="Times New Roman" w:cs="Times New Roman"/>
          <w:color w:val="auto"/>
        </w:rPr>
      </w:pPr>
      <w:bookmarkStart w:id="2" w:name="_Toc519260391"/>
      <w:r w:rsidRPr="006F13F0">
        <w:rPr>
          <w:rFonts w:ascii="Times New Roman" w:hAnsi="Times New Roman" w:cs="Times New Roman"/>
          <w:color w:val="auto"/>
        </w:rPr>
        <w:t>2.1</w:t>
      </w:r>
      <w:r w:rsidRPr="006F13F0">
        <w:rPr>
          <w:rFonts w:ascii="Times New Roman" w:hAnsi="Times New Roman" w:cs="Times New Roman"/>
          <w:color w:val="auto"/>
        </w:rPr>
        <w:t>成立编制组</w:t>
      </w:r>
      <w:bookmarkEnd w:id="2"/>
    </w:p>
    <w:p w14:paraId="4CBAA91C" w14:textId="348030D0" w:rsidR="00C22EE0" w:rsidRPr="006F13F0" w:rsidRDefault="00C22EE0" w:rsidP="00C22EE0">
      <w:pPr>
        <w:autoSpaceDE w:val="0"/>
        <w:autoSpaceDN w:val="0"/>
        <w:adjustRightInd w:val="0"/>
        <w:spacing w:line="360" w:lineRule="auto"/>
        <w:ind w:leftChars="-50" w:left="-120" w:firstLineChars="200" w:firstLine="480"/>
        <w:rPr>
          <w:rFonts w:ascii="Times New Roman" w:eastAsiaTheme="minorEastAsia" w:hAnsi="Times New Roman" w:cs="Times New Roman"/>
          <w:color w:val="auto"/>
        </w:rPr>
      </w:pPr>
      <w:r w:rsidRPr="006F13F0">
        <w:rPr>
          <w:rFonts w:ascii="Times New Roman" w:eastAsiaTheme="minorEastAsia" w:hAnsi="Times New Roman" w:cs="Times New Roman"/>
          <w:color w:val="auto"/>
        </w:rPr>
        <w:t>为保证本标准的科学性、完备性和适用性，标准编制组由</w:t>
      </w:r>
      <w:r w:rsidR="009C07B4">
        <w:rPr>
          <w:rFonts w:ascii="Times New Roman"/>
        </w:rPr>
        <w:t>西安测绘研究所、</w:t>
      </w:r>
      <w:r w:rsidR="009C07B4">
        <w:rPr>
          <w:rFonts w:ascii="Times New Roman" w:hint="eastAsia"/>
        </w:rPr>
        <w:t>中国科学院国家授时中心、</w:t>
      </w:r>
      <w:r w:rsidR="009C07B4">
        <w:rPr>
          <w:rFonts w:ascii="Times New Roman"/>
        </w:rPr>
        <w:t>中国卫星导航工程中心、信息工程大学</w:t>
      </w:r>
      <w:r w:rsidR="00EF20CE">
        <w:rPr>
          <w:rFonts w:asciiTheme="minorEastAsia" w:eastAsiaTheme="minorEastAsia" w:hAnsiTheme="minorEastAsia" w:hint="eastAsia"/>
        </w:rPr>
        <w:t>、</w:t>
      </w:r>
      <w:r w:rsidR="009C07B4">
        <w:rPr>
          <w:rFonts w:ascii="Times New Roman" w:hint="eastAsia"/>
        </w:rPr>
        <w:t>上海天文台、</w:t>
      </w:r>
      <w:r w:rsidR="009C07B4">
        <w:rPr>
          <w:rFonts w:ascii="Times New Roman"/>
        </w:rPr>
        <w:t>中国航天标准化研究所</w:t>
      </w:r>
      <w:r w:rsidRPr="006F13F0">
        <w:rPr>
          <w:rFonts w:ascii="Times New Roman" w:eastAsiaTheme="minorEastAsia" w:hAnsi="Times New Roman" w:cs="Times New Roman"/>
          <w:color w:val="auto"/>
        </w:rPr>
        <w:t>单位组成，形成产、学、</w:t>
      </w:r>
      <w:proofErr w:type="gramStart"/>
      <w:r w:rsidRPr="006F13F0">
        <w:rPr>
          <w:rFonts w:ascii="Times New Roman" w:eastAsiaTheme="minorEastAsia" w:hAnsi="Times New Roman" w:cs="Times New Roman"/>
          <w:color w:val="auto"/>
        </w:rPr>
        <w:t>研</w:t>
      </w:r>
      <w:proofErr w:type="gramEnd"/>
      <w:r w:rsidR="00B47142" w:rsidRPr="006F13F0">
        <w:rPr>
          <w:rFonts w:ascii="Times New Roman" w:eastAsiaTheme="minorEastAsia" w:hAnsi="Times New Roman" w:cs="Times New Roman"/>
          <w:color w:val="auto"/>
        </w:rPr>
        <w:t>、用</w:t>
      </w:r>
      <w:r w:rsidRPr="006F13F0">
        <w:rPr>
          <w:rFonts w:ascii="Times New Roman" w:eastAsiaTheme="minorEastAsia" w:hAnsi="Times New Roman" w:cs="Times New Roman"/>
          <w:color w:val="auto"/>
        </w:rPr>
        <w:t>相结合的标准编制团队，实现标准从讨论制定、测试验证、标准使用全流程覆盖。</w:t>
      </w:r>
    </w:p>
    <w:p w14:paraId="36EAC720" w14:textId="56B083D7" w:rsidR="0004145C" w:rsidRPr="006F13F0" w:rsidRDefault="0004145C" w:rsidP="002E2A3E">
      <w:pPr>
        <w:pStyle w:val="2"/>
        <w:rPr>
          <w:rFonts w:ascii="Times New Roman" w:hAnsi="Times New Roman" w:cs="Times New Roman"/>
          <w:color w:val="auto"/>
        </w:rPr>
      </w:pPr>
      <w:bookmarkStart w:id="3" w:name="_Toc519260392"/>
      <w:r w:rsidRPr="006F13F0">
        <w:rPr>
          <w:rFonts w:ascii="Times New Roman" w:hAnsi="Times New Roman" w:cs="Times New Roman"/>
          <w:color w:val="auto"/>
        </w:rPr>
        <w:t>2.</w:t>
      </w:r>
      <w:r w:rsidR="00C22EE0" w:rsidRPr="006F13F0">
        <w:rPr>
          <w:rFonts w:ascii="Times New Roman" w:hAnsi="Times New Roman" w:cs="Times New Roman"/>
          <w:color w:val="auto"/>
        </w:rPr>
        <w:t>2</w:t>
      </w:r>
      <w:r w:rsidRPr="006F13F0">
        <w:rPr>
          <w:rFonts w:ascii="Times New Roman" w:hAnsi="Times New Roman" w:cs="Times New Roman"/>
          <w:color w:val="auto"/>
        </w:rPr>
        <w:t>任务分工</w:t>
      </w:r>
      <w:bookmarkEnd w:id="3"/>
    </w:p>
    <w:p w14:paraId="67E5F9D4" w14:textId="6F7DEB08" w:rsidR="00FD5F14" w:rsidRPr="006F13F0" w:rsidRDefault="0004145C" w:rsidP="00FD5F14">
      <w:pPr>
        <w:spacing w:line="360" w:lineRule="auto"/>
        <w:ind w:firstLineChars="200" w:firstLine="480"/>
        <w:rPr>
          <w:rFonts w:ascii="Times New Roman" w:eastAsiaTheme="minorEastAsia" w:hAnsi="Times New Roman" w:cs="Times New Roman"/>
          <w:color w:val="auto"/>
        </w:rPr>
      </w:pPr>
      <w:r w:rsidRPr="006F13F0">
        <w:rPr>
          <w:rFonts w:ascii="Times New Roman" w:eastAsiaTheme="minorEastAsia" w:hAnsi="Times New Roman" w:cs="Times New Roman"/>
          <w:color w:val="auto"/>
        </w:rPr>
        <w:t>编制任务下达后，由</w:t>
      </w:r>
      <w:r w:rsidR="009C07B4">
        <w:rPr>
          <w:rFonts w:ascii="Times New Roman"/>
        </w:rPr>
        <w:t>西安测绘研究所</w:t>
      </w:r>
      <w:r w:rsidRPr="006F13F0">
        <w:rPr>
          <w:rFonts w:ascii="Times New Roman" w:eastAsiaTheme="minorEastAsia" w:hAnsi="Times New Roman" w:cs="Times New Roman"/>
          <w:color w:val="auto"/>
        </w:rPr>
        <w:t>牵头，</w:t>
      </w:r>
      <w:r w:rsidR="00EB538A" w:rsidRPr="006F13F0">
        <w:rPr>
          <w:rFonts w:ascii="Times New Roman" w:eastAsiaTheme="minorEastAsia" w:hAnsi="Times New Roman" w:cs="Times New Roman"/>
          <w:color w:val="auto"/>
        </w:rPr>
        <w:t>与</w:t>
      </w:r>
      <w:r w:rsidR="009C07B4">
        <w:rPr>
          <w:rFonts w:ascii="Times New Roman" w:hint="eastAsia"/>
        </w:rPr>
        <w:t>中国科学院国家授时中心、</w:t>
      </w:r>
      <w:r w:rsidR="009C07B4">
        <w:rPr>
          <w:rFonts w:ascii="Times New Roman"/>
        </w:rPr>
        <w:t>中国卫星导航工程中心、信息工程大学、</w:t>
      </w:r>
      <w:r w:rsidR="009C07B4">
        <w:rPr>
          <w:rFonts w:ascii="Times New Roman" w:hint="eastAsia"/>
        </w:rPr>
        <w:t>上海天文台、</w:t>
      </w:r>
      <w:r w:rsidR="009C07B4">
        <w:rPr>
          <w:rFonts w:ascii="Times New Roman"/>
        </w:rPr>
        <w:t>中国航天标准化研究所</w:t>
      </w:r>
      <w:r w:rsidR="009C07B4">
        <w:rPr>
          <w:rFonts w:ascii="Times New Roman" w:eastAsiaTheme="minorEastAsia" w:hint="eastAsia"/>
        </w:rPr>
        <w:t>等</w:t>
      </w:r>
      <w:r w:rsidR="009C07B4">
        <w:rPr>
          <w:rFonts w:ascii="Times New Roman" w:eastAsiaTheme="minorEastAsia"/>
        </w:rPr>
        <w:t>单位</w:t>
      </w:r>
      <w:r w:rsidR="00FD5F14" w:rsidRPr="006F13F0">
        <w:rPr>
          <w:rFonts w:ascii="Times New Roman" w:eastAsiaTheme="minorEastAsia" w:hAnsi="Times New Roman" w:cs="Times New Roman"/>
          <w:color w:val="auto"/>
        </w:rPr>
        <w:t>共同成立了编制组，制定了标准编制的工作计划，明确了主承</w:t>
      </w:r>
      <w:proofErr w:type="gramStart"/>
      <w:r w:rsidR="00FD5F14" w:rsidRPr="006F13F0">
        <w:rPr>
          <w:rFonts w:ascii="Times New Roman" w:eastAsiaTheme="minorEastAsia" w:hAnsi="Times New Roman" w:cs="Times New Roman"/>
          <w:color w:val="auto"/>
        </w:rPr>
        <w:t>研</w:t>
      </w:r>
      <w:proofErr w:type="gramEnd"/>
      <w:r w:rsidR="00FD5F14" w:rsidRPr="006F13F0">
        <w:rPr>
          <w:rFonts w:ascii="Times New Roman" w:eastAsiaTheme="minorEastAsia" w:hAnsi="Times New Roman" w:cs="Times New Roman"/>
          <w:color w:val="auto"/>
        </w:rPr>
        <w:t>（编制）单位及参编单位的职责、标准编制依据和原则等。</w:t>
      </w:r>
    </w:p>
    <w:p w14:paraId="7CAE26BC" w14:textId="77777777" w:rsidR="00FD5F14" w:rsidRPr="006F13F0" w:rsidRDefault="00FD5F14" w:rsidP="00FD5F14">
      <w:pPr>
        <w:spacing w:line="360" w:lineRule="auto"/>
        <w:ind w:firstLineChars="200" w:firstLine="480"/>
        <w:rPr>
          <w:rFonts w:ascii="Times New Roman" w:eastAsiaTheme="minorEastAsia" w:hAnsi="Times New Roman" w:cs="Times New Roman"/>
          <w:color w:val="auto"/>
        </w:rPr>
      </w:pPr>
      <w:r w:rsidRPr="006F13F0">
        <w:rPr>
          <w:rFonts w:ascii="Times New Roman" w:eastAsiaTheme="minorEastAsia" w:hAnsi="Times New Roman" w:cs="Times New Roman"/>
          <w:color w:val="auto"/>
        </w:rPr>
        <w:t>各单位职责具体分工见表</w:t>
      </w:r>
      <w:r w:rsidRPr="006F13F0">
        <w:rPr>
          <w:rFonts w:ascii="Times New Roman" w:eastAsiaTheme="minorEastAsia" w:hAnsi="Times New Roman" w:cs="Times New Roman"/>
          <w:color w:val="auto"/>
        </w:rPr>
        <w:t>1</w:t>
      </w:r>
      <w:r w:rsidRPr="006F13F0">
        <w:rPr>
          <w:rFonts w:ascii="Times New Roman" w:eastAsiaTheme="minorEastAsia" w:hAnsi="Times New Roman" w:cs="Times New Roman"/>
          <w:color w:val="auto"/>
        </w:rPr>
        <w:t>；参加标准编制的具体人员见表</w:t>
      </w:r>
      <w:r w:rsidRPr="006F13F0">
        <w:rPr>
          <w:rFonts w:ascii="Times New Roman" w:eastAsiaTheme="minorEastAsia" w:hAnsi="Times New Roman" w:cs="Times New Roman"/>
          <w:color w:val="auto"/>
        </w:rPr>
        <w:t>2</w:t>
      </w:r>
      <w:r w:rsidRPr="006F13F0">
        <w:rPr>
          <w:rFonts w:ascii="Times New Roman" w:eastAsiaTheme="minorEastAsia" w:hAnsi="Times New Roman" w:cs="Times New Roman"/>
          <w:color w:val="auto"/>
        </w:rPr>
        <w:t>。</w:t>
      </w:r>
    </w:p>
    <w:p w14:paraId="4010E9A4" w14:textId="09031A77" w:rsidR="00FD5F14" w:rsidRPr="006F13F0" w:rsidRDefault="00FD5F14" w:rsidP="00FD5F14">
      <w:pPr>
        <w:spacing w:line="360" w:lineRule="auto"/>
        <w:jc w:val="center"/>
        <w:rPr>
          <w:rFonts w:ascii="Times New Roman" w:eastAsiaTheme="minorEastAsia" w:hAnsi="Times New Roman" w:cs="Times New Roman"/>
          <w:b/>
          <w:color w:val="auto"/>
        </w:rPr>
      </w:pPr>
      <w:r w:rsidRPr="006F13F0">
        <w:rPr>
          <w:rFonts w:ascii="Times New Roman" w:eastAsiaTheme="minorEastAsia" w:hAnsi="Times New Roman" w:cs="Times New Roman"/>
          <w:b/>
          <w:color w:val="auto"/>
        </w:rPr>
        <w:t>表</w:t>
      </w:r>
      <w:r w:rsidRPr="006F13F0">
        <w:rPr>
          <w:rFonts w:ascii="Times New Roman" w:eastAsiaTheme="minorEastAsia" w:hAnsi="Times New Roman" w:cs="Times New Roman"/>
          <w:b/>
          <w:color w:val="auto"/>
        </w:rPr>
        <w:t xml:space="preserve">1 </w:t>
      </w:r>
      <w:r w:rsidRPr="006F13F0">
        <w:rPr>
          <w:rFonts w:ascii="Times New Roman" w:eastAsiaTheme="minorEastAsia" w:hAnsi="Times New Roman" w:cs="Times New Roman"/>
          <w:b/>
          <w:color w:val="auto"/>
        </w:rPr>
        <w:t>参编单位职责分工表</w:t>
      </w:r>
    </w:p>
    <w:tbl>
      <w:tblPr>
        <w:tblStyle w:val="a8"/>
        <w:tblW w:w="0" w:type="auto"/>
        <w:tblLook w:val="04A0" w:firstRow="1" w:lastRow="0" w:firstColumn="1" w:lastColumn="0" w:noHBand="0" w:noVBand="1"/>
      </w:tblPr>
      <w:tblGrid>
        <w:gridCol w:w="704"/>
        <w:gridCol w:w="1843"/>
        <w:gridCol w:w="1417"/>
        <w:gridCol w:w="4332"/>
      </w:tblGrid>
      <w:tr w:rsidR="00723AEB" w:rsidRPr="006F13F0" w14:paraId="536ABE4B" w14:textId="77777777" w:rsidTr="00FD5F14">
        <w:tc>
          <w:tcPr>
            <w:tcW w:w="704" w:type="dxa"/>
          </w:tcPr>
          <w:p w14:paraId="63E00F6B" w14:textId="77777777" w:rsidR="00FD5F14" w:rsidRPr="006F13F0" w:rsidRDefault="00FD5F14" w:rsidP="0004145C">
            <w:pPr>
              <w:spacing w:line="360" w:lineRule="auto"/>
              <w:rPr>
                <w:rFonts w:ascii="Times New Roman" w:eastAsiaTheme="minorEastAsia" w:hAnsi="Times New Roman" w:cs="Times New Roman"/>
                <w:color w:val="auto"/>
              </w:rPr>
            </w:pPr>
            <w:r w:rsidRPr="006F13F0">
              <w:rPr>
                <w:rFonts w:ascii="Times New Roman" w:eastAsiaTheme="minorEastAsia" w:hAnsi="Times New Roman" w:cs="Times New Roman"/>
                <w:color w:val="auto"/>
              </w:rPr>
              <w:t>序号</w:t>
            </w:r>
          </w:p>
        </w:tc>
        <w:tc>
          <w:tcPr>
            <w:tcW w:w="1843" w:type="dxa"/>
          </w:tcPr>
          <w:p w14:paraId="25BC69B8" w14:textId="77777777" w:rsidR="00FD5F14" w:rsidRPr="006F13F0" w:rsidRDefault="00FD5F14" w:rsidP="0004145C">
            <w:pPr>
              <w:spacing w:line="360" w:lineRule="auto"/>
              <w:rPr>
                <w:rFonts w:ascii="Times New Roman" w:eastAsiaTheme="minorEastAsia" w:hAnsi="Times New Roman" w:cs="Times New Roman"/>
                <w:color w:val="auto"/>
              </w:rPr>
            </w:pPr>
            <w:r w:rsidRPr="006F13F0">
              <w:rPr>
                <w:rFonts w:ascii="Times New Roman" w:eastAsiaTheme="minorEastAsia" w:hAnsi="Times New Roman" w:cs="Times New Roman"/>
                <w:color w:val="auto"/>
              </w:rPr>
              <w:t>单位名称</w:t>
            </w:r>
          </w:p>
        </w:tc>
        <w:tc>
          <w:tcPr>
            <w:tcW w:w="1417" w:type="dxa"/>
          </w:tcPr>
          <w:p w14:paraId="48307642" w14:textId="77777777" w:rsidR="00FD5F14" w:rsidRPr="006F13F0" w:rsidRDefault="00FD5F14" w:rsidP="0004145C">
            <w:pPr>
              <w:spacing w:line="360" w:lineRule="auto"/>
              <w:rPr>
                <w:rFonts w:ascii="Times New Roman" w:eastAsiaTheme="minorEastAsia" w:hAnsi="Times New Roman" w:cs="Times New Roman"/>
                <w:color w:val="auto"/>
              </w:rPr>
            </w:pPr>
            <w:r w:rsidRPr="006F13F0">
              <w:rPr>
                <w:rFonts w:ascii="Times New Roman" w:eastAsiaTheme="minorEastAsia" w:hAnsi="Times New Roman" w:cs="Times New Roman"/>
                <w:color w:val="auto"/>
              </w:rPr>
              <w:t>主编</w:t>
            </w:r>
            <w:r w:rsidRPr="006F13F0">
              <w:rPr>
                <w:rFonts w:ascii="Times New Roman" w:eastAsiaTheme="minorEastAsia" w:hAnsi="Times New Roman" w:cs="Times New Roman"/>
                <w:color w:val="auto"/>
              </w:rPr>
              <w:t>/</w:t>
            </w:r>
            <w:r w:rsidRPr="006F13F0">
              <w:rPr>
                <w:rFonts w:ascii="Times New Roman" w:eastAsiaTheme="minorEastAsia" w:hAnsi="Times New Roman" w:cs="Times New Roman"/>
                <w:color w:val="auto"/>
              </w:rPr>
              <w:t>参编</w:t>
            </w:r>
          </w:p>
        </w:tc>
        <w:tc>
          <w:tcPr>
            <w:tcW w:w="4332" w:type="dxa"/>
          </w:tcPr>
          <w:p w14:paraId="0635A795" w14:textId="77777777" w:rsidR="00FD5F14" w:rsidRPr="006F13F0" w:rsidRDefault="00FD5F14" w:rsidP="0004145C">
            <w:pPr>
              <w:spacing w:line="360" w:lineRule="auto"/>
              <w:rPr>
                <w:rFonts w:ascii="Times New Roman" w:eastAsiaTheme="minorEastAsia" w:hAnsi="Times New Roman" w:cs="Times New Roman"/>
                <w:color w:val="auto"/>
              </w:rPr>
            </w:pPr>
            <w:r w:rsidRPr="006F13F0">
              <w:rPr>
                <w:rFonts w:ascii="Times New Roman" w:eastAsiaTheme="minorEastAsia" w:hAnsi="Times New Roman" w:cs="Times New Roman"/>
                <w:color w:val="auto"/>
              </w:rPr>
              <w:t>职责</w:t>
            </w:r>
          </w:p>
        </w:tc>
      </w:tr>
      <w:tr w:rsidR="00723AEB" w:rsidRPr="006F13F0" w14:paraId="1744CA3E" w14:textId="77777777" w:rsidTr="00FD5F14">
        <w:tc>
          <w:tcPr>
            <w:tcW w:w="704" w:type="dxa"/>
          </w:tcPr>
          <w:p w14:paraId="411321CE" w14:textId="7AD9ED31" w:rsidR="00FD5F14" w:rsidRPr="009C07B4" w:rsidRDefault="00FD5F14" w:rsidP="00DA29AB">
            <w:pPr>
              <w:pStyle w:val="a9"/>
              <w:numPr>
                <w:ilvl w:val="0"/>
                <w:numId w:val="15"/>
              </w:numPr>
              <w:spacing w:line="360" w:lineRule="auto"/>
              <w:ind w:firstLineChars="0"/>
              <w:rPr>
                <w:rFonts w:ascii="Times New Roman" w:eastAsiaTheme="minorEastAsia" w:hAnsi="Times New Roman" w:cs="Times New Roman"/>
                <w:color w:val="auto"/>
              </w:rPr>
            </w:pPr>
          </w:p>
        </w:tc>
        <w:tc>
          <w:tcPr>
            <w:tcW w:w="1843" w:type="dxa"/>
          </w:tcPr>
          <w:p w14:paraId="1604BE85" w14:textId="47B74BAF" w:rsidR="00FD5F14" w:rsidRPr="006F13F0" w:rsidRDefault="009C07B4" w:rsidP="0004145C">
            <w:pPr>
              <w:spacing w:line="360" w:lineRule="auto"/>
              <w:rPr>
                <w:rFonts w:ascii="Times New Roman" w:eastAsiaTheme="minorEastAsia" w:hAnsi="Times New Roman" w:cs="Times New Roman"/>
                <w:color w:val="auto"/>
              </w:rPr>
            </w:pPr>
            <w:r>
              <w:rPr>
                <w:rFonts w:ascii="Times New Roman"/>
              </w:rPr>
              <w:t>西安测绘研究所</w:t>
            </w:r>
          </w:p>
        </w:tc>
        <w:tc>
          <w:tcPr>
            <w:tcW w:w="1417" w:type="dxa"/>
          </w:tcPr>
          <w:p w14:paraId="4F0DB042" w14:textId="77777777" w:rsidR="00FD5F14" w:rsidRPr="006F13F0" w:rsidRDefault="00FD5F14" w:rsidP="0004145C">
            <w:pPr>
              <w:spacing w:line="360" w:lineRule="auto"/>
              <w:rPr>
                <w:rFonts w:ascii="Times New Roman" w:eastAsiaTheme="minorEastAsia" w:hAnsi="Times New Roman" w:cs="Times New Roman"/>
                <w:color w:val="auto"/>
              </w:rPr>
            </w:pPr>
            <w:r w:rsidRPr="006F13F0">
              <w:rPr>
                <w:rFonts w:ascii="Times New Roman" w:eastAsiaTheme="minorEastAsia" w:hAnsi="Times New Roman" w:cs="Times New Roman"/>
                <w:color w:val="auto"/>
              </w:rPr>
              <w:t>主编</w:t>
            </w:r>
          </w:p>
        </w:tc>
        <w:tc>
          <w:tcPr>
            <w:tcW w:w="4332" w:type="dxa"/>
          </w:tcPr>
          <w:p w14:paraId="5B2FB9CE" w14:textId="77777777" w:rsidR="00FD5F14" w:rsidRPr="006F13F0" w:rsidRDefault="00FD5F14" w:rsidP="00FD5F14">
            <w:pPr>
              <w:pStyle w:val="a9"/>
              <w:numPr>
                <w:ilvl w:val="0"/>
                <w:numId w:val="1"/>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标准的策划、论证和上报</w:t>
            </w:r>
          </w:p>
          <w:p w14:paraId="50F7E7E8" w14:textId="77777777" w:rsidR="00FD5F14" w:rsidRPr="006F13F0" w:rsidRDefault="00FD5F14" w:rsidP="00FD5F14">
            <w:pPr>
              <w:pStyle w:val="a9"/>
              <w:numPr>
                <w:ilvl w:val="0"/>
                <w:numId w:val="1"/>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提出标准内容的总体框架</w:t>
            </w:r>
          </w:p>
          <w:p w14:paraId="5188817A" w14:textId="77777777" w:rsidR="00FD5F14" w:rsidRPr="006F13F0" w:rsidRDefault="00FD5F14" w:rsidP="00FD5F14">
            <w:pPr>
              <w:pStyle w:val="a9"/>
              <w:numPr>
                <w:ilvl w:val="0"/>
                <w:numId w:val="1"/>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收集标准编制所需技术材料</w:t>
            </w:r>
          </w:p>
          <w:p w14:paraId="7CDC091F" w14:textId="77777777" w:rsidR="00FD5F14" w:rsidRPr="006F13F0" w:rsidRDefault="00FD5F14" w:rsidP="00FD5F14">
            <w:pPr>
              <w:pStyle w:val="a9"/>
              <w:numPr>
                <w:ilvl w:val="0"/>
                <w:numId w:val="1"/>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起草标准草案、编制说明、意见汇总处理表等文档</w:t>
            </w:r>
          </w:p>
          <w:p w14:paraId="2056E85E" w14:textId="77777777" w:rsidR="00FD5F14" w:rsidRPr="006F13F0" w:rsidRDefault="00FD5F14" w:rsidP="00FD5F14">
            <w:pPr>
              <w:pStyle w:val="a9"/>
              <w:numPr>
                <w:ilvl w:val="0"/>
                <w:numId w:val="1"/>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协调标准编制过程中出现的问题</w:t>
            </w:r>
          </w:p>
          <w:p w14:paraId="411D2C99" w14:textId="77777777" w:rsidR="00FD5F14" w:rsidRPr="006F13F0" w:rsidRDefault="00FD5F14" w:rsidP="00FD5F14">
            <w:pPr>
              <w:pStyle w:val="a9"/>
              <w:numPr>
                <w:ilvl w:val="0"/>
                <w:numId w:val="1"/>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组织召开标准编制讨论会</w:t>
            </w:r>
          </w:p>
        </w:tc>
      </w:tr>
      <w:tr w:rsidR="00723AEB" w:rsidRPr="006F13F0" w14:paraId="2EC15179" w14:textId="77777777" w:rsidTr="00FD5F14">
        <w:tc>
          <w:tcPr>
            <w:tcW w:w="704" w:type="dxa"/>
          </w:tcPr>
          <w:p w14:paraId="450F6C23" w14:textId="156D5AD4" w:rsidR="00FD5F14" w:rsidRPr="009C07B4" w:rsidRDefault="00FD5F14" w:rsidP="00DA29AB">
            <w:pPr>
              <w:pStyle w:val="a9"/>
              <w:numPr>
                <w:ilvl w:val="0"/>
                <w:numId w:val="15"/>
              </w:numPr>
              <w:spacing w:line="360" w:lineRule="auto"/>
              <w:ind w:firstLineChars="0"/>
              <w:rPr>
                <w:rFonts w:ascii="Times New Roman" w:eastAsiaTheme="minorEastAsia" w:hAnsi="Times New Roman" w:cs="Times New Roman"/>
                <w:color w:val="auto"/>
              </w:rPr>
            </w:pPr>
          </w:p>
        </w:tc>
        <w:tc>
          <w:tcPr>
            <w:tcW w:w="1843" w:type="dxa"/>
          </w:tcPr>
          <w:p w14:paraId="7BB45CB8" w14:textId="3BBCF413" w:rsidR="00FD5F14" w:rsidRPr="006F13F0" w:rsidRDefault="009C07B4" w:rsidP="0004145C">
            <w:pPr>
              <w:spacing w:line="360" w:lineRule="auto"/>
              <w:rPr>
                <w:rFonts w:ascii="Times New Roman" w:eastAsiaTheme="minorEastAsia" w:hAnsi="Times New Roman" w:cs="Times New Roman"/>
                <w:color w:val="auto"/>
              </w:rPr>
            </w:pPr>
            <w:r>
              <w:rPr>
                <w:rFonts w:ascii="Times New Roman" w:hint="eastAsia"/>
              </w:rPr>
              <w:t>中国科学院国家授时中心</w:t>
            </w:r>
          </w:p>
        </w:tc>
        <w:tc>
          <w:tcPr>
            <w:tcW w:w="1417" w:type="dxa"/>
          </w:tcPr>
          <w:p w14:paraId="5155EF29" w14:textId="77777777" w:rsidR="00FD5F14" w:rsidRPr="006F13F0" w:rsidRDefault="00FD5F14" w:rsidP="0004145C">
            <w:pPr>
              <w:spacing w:line="360" w:lineRule="auto"/>
              <w:rPr>
                <w:rFonts w:ascii="Times New Roman" w:eastAsiaTheme="minorEastAsia" w:hAnsi="Times New Roman" w:cs="Times New Roman"/>
                <w:color w:val="auto"/>
              </w:rPr>
            </w:pPr>
            <w:r w:rsidRPr="006F13F0">
              <w:rPr>
                <w:rFonts w:ascii="Times New Roman" w:eastAsiaTheme="minorEastAsia" w:hAnsi="Times New Roman" w:cs="Times New Roman"/>
                <w:color w:val="auto"/>
              </w:rPr>
              <w:t>参编</w:t>
            </w:r>
          </w:p>
        </w:tc>
        <w:tc>
          <w:tcPr>
            <w:tcW w:w="4332" w:type="dxa"/>
          </w:tcPr>
          <w:p w14:paraId="68C4DC85" w14:textId="77777777" w:rsidR="00FD5F14" w:rsidRPr="006F13F0" w:rsidRDefault="002E2A3E" w:rsidP="00DA29AB">
            <w:pPr>
              <w:pStyle w:val="a9"/>
              <w:numPr>
                <w:ilvl w:val="0"/>
                <w:numId w:val="9"/>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标准</w:t>
            </w:r>
            <w:r w:rsidR="00B57434" w:rsidRPr="006F13F0">
              <w:rPr>
                <w:rFonts w:ascii="Times New Roman" w:eastAsiaTheme="minorEastAsia" w:hAnsi="Times New Roman" w:cs="Times New Roman"/>
                <w:color w:val="auto"/>
              </w:rPr>
              <w:t>相关资料收集</w:t>
            </w:r>
          </w:p>
          <w:p w14:paraId="161495BE" w14:textId="0CF3293D" w:rsidR="00B57434" w:rsidRPr="006F13F0" w:rsidRDefault="00B57434" w:rsidP="00DA29AB">
            <w:pPr>
              <w:pStyle w:val="a9"/>
              <w:numPr>
                <w:ilvl w:val="0"/>
                <w:numId w:val="9"/>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参加标准讨论会，按会议要求修改标准完善相关技术内容</w:t>
            </w:r>
          </w:p>
        </w:tc>
      </w:tr>
      <w:tr w:rsidR="00723AEB" w:rsidRPr="006F13F0" w14:paraId="20F4D5D5" w14:textId="77777777" w:rsidTr="00FD5F14">
        <w:tc>
          <w:tcPr>
            <w:tcW w:w="704" w:type="dxa"/>
          </w:tcPr>
          <w:p w14:paraId="495F5251" w14:textId="1F422B65" w:rsidR="00FD5F14" w:rsidRPr="009C07B4" w:rsidRDefault="00FD5F14" w:rsidP="00DA29AB">
            <w:pPr>
              <w:pStyle w:val="a9"/>
              <w:numPr>
                <w:ilvl w:val="0"/>
                <w:numId w:val="15"/>
              </w:numPr>
              <w:spacing w:line="360" w:lineRule="auto"/>
              <w:ind w:firstLineChars="0"/>
              <w:rPr>
                <w:rFonts w:ascii="Times New Roman" w:eastAsiaTheme="minorEastAsia" w:hAnsi="Times New Roman" w:cs="Times New Roman"/>
                <w:color w:val="auto"/>
              </w:rPr>
            </w:pPr>
          </w:p>
        </w:tc>
        <w:tc>
          <w:tcPr>
            <w:tcW w:w="1843" w:type="dxa"/>
          </w:tcPr>
          <w:p w14:paraId="68E5D294" w14:textId="54497D05" w:rsidR="00FD5F14" w:rsidRPr="006F13F0" w:rsidRDefault="009C07B4" w:rsidP="0004145C">
            <w:pPr>
              <w:spacing w:line="360" w:lineRule="auto"/>
              <w:rPr>
                <w:rFonts w:ascii="Times New Roman" w:eastAsiaTheme="minorEastAsia" w:hAnsi="Times New Roman" w:cs="Times New Roman"/>
                <w:color w:val="auto"/>
              </w:rPr>
            </w:pPr>
            <w:r>
              <w:rPr>
                <w:rFonts w:ascii="Times New Roman"/>
              </w:rPr>
              <w:t>中国卫星导航工程中心</w:t>
            </w:r>
          </w:p>
        </w:tc>
        <w:tc>
          <w:tcPr>
            <w:tcW w:w="1417" w:type="dxa"/>
          </w:tcPr>
          <w:p w14:paraId="53CC59D9" w14:textId="77777777" w:rsidR="00FD5F14" w:rsidRPr="006F13F0" w:rsidRDefault="00FD5F14" w:rsidP="0004145C">
            <w:pPr>
              <w:spacing w:line="360" w:lineRule="auto"/>
              <w:rPr>
                <w:rFonts w:ascii="Times New Roman" w:eastAsiaTheme="minorEastAsia" w:hAnsi="Times New Roman" w:cs="Times New Roman"/>
                <w:color w:val="auto"/>
              </w:rPr>
            </w:pPr>
            <w:r w:rsidRPr="006F13F0">
              <w:rPr>
                <w:rFonts w:ascii="Times New Roman" w:eastAsiaTheme="minorEastAsia" w:hAnsi="Times New Roman" w:cs="Times New Roman"/>
                <w:color w:val="auto"/>
              </w:rPr>
              <w:t>参编</w:t>
            </w:r>
          </w:p>
        </w:tc>
        <w:tc>
          <w:tcPr>
            <w:tcW w:w="4332" w:type="dxa"/>
          </w:tcPr>
          <w:p w14:paraId="619FAAC1" w14:textId="77777777" w:rsidR="00B57434" w:rsidRPr="006F13F0" w:rsidRDefault="00B57434" w:rsidP="00DA29AB">
            <w:pPr>
              <w:pStyle w:val="a9"/>
              <w:numPr>
                <w:ilvl w:val="0"/>
                <w:numId w:val="10"/>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标准相关资料收集</w:t>
            </w:r>
          </w:p>
          <w:p w14:paraId="0A7761EF" w14:textId="3035AD8C" w:rsidR="00B57434" w:rsidRPr="006F13F0" w:rsidRDefault="00B57434" w:rsidP="00DA29AB">
            <w:pPr>
              <w:pStyle w:val="a9"/>
              <w:numPr>
                <w:ilvl w:val="0"/>
                <w:numId w:val="10"/>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参加标准讨论会，按会议要求修改标准完善相关技术内容</w:t>
            </w:r>
          </w:p>
        </w:tc>
      </w:tr>
      <w:tr w:rsidR="009C07B4" w:rsidRPr="006F13F0" w14:paraId="2F5A27CB" w14:textId="77777777" w:rsidTr="00FD5F14">
        <w:tc>
          <w:tcPr>
            <w:tcW w:w="704" w:type="dxa"/>
          </w:tcPr>
          <w:p w14:paraId="28C20EF4" w14:textId="488773E5" w:rsidR="009C07B4" w:rsidRPr="009C07B4" w:rsidRDefault="009C07B4" w:rsidP="00DA29AB">
            <w:pPr>
              <w:pStyle w:val="a9"/>
              <w:numPr>
                <w:ilvl w:val="0"/>
                <w:numId w:val="15"/>
              </w:numPr>
              <w:spacing w:line="360" w:lineRule="auto"/>
              <w:ind w:firstLineChars="0"/>
              <w:rPr>
                <w:rFonts w:ascii="Times New Roman" w:eastAsiaTheme="minorEastAsia" w:hAnsi="Times New Roman" w:cs="Times New Roman"/>
                <w:color w:val="auto"/>
              </w:rPr>
            </w:pPr>
          </w:p>
        </w:tc>
        <w:tc>
          <w:tcPr>
            <w:tcW w:w="1843" w:type="dxa"/>
          </w:tcPr>
          <w:p w14:paraId="37C47551" w14:textId="23322E72" w:rsidR="009C07B4" w:rsidRDefault="009C07B4" w:rsidP="009C07B4">
            <w:pPr>
              <w:spacing w:line="360" w:lineRule="auto"/>
              <w:rPr>
                <w:rFonts w:ascii="Times New Roman"/>
              </w:rPr>
            </w:pPr>
            <w:r>
              <w:rPr>
                <w:rFonts w:ascii="Times New Roman"/>
              </w:rPr>
              <w:t>信息工程大学</w:t>
            </w:r>
          </w:p>
        </w:tc>
        <w:tc>
          <w:tcPr>
            <w:tcW w:w="1417" w:type="dxa"/>
          </w:tcPr>
          <w:p w14:paraId="06D573A1" w14:textId="7343E634" w:rsidR="009C07B4" w:rsidRPr="006F13F0" w:rsidRDefault="009C07B4" w:rsidP="009C07B4">
            <w:pPr>
              <w:spacing w:line="360" w:lineRule="auto"/>
              <w:rPr>
                <w:rFonts w:ascii="Times New Roman" w:eastAsiaTheme="minorEastAsia" w:hAnsi="Times New Roman" w:cs="Times New Roman"/>
                <w:color w:val="auto"/>
              </w:rPr>
            </w:pPr>
            <w:r w:rsidRPr="006F13F0">
              <w:rPr>
                <w:rFonts w:ascii="Times New Roman" w:eastAsiaTheme="minorEastAsia" w:hAnsi="Times New Roman" w:cs="Times New Roman"/>
                <w:color w:val="auto"/>
              </w:rPr>
              <w:t>参编</w:t>
            </w:r>
          </w:p>
        </w:tc>
        <w:tc>
          <w:tcPr>
            <w:tcW w:w="4332" w:type="dxa"/>
          </w:tcPr>
          <w:p w14:paraId="0EE353DA" w14:textId="77777777" w:rsidR="009C07B4" w:rsidRPr="006F13F0" w:rsidRDefault="009C07B4" w:rsidP="00DA29AB">
            <w:pPr>
              <w:pStyle w:val="a9"/>
              <w:numPr>
                <w:ilvl w:val="0"/>
                <w:numId w:val="12"/>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标准相关资料收集</w:t>
            </w:r>
          </w:p>
          <w:p w14:paraId="45C19ABD" w14:textId="42148885" w:rsidR="009C07B4" w:rsidRPr="006F13F0" w:rsidRDefault="009C07B4" w:rsidP="00DA29AB">
            <w:pPr>
              <w:pStyle w:val="a9"/>
              <w:numPr>
                <w:ilvl w:val="0"/>
                <w:numId w:val="12"/>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参加标准讨论会，按会议要求修改标准完善相关技术内容</w:t>
            </w:r>
          </w:p>
        </w:tc>
      </w:tr>
      <w:tr w:rsidR="009C07B4" w:rsidRPr="006F13F0" w14:paraId="2EB899E8" w14:textId="77777777" w:rsidTr="00FD5F14">
        <w:tc>
          <w:tcPr>
            <w:tcW w:w="704" w:type="dxa"/>
          </w:tcPr>
          <w:p w14:paraId="30B55623" w14:textId="0F75E67F" w:rsidR="009C07B4" w:rsidRPr="009C07B4" w:rsidRDefault="009C07B4" w:rsidP="00DA29AB">
            <w:pPr>
              <w:pStyle w:val="a9"/>
              <w:numPr>
                <w:ilvl w:val="0"/>
                <w:numId w:val="15"/>
              </w:numPr>
              <w:spacing w:line="360" w:lineRule="auto"/>
              <w:ind w:firstLineChars="0"/>
              <w:rPr>
                <w:rFonts w:ascii="Times New Roman" w:eastAsiaTheme="minorEastAsia" w:hAnsi="Times New Roman" w:cs="Times New Roman"/>
                <w:color w:val="auto"/>
              </w:rPr>
            </w:pPr>
          </w:p>
        </w:tc>
        <w:tc>
          <w:tcPr>
            <w:tcW w:w="1843" w:type="dxa"/>
          </w:tcPr>
          <w:p w14:paraId="37B649D1" w14:textId="2679A79C" w:rsidR="009C07B4" w:rsidRDefault="009C07B4" w:rsidP="009C07B4">
            <w:pPr>
              <w:spacing w:line="360" w:lineRule="auto"/>
              <w:rPr>
                <w:rFonts w:ascii="Times New Roman"/>
              </w:rPr>
            </w:pPr>
            <w:r>
              <w:rPr>
                <w:rFonts w:ascii="Times New Roman" w:hint="eastAsia"/>
              </w:rPr>
              <w:t>上海天文台</w:t>
            </w:r>
          </w:p>
        </w:tc>
        <w:tc>
          <w:tcPr>
            <w:tcW w:w="1417" w:type="dxa"/>
          </w:tcPr>
          <w:p w14:paraId="673AAD3E" w14:textId="631A1FAA" w:rsidR="009C07B4" w:rsidRPr="006F13F0" w:rsidRDefault="009C07B4" w:rsidP="009C07B4">
            <w:pPr>
              <w:spacing w:line="360" w:lineRule="auto"/>
              <w:rPr>
                <w:rFonts w:ascii="Times New Roman" w:eastAsiaTheme="minorEastAsia" w:hAnsi="Times New Roman" w:cs="Times New Roman"/>
                <w:color w:val="auto"/>
              </w:rPr>
            </w:pPr>
            <w:r w:rsidRPr="006F13F0">
              <w:rPr>
                <w:rFonts w:ascii="Times New Roman" w:eastAsiaTheme="minorEastAsia" w:hAnsi="Times New Roman" w:cs="Times New Roman"/>
                <w:color w:val="auto"/>
              </w:rPr>
              <w:t>参编</w:t>
            </w:r>
          </w:p>
        </w:tc>
        <w:tc>
          <w:tcPr>
            <w:tcW w:w="4332" w:type="dxa"/>
          </w:tcPr>
          <w:p w14:paraId="7C3D9C23" w14:textId="77777777" w:rsidR="009C07B4" w:rsidRPr="006F13F0" w:rsidRDefault="009C07B4" w:rsidP="00DA29AB">
            <w:pPr>
              <w:pStyle w:val="a9"/>
              <w:numPr>
                <w:ilvl w:val="0"/>
                <w:numId w:val="13"/>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标准相关资料收集</w:t>
            </w:r>
          </w:p>
          <w:p w14:paraId="511506F4" w14:textId="629BF3AF" w:rsidR="009C07B4" w:rsidRPr="006F13F0" w:rsidRDefault="009C07B4" w:rsidP="00DA29AB">
            <w:pPr>
              <w:pStyle w:val="a9"/>
              <w:numPr>
                <w:ilvl w:val="0"/>
                <w:numId w:val="13"/>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参加标准讨论会，按会议要求修改标准完善相关技术内容</w:t>
            </w:r>
          </w:p>
        </w:tc>
      </w:tr>
      <w:tr w:rsidR="009C07B4" w:rsidRPr="006F13F0" w14:paraId="5BE6B79F" w14:textId="77777777" w:rsidTr="00FD5F14">
        <w:tc>
          <w:tcPr>
            <w:tcW w:w="704" w:type="dxa"/>
          </w:tcPr>
          <w:p w14:paraId="569A1244" w14:textId="77777777" w:rsidR="009C07B4" w:rsidRPr="009C07B4" w:rsidRDefault="009C07B4" w:rsidP="00DA29AB">
            <w:pPr>
              <w:pStyle w:val="a9"/>
              <w:numPr>
                <w:ilvl w:val="0"/>
                <w:numId w:val="15"/>
              </w:numPr>
              <w:spacing w:line="360" w:lineRule="auto"/>
              <w:ind w:firstLineChars="0"/>
              <w:rPr>
                <w:rFonts w:ascii="Times New Roman" w:eastAsiaTheme="minorEastAsia" w:hAnsi="Times New Roman" w:cs="Times New Roman"/>
                <w:color w:val="auto"/>
              </w:rPr>
            </w:pPr>
          </w:p>
        </w:tc>
        <w:tc>
          <w:tcPr>
            <w:tcW w:w="1843" w:type="dxa"/>
          </w:tcPr>
          <w:p w14:paraId="6FBB93A4" w14:textId="24F7F97D" w:rsidR="009C07B4" w:rsidRPr="006F13F0" w:rsidRDefault="009C07B4" w:rsidP="009C07B4">
            <w:pPr>
              <w:spacing w:line="360" w:lineRule="auto"/>
              <w:rPr>
                <w:rFonts w:ascii="Times New Roman" w:eastAsiaTheme="minorEastAsia" w:hAnsi="Times New Roman" w:cs="Times New Roman"/>
                <w:color w:val="auto"/>
              </w:rPr>
            </w:pPr>
            <w:r>
              <w:rPr>
                <w:rFonts w:ascii="Times New Roman"/>
              </w:rPr>
              <w:t>中国航天标准化研究所</w:t>
            </w:r>
          </w:p>
        </w:tc>
        <w:tc>
          <w:tcPr>
            <w:tcW w:w="1417" w:type="dxa"/>
          </w:tcPr>
          <w:p w14:paraId="0A1BEBB9" w14:textId="1A271EA7" w:rsidR="009C07B4" w:rsidRPr="009C07B4" w:rsidRDefault="009C07B4" w:rsidP="009C07B4">
            <w:pPr>
              <w:spacing w:line="360" w:lineRule="auto"/>
              <w:rPr>
                <w:rFonts w:ascii="Times New Roman" w:eastAsiaTheme="minorEastAsia" w:hAnsi="Times New Roman" w:cs="Times New Roman"/>
                <w:b/>
                <w:color w:val="auto"/>
              </w:rPr>
            </w:pPr>
            <w:r w:rsidRPr="006F13F0">
              <w:rPr>
                <w:rFonts w:ascii="Times New Roman" w:eastAsiaTheme="minorEastAsia" w:hAnsi="Times New Roman" w:cs="Times New Roman"/>
                <w:color w:val="auto"/>
              </w:rPr>
              <w:t>参编</w:t>
            </w:r>
          </w:p>
        </w:tc>
        <w:tc>
          <w:tcPr>
            <w:tcW w:w="4332" w:type="dxa"/>
          </w:tcPr>
          <w:p w14:paraId="69CF9EB8" w14:textId="77777777" w:rsidR="009C07B4" w:rsidRPr="006F13F0" w:rsidRDefault="009C07B4" w:rsidP="00DA29AB">
            <w:pPr>
              <w:pStyle w:val="a9"/>
              <w:numPr>
                <w:ilvl w:val="0"/>
                <w:numId w:val="14"/>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标准相关资料收集</w:t>
            </w:r>
          </w:p>
          <w:p w14:paraId="6C2ED678" w14:textId="5D08DF92" w:rsidR="009C07B4" w:rsidRPr="009C07B4" w:rsidRDefault="009C07B4" w:rsidP="00DA29AB">
            <w:pPr>
              <w:pStyle w:val="a9"/>
              <w:numPr>
                <w:ilvl w:val="0"/>
                <w:numId w:val="14"/>
              </w:numPr>
              <w:spacing w:line="360" w:lineRule="auto"/>
              <w:ind w:firstLineChars="0"/>
              <w:rPr>
                <w:rFonts w:ascii="Times New Roman" w:eastAsiaTheme="minorEastAsia" w:hAnsi="Times New Roman" w:cs="Times New Roman"/>
                <w:b/>
                <w:color w:val="auto"/>
              </w:rPr>
            </w:pPr>
            <w:r w:rsidRPr="006F13F0">
              <w:rPr>
                <w:rFonts w:ascii="Times New Roman" w:eastAsiaTheme="minorEastAsia" w:hAnsi="Times New Roman" w:cs="Times New Roman"/>
                <w:color w:val="auto"/>
              </w:rPr>
              <w:t>参加标准讨论会，按会议要求修改标准完善相关技术内容</w:t>
            </w:r>
          </w:p>
        </w:tc>
      </w:tr>
    </w:tbl>
    <w:p w14:paraId="060F75BB" w14:textId="77777777" w:rsidR="00CB2BD2" w:rsidRDefault="00CB2BD2" w:rsidP="0097297D">
      <w:pPr>
        <w:spacing w:line="360" w:lineRule="auto"/>
        <w:jc w:val="center"/>
        <w:rPr>
          <w:rFonts w:ascii="Times New Roman" w:eastAsiaTheme="minorEastAsia" w:hAnsi="Times New Roman" w:cs="Times New Roman"/>
          <w:b/>
          <w:color w:val="auto"/>
        </w:rPr>
      </w:pPr>
    </w:p>
    <w:p w14:paraId="0F506CA2" w14:textId="77777777" w:rsidR="00CB2BD2" w:rsidRPr="008049A4" w:rsidRDefault="00CB2BD2" w:rsidP="00CB2BD2">
      <w:pPr>
        <w:spacing w:line="360" w:lineRule="auto"/>
        <w:jc w:val="center"/>
        <w:rPr>
          <w:rFonts w:ascii="Times New Roman" w:eastAsiaTheme="minorEastAsia" w:hAnsi="Times New Roman" w:cs="Times New Roman"/>
          <w:b/>
        </w:rPr>
      </w:pPr>
      <w:r w:rsidRPr="008049A4">
        <w:rPr>
          <w:rFonts w:ascii="Times New Roman" w:eastAsiaTheme="minorEastAsia" w:hAnsi="Times New Roman" w:cs="Times New Roman"/>
          <w:b/>
        </w:rPr>
        <w:t>表</w:t>
      </w:r>
      <w:r w:rsidRPr="008049A4">
        <w:rPr>
          <w:rFonts w:ascii="Times New Roman" w:eastAsiaTheme="minorEastAsia" w:hAnsi="Times New Roman" w:cs="Times New Roman"/>
          <w:b/>
        </w:rPr>
        <w:t>2</w:t>
      </w:r>
      <w:r w:rsidRPr="008049A4">
        <w:rPr>
          <w:rFonts w:ascii="Times New Roman" w:eastAsiaTheme="minorEastAsia" w:hAnsi="Times New Roman" w:cs="Times New Roman"/>
          <w:b/>
        </w:rPr>
        <w:t>标准编制人员表</w:t>
      </w:r>
    </w:p>
    <w:tbl>
      <w:tblPr>
        <w:tblStyle w:val="a8"/>
        <w:tblW w:w="5000" w:type="pct"/>
        <w:tblLook w:val="04A0" w:firstRow="1" w:lastRow="0" w:firstColumn="1" w:lastColumn="0" w:noHBand="0" w:noVBand="1"/>
      </w:tblPr>
      <w:tblGrid>
        <w:gridCol w:w="964"/>
        <w:gridCol w:w="2971"/>
        <w:gridCol w:w="1560"/>
        <w:gridCol w:w="3027"/>
      </w:tblGrid>
      <w:tr w:rsidR="00CB2BD2" w:rsidRPr="008049A4" w14:paraId="100EBA93" w14:textId="77777777" w:rsidTr="00CB2BD2">
        <w:tc>
          <w:tcPr>
            <w:tcW w:w="566" w:type="pct"/>
          </w:tcPr>
          <w:p w14:paraId="1B643A73" w14:textId="77777777" w:rsidR="00CB2BD2" w:rsidRPr="008049A4" w:rsidRDefault="00CB2BD2" w:rsidP="00CB2BD2">
            <w:pPr>
              <w:autoSpaceDE w:val="0"/>
              <w:autoSpaceDN w:val="0"/>
              <w:adjustRightInd w:val="0"/>
              <w:rPr>
                <w:rFonts w:ascii="Times New Roman" w:eastAsiaTheme="minorEastAsia" w:hAnsi="Times New Roman" w:cs="Times New Roman"/>
                <w:sz w:val="28"/>
                <w:szCs w:val="28"/>
              </w:rPr>
            </w:pPr>
            <w:r w:rsidRPr="008049A4">
              <w:rPr>
                <w:rFonts w:ascii="Times New Roman" w:eastAsiaTheme="minorEastAsia" w:hAnsi="Times New Roman" w:cs="Times New Roman"/>
                <w:sz w:val="28"/>
                <w:szCs w:val="28"/>
              </w:rPr>
              <w:t>序号</w:t>
            </w:r>
          </w:p>
        </w:tc>
        <w:tc>
          <w:tcPr>
            <w:tcW w:w="1743" w:type="pct"/>
          </w:tcPr>
          <w:p w14:paraId="6F231F12" w14:textId="77777777" w:rsidR="00CB2BD2" w:rsidRPr="008049A4" w:rsidRDefault="00CB2BD2" w:rsidP="00CB2BD2">
            <w:pPr>
              <w:autoSpaceDE w:val="0"/>
              <w:autoSpaceDN w:val="0"/>
              <w:adjustRightInd w:val="0"/>
              <w:rPr>
                <w:rFonts w:ascii="Times New Roman" w:eastAsiaTheme="minorEastAsia" w:hAnsi="Times New Roman" w:cs="Times New Roman"/>
                <w:sz w:val="28"/>
                <w:szCs w:val="28"/>
              </w:rPr>
            </w:pPr>
            <w:r w:rsidRPr="008049A4">
              <w:rPr>
                <w:rFonts w:ascii="Times New Roman" w:eastAsiaTheme="minorEastAsia" w:hAnsi="Times New Roman" w:cs="Times New Roman"/>
                <w:sz w:val="28"/>
                <w:szCs w:val="28"/>
              </w:rPr>
              <w:t>单位名称</w:t>
            </w:r>
          </w:p>
        </w:tc>
        <w:tc>
          <w:tcPr>
            <w:tcW w:w="915" w:type="pct"/>
          </w:tcPr>
          <w:p w14:paraId="316BF8D1" w14:textId="77777777" w:rsidR="00CB2BD2" w:rsidRPr="008049A4" w:rsidRDefault="00CB2BD2" w:rsidP="00CB2BD2">
            <w:pPr>
              <w:autoSpaceDE w:val="0"/>
              <w:autoSpaceDN w:val="0"/>
              <w:adjustRightInd w:val="0"/>
              <w:rPr>
                <w:rFonts w:ascii="Times New Roman" w:eastAsiaTheme="minorEastAsia" w:hAnsi="Times New Roman" w:cs="Times New Roman"/>
                <w:sz w:val="28"/>
                <w:szCs w:val="28"/>
              </w:rPr>
            </w:pPr>
            <w:r w:rsidRPr="008049A4">
              <w:rPr>
                <w:rFonts w:ascii="Times New Roman" w:eastAsiaTheme="minorEastAsia" w:hAnsi="Times New Roman" w:cs="Times New Roman"/>
                <w:sz w:val="28"/>
                <w:szCs w:val="28"/>
              </w:rPr>
              <w:t>编制人员</w:t>
            </w:r>
          </w:p>
        </w:tc>
        <w:tc>
          <w:tcPr>
            <w:tcW w:w="1776" w:type="pct"/>
          </w:tcPr>
          <w:p w14:paraId="16352665" w14:textId="77777777" w:rsidR="00CB2BD2" w:rsidRPr="008049A4" w:rsidRDefault="00CB2BD2" w:rsidP="00CB2BD2">
            <w:pPr>
              <w:autoSpaceDE w:val="0"/>
              <w:autoSpaceDN w:val="0"/>
              <w:adjustRightInd w:val="0"/>
              <w:rPr>
                <w:rFonts w:ascii="Times New Roman" w:eastAsiaTheme="minorEastAsia" w:hAnsi="Times New Roman" w:cs="Times New Roman"/>
                <w:sz w:val="28"/>
                <w:szCs w:val="28"/>
              </w:rPr>
            </w:pPr>
            <w:r w:rsidRPr="008049A4">
              <w:rPr>
                <w:rFonts w:ascii="Times New Roman" w:eastAsiaTheme="minorEastAsia" w:hAnsi="Times New Roman" w:cs="Times New Roman"/>
                <w:sz w:val="28"/>
                <w:szCs w:val="28"/>
              </w:rPr>
              <w:t>职责</w:t>
            </w:r>
          </w:p>
        </w:tc>
      </w:tr>
      <w:tr w:rsidR="00CB2BD2" w:rsidRPr="008049A4" w14:paraId="0B23A9D8" w14:textId="77777777" w:rsidTr="00CB2BD2">
        <w:tc>
          <w:tcPr>
            <w:tcW w:w="566" w:type="pct"/>
          </w:tcPr>
          <w:p w14:paraId="201850A0" w14:textId="23DC0269" w:rsidR="00CB2BD2" w:rsidRPr="00CB2BD2" w:rsidRDefault="00CB2BD2" w:rsidP="00CB2BD2">
            <w:pPr>
              <w:pStyle w:val="a9"/>
              <w:numPr>
                <w:ilvl w:val="0"/>
                <w:numId w:val="17"/>
              </w:numPr>
              <w:spacing w:line="360" w:lineRule="auto"/>
              <w:ind w:firstLineChars="0"/>
              <w:rPr>
                <w:rFonts w:ascii="Times New Roman" w:eastAsiaTheme="minorEastAsia" w:hAnsi="Times New Roman" w:cs="Times New Roman"/>
                <w:color w:val="auto"/>
              </w:rPr>
            </w:pPr>
          </w:p>
        </w:tc>
        <w:tc>
          <w:tcPr>
            <w:tcW w:w="1743" w:type="pct"/>
          </w:tcPr>
          <w:p w14:paraId="5FD9DEF1" w14:textId="77777777" w:rsidR="00CB2BD2" w:rsidRPr="00CB2BD2" w:rsidRDefault="00CB2BD2" w:rsidP="00CB2BD2">
            <w:pPr>
              <w:autoSpaceDE w:val="0"/>
              <w:autoSpaceDN w:val="0"/>
              <w:adjustRightInd w:val="0"/>
              <w:rPr>
                <w:szCs w:val="21"/>
              </w:rPr>
            </w:pPr>
            <w:r w:rsidRPr="00CB2BD2">
              <w:rPr>
                <w:rFonts w:hint="eastAsia"/>
                <w:szCs w:val="21"/>
              </w:rPr>
              <w:t>西安测绘研究所</w:t>
            </w:r>
          </w:p>
        </w:tc>
        <w:tc>
          <w:tcPr>
            <w:tcW w:w="915" w:type="pct"/>
          </w:tcPr>
          <w:p w14:paraId="444AB511" w14:textId="77777777" w:rsidR="00CB2BD2" w:rsidRPr="00CB2BD2" w:rsidRDefault="00CB2BD2" w:rsidP="00CB2BD2">
            <w:pPr>
              <w:autoSpaceDE w:val="0"/>
              <w:autoSpaceDN w:val="0"/>
              <w:adjustRightInd w:val="0"/>
              <w:rPr>
                <w:szCs w:val="21"/>
              </w:rPr>
            </w:pPr>
            <w:r w:rsidRPr="00CB2BD2">
              <w:rPr>
                <w:rFonts w:hint="eastAsia"/>
                <w:szCs w:val="21"/>
              </w:rPr>
              <w:t>贾小林</w:t>
            </w:r>
          </w:p>
        </w:tc>
        <w:tc>
          <w:tcPr>
            <w:tcW w:w="1776" w:type="pct"/>
          </w:tcPr>
          <w:p w14:paraId="01112E23" w14:textId="77777777" w:rsidR="00CB2BD2" w:rsidRPr="00CB2BD2" w:rsidRDefault="00CB2BD2" w:rsidP="00CB2BD2">
            <w:pPr>
              <w:autoSpaceDE w:val="0"/>
              <w:autoSpaceDN w:val="0"/>
              <w:adjustRightInd w:val="0"/>
              <w:rPr>
                <w:szCs w:val="21"/>
              </w:rPr>
            </w:pPr>
            <w:r w:rsidRPr="009415DA">
              <w:rPr>
                <w:szCs w:val="21"/>
              </w:rPr>
              <w:t>编制组组长、标准主要执笔人，对标准编制方向、标准结构及全文内容总体负责</w:t>
            </w:r>
          </w:p>
        </w:tc>
      </w:tr>
      <w:tr w:rsidR="00CB2BD2" w:rsidRPr="008049A4" w14:paraId="5B19487D" w14:textId="77777777" w:rsidTr="00CB2BD2">
        <w:tc>
          <w:tcPr>
            <w:tcW w:w="566" w:type="pct"/>
          </w:tcPr>
          <w:p w14:paraId="72376EA0" w14:textId="77777777" w:rsidR="00CB2BD2" w:rsidRPr="00CB2BD2" w:rsidRDefault="00CB2BD2" w:rsidP="00CB2BD2">
            <w:pPr>
              <w:pStyle w:val="a9"/>
              <w:numPr>
                <w:ilvl w:val="0"/>
                <w:numId w:val="17"/>
              </w:numPr>
              <w:spacing w:line="360" w:lineRule="auto"/>
              <w:ind w:firstLineChars="0"/>
              <w:rPr>
                <w:rFonts w:ascii="Times New Roman" w:eastAsiaTheme="minorEastAsia" w:hAnsi="Times New Roman" w:cs="Times New Roman"/>
                <w:color w:val="auto"/>
              </w:rPr>
            </w:pPr>
          </w:p>
        </w:tc>
        <w:tc>
          <w:tcPr>
            <w:tcW w:w="1743" w:type="pct"/>
          </w:tcPr>
          <w:p w14:paraId="539BED71" w14:textId="433DBF30" w:rsidR="00CB2BD2" w:rsidRPr="00CB2BD2" w:rsidRDefault="00CB2BD2" w:rsidP="00CB2BD2">
            <w:pPr>
              <w:autoSpaceDE w:val="0"/>
              <w:autoSpaceDN w:val="0"/>
              <w:adjustRightInd w:val="0"/>
              <w:rPr>
                <w:szCs w:val="21"/>
              </w:rPr>
            </w:pPr>
            <w:r w:rsidRPr="00CB2BD2">
              <w:rPr>
                <w:rFonts w:hint="eastAsia"/>
                <w:szCs w:val="21"/>
              </w:rPr>
              <w:t>中国科学院国家授时中心</w:t>
            </w:r>
          </w:p>
        </w:tc>
        <w:tc>
          <w:tcPr>
            <w:tcW w:w="915" w:type="pct"/>
          </w:tcPr>
          <w:p w14:paraId="1FF0ED22" w14:textId="3767BF41" w:rsidR="00CB2BD2" w:rsidRPr="00CB2BD2" w:rsidRDefault="00CB2BD2" w:rsidP="00CB2BD2">
            <w:pPr>
              <w:autoSpaceDE w:val="0"/>
              <w:autoSpaceDN w:val="0"/>
              <w:adjustRightInd w:val="0"/>
              <w:rPr>
                <w:szCs w:val="21"/>
              </w:rPr>
            </w:pPr>
            <w:r w:rsidRPr="00CB2BD2">
              <w:rPr>
                <w:szCs w:val="21"/>
              </w:rPr>
              <w:t>卢晓春</w:t>
            </w:r>
          </w:p>
        </w:tc>
        <w:tc>
          <w:tcPr>
            <w:tcW w:w="1776" w:type="pct"/>
          </w:tcPr>
          <w:p w14:paraId="78C5E619" w14:textId="6761CD9A" w:rsidR="00CB2BD2" w:rsidRPr="009415DA" w:rsidRDefault="00CB2BD2" w:rsidP="00CB2BD2">
            <w:pPr>
              <w:autoSpaceDE w:val="0"/>
              <w:autoSpaceDN w:val="0"/>
              <w:adjustRightInd w:val="0"/>
              <w:rPr>
                <w:szCs w:val="21"/>
              </w:rPr>
            </w:pPr>
            <w:r w:rsidRPr="009415DA">
              <w:rPr>
                <w:szCs w:val="21"/>
              </w:rPr>
              <w:t>编制组</w:t>
            </w:r>
            <w:r w:rsidRPr="00CB2BD2">
              <w:rPr>
                <w:rFonts w:hint="eastAsia"/>
                <w:szCs w:val="21"/>
              </w:rPr>
              <w:t>副</w:t>
            </w:r>
            <w:r w:rsidRPr="009415DA">
              <w:rPr>
                <w:szCs w:val="21"/>
              </w:rPr>
              <w:t>组长、标准主要执笔人，对标准编制方向、标准结构及全文内容总体负责</w:t>
            </w:r>
          </w:p>
        </w:tc>
      </w:tr>
      <w:tr w:rsidR="00CB2BD2" w:rsidRPr="008049A4" w14:paraId="19995CED" w14:textId="77777777" w:rsidTr="00CB2BD2">
        <w:tc>
          <w:tcPr>
            <w:tcW w:w="566" w:type="pct"/>
          </w:tcPr>
          <w:p w14:paraId="42640C77" w14:textId="77777777" w:rsidR="00CB2BD2" w:rsidRPr="00CB2BD2" w:rsidRDefault="00CB2BD2" w:rsidP="00CB2BD2">
            <w:pPr>
              <w:pStyle w:val="a9"/>
              <w:numPr>
                <w:ilvl w:val="0"/>
                <w:numId w:val="17"/>
              </w:numPr>
              <w:spacing w:line="360" w:lineRule="auto"/>
              <w:ind w:firstLineChars="0"/>
              <w:rPr>
                <w:rFonts w:ascii="Times New Roman" w:eastAsiaTheme="minorEastAsia" w:hAnsi="Times New Roman" w:cs="Times New Roman"/>
                <w:color w:val="auto"/>
              </w:rPr>
            </w:pPr>
          </w:p>
        </w:tc>
        <w:tc>
          <w:tcPr>
            <w:tcW w:w="1743" w:type="pct"/>
          </w:tcPr>
          <w:p w14:paraId="133F1A95" w14:textId="42C70C1E" w:rsidR="00CB2BD2" w:rsidRPr="00CB2BD2" w:rsidRDefault="00CB2BD2" w:rsidP="00CB2BD2">
            <w:pPr>
              <w:autoSpaceDE w:val="0"/>
              <w:autoSpaceDN w:val="0"/>
              <w:adjustRightInd w:val="0"/>
              <w:rPr>
                <w:szCs w:val="21"/>
              </w:rPr>
            </w:pPr>
            <w:r w:rsidRPr="009415DA">
              <w:rPr>
                <w:szCs w:val="21"/>
              </w:rPr>
              <w:t>中国卫星导航工程中心</w:t>
            </w:r>
          </w:p>
        </w:tc>
        <w:tc>
          <w:tcPr>
            <w:tcW w:w="915" w:type="pct"/>
          </w:tcPr>
          <w:p w14:paraId="76EB8870" w14:textId="11B68935" w:rsidR="00CB2BD2" w:rsidRPr="00CB2BD2" w:rsidRDefault="00CB2BD2" w:rsidP="00CB2BD2">
            <w:pPr>
              <w:autoSpaceDE w:val="0"/>
              <w:autoSpaceDN w:val="0"/>
              <w:adjustRightInd w:val="0"/>
              <w:rPr>
                <w:szCs w:val="21"/>
              </w:rPr>
            </w:pPr>
            <w:r w:rsidRPr="00CB2BD2">
              <w:rPr>
                <w:szCs w:val="21"/>
              </w:rPr>
              <w:t>焦文海</w:t>
            </w:r>
          </w:p>
        </w:tc>
        <w:tc>
          <w:tcPr>
            <w:tcW w:w="1776" w:type="pct"/>
          </w:tcPr>
          <w:p w14:paraId="44DE2760" w14:textId="20EFA6A6" w:rsidR="00CB2BD2" w:rsidRPr="00CB2BD2" w:rsidRDefault="00CB2BD2" w:rsidP="00CB2BD2">
            <w:pPr>
              <w:autoSpaceDE w:val="0"/>
              <w:autoSpaceDN w:val="0"/>
              <w:adjustRightInd w:val="0"/>
              <w:rPr>
                <w:szCs w:val="21"/>
              </w:rPr>
            </w:pPr>
            <w:r w:rsidRPr="009415DA">
              <w:rPr>
                <w:szCs w:val="21"/>
              </w:rPr>
              <w:t>负责标准整体结构和内容的把关和审核</w:t>
            </w:r>
          </w:p>
        </w:tc>
      </w:tr>
      <w:tr w:rsidR="00CB2BD2" w:rsidRPr="008049A4" w14:paraId="55C88682" w14:textId="77777777" w:rsidTr="00CB2BD2">
        <w:tc>
          <w:tcPr>
            <w:tcW w:w="566" w:type="pct"/>
          </w:tcPr>
          <w:p w14:paraId="191279A1" w14:textId="77777777" w:rsidR="00CB2BD2" w:rsidRPr="00CB2BD2" w:rsidRDefault="00CB2BD2" w:rsidP="00CB2BD2">
            <w:pPr>
              <w:pStyle w:val="a9"/>
              <w:numPr>
                <w:ilvl w:val="0"/>
                <w:numId w:val="17"/>
              </w:numPr>
              <w:spacing w:line="360" w:lineRule="auto"/>
              <w:ind w:firstLineChars="0"/>
              <w:rPr>
                <w:rFonts w:ascii="Times New Roman" w:eastAsiaTheme="minorEastAsia" w:hAnsi="Times New Roman" w:cs="Times New Roman"/>
                <w:color w:val="auto"/>
              </w:rPr>
            </w:pPr>
          </w:p>
        </w:tc>
        <w:tc>
          <w:tcPr>
            <w:tcW w:w="1743" w:type="pct"/>
          </w:tcPr>
          <w:p w14:paraId="74D0CB35" w14:textId="3AE76FB5" w:rsidR="00CB2BD2" w:rsidRPr="00CB2BD2" w:rsidRDefault="00CB2BD2" w:rsidP="00CB2BD2">
            <w:pPr>
              <w:autoSpaceDE w:val="0"/>
              <w:autoSpaceDN w:val="0"/>
              <w:adjustRightInd w:val="0"/>
              <w:rPr>
                <w:szCs w:val="21"/>
              </w:rPr>
            </w:pPr>
            <w:r w:rsidRPr="009415DA">
              <w:rPr>
                <w:szCs w:val="21"/>
              </w:rPr>
              <w:t>解放军信息工程大学</w:t>
            </w:r>
          </w:p>
        </w:tc>
        <w:tc>
          <w:tcPr>
            <w:tcW w:w="915" w:type="pct"/>
          </w:tcPr>
          <w:p w14:paraId="0910B987" w14:textId="22BA7139" w:rsidR="00CB2BD2" w:rsidRPr="00CB2BD2" w:rsidRDefault="00CB2BD2" w:rsidP="00CB2BD2">
            <w:pPr>
              <w:autoSpaceDE w:val="0"/>
              <w:autoSpaceDN w:val="0"/>
              <w:adjustRightInd w:val="0"/>
              <w:rPr>
                <w:szCs w:val="21"/>
              </w:rPr>
            </w:pPr>
            <w:r w:rsidRPr="00CB2BD2">
              <w:rPr>
                <w:szCs w:val="21"/>
              </w:rPr>
              <w:t>李建文</w:t>
            </w:r>
          </w:p>
        </w:tc>
        <w:tc>
          <w:tcPr>
            <w:tcW w:w="1776" w:type="pct"/>
          </w:tcPr>
          <w:p w14:paraId="61AA1A87" w14:textId="702B97EA" w:rsidR="00CB2BD2" w:rsidRPr="00CB2BD2" w:rsidRDefault="00013151" w:rsidP="00013151">
            <w:pPr>
              <w:autoSpaceDE w:val="0"/>
              <w:autoSpaceDN w:val="0"/>
              <w:adjustRightInd w:val="0"/>
              <w:rPr>
                <w:szCs w:val="21"/>
              </w:rPr>
            </w:pPr>
            <w:r w:rsidRPr="009415DA">
              <w:rPr>
                <w:szCs w:val="21"/>
              </w:rPr>
              <w:t>负责标准相关方法正确性检核</w:t>
            </w:r>
          </w:p>
        </w:tc>
      </w:tr>
      <w:tr w:rsidR="00CB2BD2" w:rsidRPr="008049A4" w14:paraId="3C85021E" w14:textId="77777777" w:rsidTr="00CB2BD2">
        <w:tc>
          <w:tcPr>
            <w:tcW w:w="566" w:type="pct"/>
          </w:tcPr>
          <w:p w14:paraId="69DFEEFA" w14:textId="77777777" w:rsidR="00CB2BD2" w:rsidRPr="00CB2BD2" w:rsidRDefault="00CB2BD2" w:rsidP="00CB2BD2">
            <w:pPr>
              <w:pStyle w:val="a9"/>
              <w:numPr>
                <w:ilvl w:val="0"/>
                <w:numId w:val="17"/>
              </w:numPr>
              <w:spacing w:line="360" w:lineRule="auto"/>
              <w:ind w:firstLineChars="0"/>
              <w:rPr>
                <w:rFonts w:ascii="Times New Roman" w:eastAsiaTheme="minorEastAsia" w:hAnsi="Times New Roman" w:cs="Times New Roman"/>
                <w:color w:val="auto"/>
              </w:rPr>
            </w:pPr>
          </w:p>
        </w:tc>
        <w:tc>
          <w:tcPr>
            <w:tcW w:w="1743" w:type="pct"/>
          </w:tcPr>
          <w:p w14:paraId="4EDFD75E" w14:textId="01AAF820" w:rsidR="00CB2BD2" w:rsidRDefault="00013151" w:rsidP="00CB2BD2">
            <w:pPr>
              <w:autoSpaceDE w:val="0"/>
              <w:autoSpaceDN w:val="0"/>
              <w:adjustRightInd w:val="0"/>
              <w:rPr>
                <w:rFonts w:ascii="Times New Roman" w:eastAsiaTheme="minorEastAsia" w:hAnsi="Times New Roman" w:cs="Times New Roman"/>
                <w:sz w:val="28"/>
                <w:szCs w:val="28"/>
              </w:rPr>
            </w:pPr>
            <w:r w:rsidRPr="009415DA">
              <w:rPr>
                <w:szCs w:val="21"/>
              </w:rPr>
              <w:t>中国卫星导航工程中心</w:t>
            </w:r>
          </w:p>
        </w:tc>
        <w:tc>
          <w:tcPr>
            <w:tcW w:w="915" w:type="pct"/>
            <w:vAlign w:val="center"/>
          </w:tcPr>
          <w:p w14:paraId="7C561639" w14:textId="67F1D487" w:rsidR="00CB2BD2" w:rsidRPr="00CB2BD2" w:rsidRDefault="00CB2BD2" w:rsidP="00CB2BD2">
            <w:pPr>
              <w:autoSpaceDE w:val="0"/>
              <w:autoSpaceDN w:val="0"/>
              <w:adjustRightInd w:val="0"/>
              <w:rPr>
                <w:rFonts w:ascii="Times New Roman" w:eastAsiaTheme="minorEastAsia"/>
                <w:szCs w:val="21"/>
              </w:rPr>
            </w:pPr>
            <w:r>
              <w:rPr>
                <w:rFonts w:ascii="Times New Roman"/>
                <w:szCs w:val="21"/>
              </w:rPr>
              <w:t>刘莹</w:t>
            </w:r>
          </w:p>
        </w:tc>
        <w:tc>
          <w:tcPr>
            <w:tcW w:w="1776" w:type="pct"/>
          </w:tcPr>
          <w:p w14:paraId="0D9F8A30" w14:textId="40604ADF" w:rsidR="00CB2BD2" w:rsidRPr="00D25969" w:rsidRDefault="00CB2BD2" w:rsidP="00CB2BD2">
            <w:pPr>
              <w:autoSpaceDE w:val="0"/>
              <w:autoSpaceDN w:val="0"/>
              <w:adjustRightInd w:val="0"/>
              <w:rPr>
                <w:rFonts w:ascii="Times New Roman"/>
                <w:szCs w:val="21"/>
              </w:rPr>
            </w:pPr>
            <w:r w:rsidRPr="009415DA">
              <w:rPr>
                <w:szCs w:val="21"/>
              </w:rPr>
              <w:t>负责标准整体结构和具体内容的把关和审核</w:t>
            </w:r>
          </w:p>
        </w:tc>
      </w:tr>
      <w:tr w:rsidR="00CB2BD2" w:rsidRPr="008049A4" w14:paraId="035B0678" w14:textId="77777777" w:rsidTr="00CB2BD2">
        <w:tc>
          <w:tcPr>
            <w:tcW w:w="566" w:type="pct"/>
          </w:tcPr>
          <w:p w14:paraId="7467BAE4" w14:textId="77777777" w:rsidR="00CB2BD2" w:rsidRPr="00CB2BD2" w:rsidRDefault="00CB2BD2" w:rsidP="00CB2BD2">
            <w:pPr>
              <w:pStyle w:val="a9"/>
              <w:numPr>
                <w:ilvl w:val="0"/>
                <w:numId w:val="17"/>
              </w:numPr>
              <w:spacing w:line="360" w:lineRule="auto"/>
              <w:ind w:firstLineChars="0"/>
              <w:rPr>
                <w:rFonts w:ascii="Times New Roman" w:eastAsiaTheme="minorEastAsia" w:hAnsi="Times New Roman" w:cs="Times New Roman"/>
                <w:color w:val="auto"/>
              </w:rPr>
            </w:pPr>
          </w:p>
        </w:tc>
        <w:tc>
          <w:tcPr>
            <w:tcW w:w="1743" w:type="pct"/>
          </w:tcPr>
          <w:p w14:paraId="4A79C2E0" w14:textId="29D8B212" w:rsidR="00CB2BD2" w:rsidRDefault="00CB2BD2" w:rsidP="00CB2BD2">
            <w:pPr>
              <w:autoSpaceDE w:val="0"/>
              <w:autoSpaceDN w:val="0"/>
              <w:adjustRightInd w:val="0"/>
              <w:rPr>
                <w:rFonts w:ascii="Times New Roman" w:eastAsiaTheme="minorEastAsia" w:hAnsi="Times New Roman" w:cs="Times New Roman"/>
                <w:sz w:val="28"/>
                <w:szCs w:val="28"/>
              </w:rPr>
            </w:pPr>
            <w:r>
              <w:rPr>
                <w:rFonts w:ascii="Times New Roman" w:hint="eastAsia"/>
              </w:rPr>
              <w:t>上海天文台</w:t>
            </w:r>
          </w:p>
        </w:tc>
        <w:tc>
          <w:tcPr>
            <w:tcW w:w="915" w:type="pct"/>
          </w:tcPr>
          <w:p w14:paraId="3C35E391" w14:textId="523DBB28" w:rsidR="00CB2BD2" w:rsidRPr="00CB2BD2" w:rsidRDefault="00CB2BD2" w:rsidP="00CB2BD2">
            <w:pPr>
              <w:autoSpaceDE w:val="0"/>
              <w:autoSpaceDN w:val="0"/>
              <w:adjustRightInd w:val="0"/>
              <w:rPr>
                <w:rFonts w:ascii="Times New Roman" w:eastAsiaTheme="minorEastAsia"/>
                <w:szCs w:val="21"/>
              </w:rPr>
            </w:pPr>
            <w:r>
              <w:rPr>
                <w:rFonts w:ascii="Times New Roman"/>
                <w:szCs w:val="21"/>
              </w:rPr>
              <w:t>宋淑丽</w:t>
            </w:r>
          </w:p>
        </w:tc>
        <w:tc>
          <w:tcPr>
            <w:tcW w:w="1776" w:type="pct"/>
          </w:tcPr>
          <w:p w14:paraId="7A68037F" w14:textId="302E9F16" w:rsidR="00CB2BD2" w:rsidRPr="00D25969" w:rsidRDefault="00CB2BD2" w:rsidP="00CB2BD2">
            <w:pPr>
              <w:autoSpaceDE w:val="0"/>
              <w:autoSpaceDN w:val="0"/>
              <w:adjustRightInd w:val="0"/>
              <w:rPr>
                <w:rFonts w:ascii="Times New Roman"/>
                <w:szCs w:val="21"/>
              </w:rPr>
            </w:pPr>
            <w:r>
              <w:rPr>
                <w:rFonts w:hint="eastAsia"/>
                <w:szCs w:val="21"/>
              </w:rPr>
              <w:t>负责标准内容编写</w:t>
            </w:r>
          </w:p>
        </w:tc>
      </w:tr>
      <w:tr w:rsidR="00CB2BD2" w:rsidRPr="008049A4" w14:paraId="46383AF2" w14:textId="77777777" w:rsidTr="00CB2BD2">
        <w:tc>
          <w:tcPr>
            <w:tcW w:w="566" w:type="pct"/>
            <w:vAlign w:val="center"/>
          </w:tcPr>
          <w:p w14:paraId="73FEC38A" w14:textId="4A5539E1" w:rsidR="00CB2BD2" w:rsidRPr="00CB2BD2" w:rsidRDefault="00CB2BD2" w:rsidP="00CB2BD2">
            <w:pPr>
              <w:pStyle w:val="a9"/>
              <w:numPr>
                <w:ilvl w:val="0"/>
                <w:numId w:val="17"/>
              </w:numPr>
              <w:spacing w:line="360" w:lineRule="auto"/>
              <w:ind w:firstLineChars="0"/>
              <w:rPr>
                <w:rFonts w:ascii="Times New Roman" w:eastAsiaTheme="minorEastAsia" w:hAnsi="Times New Roman" w:cs="Times New Roman"/>
                <w:color w:val="auto"/>
              </w:rPr>
            </w:pPr>
          </w:p>
        </w:tc>
        <w:tc>
          <w:tcPr>
            <w:tcW w:w="1743" w:type="pct"/>
            <w:vAlign w:val="center"/>
          </w:tcPr>
          <w:p w14:paraId="0FA08710" w14:textId="40D9E4FF" w:rsidR="00CB2BD2" w:rsidRPr="008049A4" w:rsidRDefault="00CB2BD2" w:rsidP="00CB2BD2">
            <w:pPr>
              <w:autoSpaceDE w:val="0"/>
              <w:autoSpaceDN w:val="0"/>
              <w:adjustRightInd w:val="0"/>
              <w:rPr>
                <w:rFonts w:ascii="Times New Roman" w:eastAsiaTheme="minorEastAsia" w:hAnsi="Times New Roman" w:cs="Times New Roman"/>
                <w:sz w:val="28"/>
                <w:szCs w:val="28"/>
              </w:rPr>
            </w:pPr>
            <w:r w:rsidRPr="00CB2BD2">
              <w:rPr>
                <w:rFonts w:hint="eastAsia"/>
                <w:szCs w:val="21"/>
              </w:rPr>
              <w:t>西安测绘研究所</w:t>
            </w:r>
          </w:p>
        </w:tc>
        <w:tc>
          <w:tcPr>
            <w:tcW w:w="915" w:type="pct"/>
            <w:vAlign w:val="center"/>
          </w:tcPr>
          <w:p w14:paraId="1C6A22F1" w14:textId="1B32D254" w:rsidR="00CB2BD2" w:rsidRPr="009415DA" w:rsidRDefault="00CB2BD2" w:rsidP="00CB2BD2">
            <w:pPr>
              <w:autoSpaceDE w:val="0"/>
              <w:autoSpaceDN w:val="0"/>
              <w:adjustRightInd w:val="0"/>
              <w:rPr>
                <w:szCs w:val="21"/>
              </w:rPr>
            </w:pPr>
            <w:r>
              <w:rPr>
                <w:rFonts w:ascii="Times New Roman" w:hint="eastAsia"/>
                <w:szCs w:val="21"/>
              </w:rPr>
              <w:t>毛悦</w:t>
            </w:r>
          </w:p>
        </w:tc>
        <w:tc>
          <w:tcPr>
            <w:tcW w:w="1776" w:type="pct"/>
            <w:vAlign w:val="center"/>
          </w:tcPr>
          <w:p w14:paraId="2ECB3EE2" w14:textId="07144DAA" w:rsidR="00CB2BD2" w:rsidRPr="008049A4" w:rsidRDefault="00CB2BD2" w:rsidP="00CB2BD2">
            <w:pPr>
              <w:autoSpaceDE w:val="0"/>
              <w:autoSpaceDN w:val="0"/>
              <w:adjustRightInd w:val="0"/>
              <w:rPr>
                <w:rFonts w:ascii="Times New Roman" w:eastAsiaTheme="minorEastAsia" w:hAnsi="Times New Roman" w:cs="Times New Roman"/>
                <w:sz w:val="28"/>
                <w:szCs w:val="28"/>
              </w:rPr>
            </w:pPr>
            <w:r w:rsidRPr="009415DA">
              <w:rPr>
                <w:szCs w:val="21"/>
              </w:rPr>
              <w:t>负责标准相关方法正确性检核和国外标准比对</w:t>
            </w:r>
          </w:p>
        </w:tc>
      </w:tr>
      <w:tr w:rsidR="00CB2BD2" w:rsidRPr="008049A4" w14:paraId="16043EC1" w14:textId="77777777" w:rsidTr="00CB2BD2">
        <w:tc>
          <w:tcPr>
            <w:tcW w:w="566" w:type="pct"/>
            <w:vAlign w:val="center"/>
          </w:tcPr>
          <w:p w14:paraId="763A1D65" w14:textId="429A4E5F" w:rsidR="00CB2BD2" w:rsidRPr="00CB2BD2" w:rsidRDefault="00CB2BD2" w:rsidP="00CB2BD2">
            <w:pPr>
              <w:pStyle w:val="a9"/>
              <w:numPr>
                <w:ilvl w:val="0"/>
                <w:numId w:val="17"/>
              </w:numPr>
              <w:spacing w:line="360" w:lineRule="auto"/>
              <w:ind w:firstLineChars="0"/>
              <w:rPr>
                <w:rFonts w:ascii="Times New Roman" w:eastAsiaTheme="minorEastAsia" w:hAnsi="Times New Roman" w:cs="Times New Roman"/>
                <w:color w:val="auto"/>
              </w:rPr>
            </w:pPr>
          </w:p>
        </w:tc>
        <w:tc>
          <w:tcPr>
            <w:tcW w:w="1743" w:type="pct"/>
            <w:vAlign w:val="center"/>
          </w:tcPr>
          <w:p w14:paraId="2E869079" w14:textId="0232EC7F" w:rsidR="00CB2BD2" w:rsidRPr="008049A4" w:rsidRDefault="00CB2BD2" w:rsidP="00CB2BD2">
            <w:pPr>
              <w:autoSpaceDE w:val="0"/>
              <w:autoSpaceDN w:val="0"/>
              <w:adjustRightInd w:val="0"/>
              <w:rPr>
                <w:rFonts w:ascii="Times New Roman" w:eastAsiaTheme="minorEastAsia" w:hAnsi="Times New Roman" w:cs="Times New Roman"/>
                <w:sz w:val="28"/>
                <w:szCs w:val="28"/>
              </w:rPr>
            </w:pPr>
            <w:r w:rsidRPr="00CB2BD2">
              <w:rPr>
                <w:rFonts w:hint="eastAsia"/>
                <w:szCs w:val="21"/>
              </w:rPr>
              <w:t>西安测绘研究所</w:t>
            </w:r>
          </w:p>
        </w:tc>
        <w:tc>
          <w:tcPr>
            <w:tcW w:w="915" w:type="pct"/>
            <w:vAlign w:val="center"/>
          </w:tcPr>
          <w:p w14:paraId="7B613145" w14:textId="21F7CB3F" w:rsidR="00CB2BD2" w:rsidRPr="009415DA" w:rsidRDefault="00CB2BD2" w:rsidP="00CB2BD2">
            <w:pPr>
              <w:autoSpaceDE w:val="0"/>
              <w:autoSpaceDN w:val="0"/>
              <w:adjustRightInd w:val="0"/>
              <w:rPr>
                <w:szCs w:val="21"/>
              </w:rPr>
            </w:pPr>
            <w:r w:rsidRPr="00D25969">
              <w:rPr>
                <w:rFonts w:ascii="Times New Roman"/>
                <w:szCs w:val="21"/>
              </w:rPr>
              <w:t>阮仁桂</w:t>
            </w:r>
          </w:p>
        </w:tc>
        <w:tc>
          <w:tcPr>
            <w:tcW w:w="1776" w:type="pct"/>
            <w:vAlign w:val="center"/>
          </w:tcPr>
          <w:p w14:paraId="5AAC1090" w14:textId="470E0A85" w:rsidR="00CB2BD2" w:rsidRPr="008049A4" w:rsidRDefault="00CB2BD2" w:rsidP="00CB2BD2">
            <w:pPr>
              <w:autoSpaceDE w:val="0"/>
              <w:autoSpaceDN w:val="0"/>
              <w:adjustRightInd w:val="0"/>
              <w:rPr>
                <w:rFonts w:ascii="Times New Roman" w:eastAsiaTheme="minorEastAsia" w:hAnsi="Times New Roman" w:cs="Times New Roman"/>
                <w:sz w:val="28"/>
                <w:szCs w:val="28"/>
              </w:rPr>
            </w:pPr>
            <w:r w:rsidRPr="009415DA">
              <w:rPr>
                <w:szCs w:val="21"/>
              </w:rPr>
              <w:t>负责标准相关方法正确性检核和国外标准比对</w:t>
            </w:r>
          </w:p>
        </w:tc>
      </w:tr>
      <w:tr w:rsidR="00CB2BD2" w:rsidRPr="008049A4" w14:paraId="45A23A5D" w14:textId="77777777" w:rsidTr="00CB2BD2">
        <w:tc>
          <w:tcPr>
            <w:tcW w:w="566" w:type="pct"/>
            <w:vAlign w:val="center"/>
          </w:tcPr>
          <w:p w14:paraId="3BE82ECE" w14:textId="34BD5FFD" w:rsidR="00CB2BD2" w:rsidRPr="00CB2BD2" w:rsidRDefault="00CB2BD2" w:rsidP="00CB2BD2">
            <w:pPr>
              <w:pStyle w:val="a9"/>
              <w:numPr>
                <w:ilvl w:val="0"/>
                <w:numId w:val="17"/>
              </w:numPr>
              <w:spacing w:line="360" w:lineRule="auto"/>
              <w:ind w:firstLineChars="0"/>
              <w:rPr>
                <w:rFonts w:ascii="Times New Roman" w:eastAsiaTheme="minorEastAsia" w:hAnsi="Times New Roman" w:cs="Times New Roman"/>
                <w:color w:val="auto"/>
              </w:rPr>
            </w:pPr>
          </w:p>
        </w:tc>
        <w:tc>
          <w:tcPr>
            <w:tcW w:w="1743" w:type="pct"/>
          </w:tcPr>
          <w:p w14:paraId="5558739F" w14:textId="199589C0" w:rsidR="00CB2BD2" w:rsidRPr="008049A4" w:rsidRDefault="00CB2BD2" w:rsidP="00CB2BD2">
            <w:pPr>
              <w:autoSpaceDE w:val="0"/>
              <w:autoSpaceDN w:val="0"/>
              <w:adjustRightInd w:val="0"/>
              <w:rPr>
                <w:rFonts w:ascii="Times New Roman" w:eastAsiaTheme="minorEastAsia" w:hAnsi="Times New Roman" w:cs="Times New Roman"/>
                <w:sz w:val="28"/>
                <w:szCs w:val="28"/>
              </w:rPr>
            </w:pPr>
            <w:r w:rsidRPr="00CB2BD2">
              <w:rPr>
                <w:rFonts w:hint="eastAsia"/>
                <w:szCs w:val="21"/>
              </w:rPr>
              <w:t>中国科学院国家授时中心</w:t>
            </w:r>
          </w:p>
        </w:tc>
        <w:tc>
          <w:tcPr>
            <w:tcW w:w="915" w:type="pct"/>
            <w:vAlign w:val="center"/>
          </w:tcPr>
          <w:p w14:paraId="3D586BFC" w14:textId="6A4A03D6" w:rsidR="00CB2BD2" w:rsidRPr="00CB2BD2" w:rsidRDefault="00CB2BD2" w:rsidP="00CB2BD2">
            <w:pPr>
              <w:autoSpaceDE w:val="0"/>
              <w:autoSpaceDN w:val="0"/>
              <w:adjustRightInd w:val="0"/>
              <w:rPr>
                <w:rFonts w:eastAsiaTheme="minorEastAsia"/>
                <w:szCs w:val="21"/>
              </w:rPr>
            </w:pPr>
            <w:r w:rsidRPr="00D25969">
              <w:rPr>
                <w:rFonts w:ascii="Times New Roman"/>
                <w:szCs w:val="21"/>
              </w:rPr>
              <w:t>贺成艳</w:t>
            </w:r>
          </w:p>
        </w:tc>
        <w:tc>
          <w:tcPr>
            <w:tcW w:w="1776" w:type="pct"/>
            <w:vAlign w:val="center"/>
          </w:tcPr>
          <w:p w14:paraId="0433787E" w14:textId="1ED5F042" w:rsidR="00CB2BD2" w:rsidRPr="008049A4" w:rsidRDefault="00CB2BD2" w:rsidP="00CB2BD2">
            <w:pPr>
              <w:autoSpaceDE w:val="0"/>
              <w:autoSpaceDN w:val="0"/>
              <w:adjustRightInd w:val="0"/>
              <w:rPr>
                <w:rFonts w:ascii="Times New Roman" w:eastAsiaTheme="minorEastAsia" w:hAnsi="Times New Roman" w:cs="Times New Roman"/>
                <w:sz w:val="28"/>
                <w:szCs w:val="28"/>
              </w:rPr>
            </w:pPr>
            <w:r>
              <w:rPr>
                <w:rFonts w:hint="eastAsia"/>
                <w:szCs w:val="21"/>
              </w:rPr>
              <w:t>负责标准内容编写</w:t>
            </w:r>
          </w:p>
        </w:tc>
      </w:tr>
      <w:tr w:rsidR="00CB2BD2" w:rsidRPr="008049A4" w14:paraId="3678B112" w14:textId="77777777" w:rsidTr="00CB2BD2">
        <w:tc>
          <w:tcPr>
            <w:tcW w:w="566" w:type="pct"/>
            <w:vAlign w:val="center"/>
          </w:tcPr>
          <w:p w14:paraId="68DAE2E4" w14:textId="77777777" w:rsidR="00CB2BD2" w:rsidRPr="00CB2BD2" w:rsidRDefault="00CB2BD2" w:rsidP="00CB2BD2">
            <w:pPr>
              <w:pStyle w:val="a9"/>
              <w:numPr>
                <w:ilvl w:val="0"/>
                <w:numId w:val="17"/>
              </w:numPr>
              <w:spacing w:line="360" w:lineRule="auto"/>
              <w:ind w:firstLineChars="0"/>
              <w:rPr>
                <w:rFonts w:ascii="Times New Roman" w:eastAsiaTheme="minorEastAsia" w:hAnsi="Times New Roman" w:cs="Times New Roman"/>
                <w:color w:val="auto"/>
              </w:rPr>
            </w:pPr>
          </w:p>
        </w:tc>
        <w:tc>
          <w:tcPr>
            <w:tcW w:w="1743" w:type="pct"/>
          </w:tcPr>
          <w:p w14:paraId="303F37D8" w14:textId="067D2604" w:rsidR="00CB2BD2" w:rsidRPr="008049A4" w:rsidRDefault="00CB2BD2" w:rsidP="00CB2BD2">
            <w:pPr>
              <w:autoSpaceDE w:val="0"/>
              <w:autoSpaceDN w:val="0"/>
              <w:adjustRightInd w:val="0"/>
              <w:rPr>
                <w:rFonts w:ascii="Times New Roman" w:eastAsiaTheme="minorEastAsia" w:hAnsi="Times New Roman" w:cs="Times New Roman"/>
                <w:sz w:val="28"/>
                <w:szCs w:val="28"/>
              </w:rPr>
            </w:pPr>
            <w:r w:rsidRPr="00CB2BD2">
              <w:rPr>
                <w:rFonts w:hint="eastAsia"/>
                <w:szCs w:val="21"/>
              </w:rPr>
              <w:t>中国科学院国家授时中心</w:t>
            </w:r>
          </w:p>
        </w:tc>
        <w:tc>
          <w:tcPr>
            <w:tcW w:w="915" w:type="pct"/>
            <w:vAlign w:val="center"/>
          </w:tcPr>
          <w:p w14:paraId="044E2C58" w14:textId="4F97B4DA" w:rsidR="00CB2BD2" w:rsidRPr="00D25969" w:rsidRDefault="00CB2BD2" w:rsidP="00CB2BD2">
            <w:pPr>
              <w:autoSpaceDE w:val="0"/>
              <w:autoSpaceDN w:val="0"/>
              <w:adjustRightInd w:val="0"/>
              <w:rPr>
                <w:rFonts w:ascii="Times New Roman"/>
                <w:szCs w:val="21"/>
              </w:rPr>
            </w:pPr>
            <w:r w:rsidRPr="00D25969">
              <w:rPr>
                <w:rFonts w:ascii="Times New Roman"/>
                <w:szCs w:val="21"/>
              </w:rPr>
              <w:t>朱峰</w:t>
            </w:r>
          </w:p>
        </w:tc>
        <w:tc>
          <w:tcPr>
            <w:tcW w:w="1776" w:type="pct"/>
            <w:vAlign w:val="center"/>
          </w:tcPr>
          <w:p w14:paraId="4607DB66" w14:textId="72B82E52" w:rsidR="00CB2BD2" w:rsidRPr="008049A4" w:rsidRDefault="00CB2BD2" w:rsidP="00CB2BD2">
            <w:pPr>
              <w:autoSpaceDE w:val="0"/>
              <w:autoSpaceDN w:val="0"/>
              <w:adjustRightInd w:val="0"/>
              <w:rPr>
                <w:rFonts w:ascii="Times New Roman" w:eastAsiaTheme="minorEastAsia" w:hAnsi="Times New Roman" w:cs="Times New Roman"/>
                <w:sz w:val="28"/>
                <w:szCs w:val="28"/>
              </w:rPr>
            </w:pPr>
            <w:r>
              <w:rPr>
                <w:rFonts w:hint="eastAsia"/>
                <w:szCs w:val="21"/>
              </w:rPr>
              <w:t>负责标准内容编写</w:t>
            </w:r>
          </w:p>
        </w:tc>
      </w:tr>
      <w:tr w:rsidR="00CB2BD2" w:rsidRPr="008049A4" w14:paraId="5AC3F5AD" w14:textId="77777777" w:rsidTr="00CB2BD2">
        <w:tc>
          <w:tcPr>
            <w:tcW w:w="566" w:type="pct"/>
            <w:vAlign w:val="center"/>
          </w:tcPr>
          <w:p w14:paraId="22A0D21E" w14:textId="77777777" w:rsidR="00CB2BD2" w:rsidRPr="00CB2BD2" w:rsidRDefault="00CB2BD2" w:rsidP="00CB2BD2">
            <w:pPr>
              <w:pStyle w:val="a9"/>
              <w:numPr>
                <w:ilvl w:val="0"/>
                <w:numId w:val="17"/>
              </w:numPr>
              <w:spacing w:line="360" w:lineRule="auto"/>
              <w:ind w:firstLineChars="0"/>
              <w:rPr>
                <w:rFonts w:ascii="Times New Roman" w:eastAsiaTheme="minorEastAsia" w:hAnsi="Times New Roman" w:cs="Times New Roman"/>
                <w:color w:val="auto"/>
              </w:rPr>
            </w:pPr>
          </w:p>
        </w:tc>
        <w:tc>
          <w:tcPr>
            <w:tcW w:w="1743" w:type="pct"/>
            <w:vAlign w:val="center"/>
          </w:tcPr>
          <w:p w14:paraId="0EA98CB6" w14:textId="76A78027" w:rsidR="00CB2BD2" w:rsidRPr="008049A4" w:rsidRDefault="00CB2BD2" w:rsidP="00CB2BD2">
            <w:pPr>
              <w:autoSpaceDE w:val="0"/>
              <w:autoSpaceDN w:val="0"/>
              <w:adjustRightInd w:val="0"/>
              <w:rPr>
                <w:rFonts w:ascii="Times New Roman" w:eastAsiaTheme="minorEastAsia" w:hAnsi="Times New Roman" w:cs="Times New Roman"/>
                <w:sz w:val="28"/>
                <w:szCs w:val="28"/>
              </w:rPr>
            </w:pPr>
            <w:r w:rsidRPr="00CB2BD2">
              <w:rPr>
                <w:rFonts w:hint="eastAsia"/>
                <w:szCs w:val="21"/>
              </w:rPr>
              <w:t>西安测绘研究所</w:t>
            </w:r>
          </w:p>
        </w:tc>
        <w:tc>
          <w:tcPr>
            <w:tcW w:w="915" w:type="pct"/>
            <w:vAlign w:val="center"/>
          </w:tcPr>
          <w:p w14:paraId="1987E45B" w14:textId="43AA17BF" w:rsidR="00CB2BD2" w:rsidRPr="00D25969" w:rsidRDefault="00081BAA" w:rsidP="00CB2BD2">
            <w:pPr>
              <w:autoSpaceDE w:val="0"/>
              <w:autoSpaceDN w:val="0"/>
              <w:adjustRightInd w:val="0"/>
              <w:rPr>
                <w:rFonts w:ascii="Times New Roman"/>
                <w:szCs w:val="21"/>
              </w:rPr>
            </w:pPr>
            <w:r>
              <w:rPr>
                <w:rFonts w:asciiTheme="minorEastAsia" w:eastAsiaTheme="minorEastAsia" w:hAnsiTheme="minorEastAsia" w:hint="eastAsia"/>
                <w:szCs w:val="21"/>
              </w:rPr>
              <w:t>朱永兴</w:t>
            </w:r>
          </w:p>
        </w:tc>
        <w:tc>
          <w:tcPr>
            <w:tcW w:w="1776" w:type="pct"/>
            <w:vAlign w:val="center"/>
          </w:tcPr>
          <w:p w14:paraId="0D50406B" w14:textId="45324640" w:rsidR="00CB2BD2" w:rsidRPr="008049A4" w:rsidRDefault="00CB2BD2" w:rsidP="00CB2BD2">
            <w:pPr>
              <w:autoSpaceDE w:val="0"/>
              <w:autoSpaceDN w:val="0"/>
              <w:adjustRightInd w:val="0"/>
              <w:rPr>
                <w:rFonts w:ascii="Times New Roman" w:eastAsiaTheme="minorEastAsia" w:hAnsi="Times New Roman" w:cs="Times New Roman"/>
                <w:sz w:val="28"/>
                <w:szCs w:val="28"/>
              </w:rPr>
            </w:pPr>
            <w:r w:rsidRPr="009415DA">
              <w:rPr>
                <w:szCs w:val="21"/>
              </w:rPr>
              <w:t>项目策划、组织实施，负责标准编制各阶段研讨会的组织和意见汇总处理</w:t>
            </w:r>
          </w:p>
        </w:tc>
      </w:tr>
      <w:tr w:rsidR="00CB2BD2" w:rsidRPr="008049A4" w14:paraId="73D26043" w14:textId="77777777" w:rsidTr="00CB2BD2">
        <w:tc>
          <w:tcPr>
            <w:tcW w:w="566" w:type="pct"/>
            <w:vAlign w:val="center"/>
          </w:tcPr>
          <w:p w14:paraId="5FFDF209" w14:textId="77777777" w:rsidR="00CB2BD2" w:rsidRPr="00CB2BD2" w:rsidRDefault="00CB2BD2" w:rsidP="00CB2BD2">
            <w:pPr>
              <w:pStyle w:val="a9"/>
              <w:numPr>
                <w:ilvl w:val="0"/>
                <w:numId w:val="17"/>
              </w:numPr>
              <w:spacing w:line="360" w:lineRule="auto"/>
              <w:ind w:firstLineChars="0"/>
              <w:rPr>
                <w:rFonts w:ascii="Times New Roman" w:eastAsiaTheme="minorEastAsia" w:hAnsi="Times New Roman" w:cs="Times New Roman"/>
                <w:color w:val="auto"/>
              </w:rPr>
            </w:pPr>
          </w:p>
        </w:tc>
        <w:tc>
          <w:tcPr>
            <w:tcW w:w="1743" w:type="pct"/>
            <w:vAlign w:val="center"/>
          </w:tcPr>
          <w:p w14:paraId="2C3B35E9" w14:textId="3D36C9CF" w:rsidR="00CB2BD2" w:rsidRPr="008049A4" w:rsidRDefault="00CB2BD2" w:rsidP="00CB2BD2">
            <w:pPr>
              <w:autoSpaceDE w:val="0"/>
              <w:autoSpaceDN w:val="0"/>
              <w:adjustRightInd w:val="0"/>
              <w:rPr>
                <w:rFonts w:ascii="Times New Roman" w:eastAsiaTheme="minorEastAsia" w:hAnsi="Times New Roman" w:cs="Times New Roman"/>
                <w:sz w:val="28"/>
                <w:szCs w:val="28"/>
              </w:rPr>
            </w:pPr>
            <w:r>
              <w:rPr>
                <w:rFonts w:ascii="Times New Roman"/>
              </w:rPr>
              <w:t>中国航天标准化研究所</w:t>
            </w:r>
          </w:p>
        </w:tc>
        <w:tc>
          <w:tcPr>
            <w:tcW w:w="915" w:type="pct"/>
            <w:vAlign w:val="center"/>
          </w:tcPr>
          <w:p w14:paraId="76900209" w14:textId="0A01DEC6" w:rsidR="00CB2BD2" w:rsidRPr="00D25969" w:rsidRDefault="00CB2BD2" w:rsidP="00CB2BD2">
            <w:pPr>
              <w:autoSpaceDE w:val="0"/>
              <w:autoSpaceDN w:val="0"/>
              <w:adjustRightInd w:val="0"/>
              <w:rPr>
                <w:rFonts w:ascii="Times New Roman"/>
                <w:szCs w:val="21"/>
              </w:rPr>
            </w:pPr>
            <w:r w:rsidRPr="00D25969">
              <w:rPr>
                <w:rFonts w:ascii="Times New Roman"/>
                <w:szCs w:val="21"/>
              </w:rPr>
              <w:t>周玉霞</w:t>
            </w:r>
          </w:p>
        </w:tc>
        <w:tc>
          <w:tcPr>
            <w:tcW w:w="1776" w:type="pct"/>
            <w:vAlign w:val="center"/>
          </w:tcPr>
          <w:p w14:paraId="0DAAFDAC" w14:textId="0C450EF1" w:rsidR="00CB2BD2" w:rsidRPr="008049A4" w:rsidRDefault="00CB2BD2" w:rsidP="00CB2BD2">
            <w:pPr>
              <w:autoSpaceDE w:val="0"/>
              <w:autoSpaceDN w:val="0"/>
              <w:adjustRightInd w:val="0"/>
              <w:rPr>
                <w:rFonts w:ascii="Times New Roman" w:eastAsiaTheme="minorEastAsia" w:hAnsi="Times New Roman" w:cs="Times New Roman"/>
                <w:sz w:val="28"/>
                <w:szCs w:val="28"/>
              </w:rPr>
            </w:pPr>
            <w:r w:rsidRPr="009415DA">
              <w:rPr>
                <w:szCs w:val="21"/>
              </w:rPr>
              <w:t>负责对标准内容、格式等的把关</w:t>
            </w:r>
          </w:p>
        </w:tc>
      </w:tr>
    </w:tbl>
    <w:p w14:paraId="1A24480D" w14:textId="77777777" w:rsidR="00CB2BD2" w:rsidRDefault="00CB2BD2" w:rsidP="0097297D">
      <w:pPr>
        <w:spacing w:line="360" w:lineRule="auto"/>
        <w:jc w:val="center"/>
        <w:rPr>
          <w:rFonts w:ascii="Times New Roman" w:eastAsiaTheme="minorEastAsia" w:hAnsi="Times New Roman" w:cs="Times New Roman"/>
          <w:b/>
          <w:color w:val="auto"/>
        </w:rPr>
      </w:pPr>
    </w:p>
    <w:p w14:paraId="74439DD8" w14:textId="5CC6DED2" w:rsidR="0004145C" w:rsidRPr="006F13F0" w:rsidRDefault="0097297D" w:rsidP="002E2A3E">
      <w:pPr>
        <w:pStyle w:val="2"/>
        <w:rPr>
          <w:rFonts w:ascii="Times New Roman" w:hAnsi="Times New Roman" w:cs="Times New Roman"/>
          <w:color w:val="auto"/>
        </w:rPr>
      </w:pPr>
      <w:bookmarkStart w:id="4" w:name="_Toc519260393"/>
      <w:r w:rsidRPr="006F13F0">
        <w:rPr>
          <w:rFonts w:ascii="Times New Roman" w:hAnsi="Times New Roman" w:cs="Times New Roman"/>
          <w:color w:val="auto"/>
        </w:rPr>
        <w:t>2</w:t>
      </w:r>
      <w:r w:rsidR="002E2A3E" w:rsidRPr="006F13F0">
        <w:rPr>
          <w:rFonts w:ascii="Times New Roman" w:hAnsi="Times New Roman" w:cs="Times New Roman"/>
          <w:color w:val="auto"/>
        </w:rPr>
        <w:t>.</w:t>
      </w:r>
      <w:r w:rsidR="00C22EE0" w:rsidRPr="006F13F0">
        <w:rPr>
          <w:rFonts w:ascii="Times New Roman" w:hAnsi="Times New Roman" w:cs="Times New Roman"/>
          <w:color w:val="auto"/>
        </w:rPr>
        <w:t>3</w:t>
      </w:r>
      <w:r w:rsidRPr="006F13F0">
        <w:rPr>
          <w:rFonts w:ascii="Times New Roman" w:hAnsi="Times New Roman" w:cs="Times New Roman"/>
          <w:color w:val="auto"/>
        </w:rPr>
        <w:t>主要工作过程</w:t>
      </w:r>
      <w:bookmarkEnd w:id="4"/>
    </w:p>
    <w:p w14:paraId="610B6918" w14:textId="0294E86E" w:rsidR="0097297D" w:rsidRPr="006F13F0" w:rsidRDefault="0097297D" w:rsidP="0097297D">
      <w:pPr>
        <w:pStyle w:val="3"/>
        <w:numPr>
          <w:ilvl w:val="0"/>
          <w:numId w:val="0"/>
        </w:numPr>
        <w:spacing w:beforeLines="0" w:afterLines="0" w:line="360" w:lineRule="auto"/>
        <w:rPr>
          <w:rFonts w:ascii="Times New Roman" w:eastAsiaTheme="minorEastAsia" w:hAnsi="Times New Roman"/>
          <w:b/>
          <w:sz w:val="24"/>
          <w:szCs w:val="24"/>
          <w:lang w:val="x-none"/>
        </w:rPr>
      </w:pPr>
      <w:bookmarkStart w:id="5" w:name="_Toc519260394"/>
      <w:r w:rsidRPr="006F13F0">
        <w:rPr>
          <w:rFonts w:ascii="Times New Roman" w:eastAsiaTheme="minorEastAsia" w:hAnsi="Times New Roman"/>
          <w:b/>
          <w:sz w:val="24"/>
          <w:szCs w:val="24"/>
          <w:lang w:val="x-none"/>
        </w:rPr>
        <w:t>2.</w:t>
      </w:r>
      <w:r w:rsidR="00C22EE0" w:rsidRPr="006F13F0">
        <w:rPr>
          <w:rFonts w:ascii="Times New Roman" w:eastAsiaTheme="minorEastAsia" w:hAnsi="Times New Roman"/>
          <w:b/>
          <w:sz w:val="24"/>
          <w:szCs w:val="24"/>
          <w:lang w:val="x-none"/>
        </w:rPr>
        <w:t>3</w:t>
      </w:r>
      <w:r w:rsidRPr="006F13F0">
        <w:rPr>
          <w:rFonts w:ascii="Times New Roman" w:eastAsiaTheme="minorEastAsia" w:hAnsi="Times New Roman"/>
          <w:b/>
          <w:sz w:val="24"/>
          <w:szCs w:val="24"/>
          <w:lang w:val="x-none"/>
        </w:rPr>
        <w:t xml:space="preserve">.1 </w:t>
      </w:r>
      <w:r w:rsidRPr="006F13F0">
        <w:rPr>
          <w:rFonts w:ascii="Times New Roman" w:eastAsiaTheme="minorEastAsia" w:hAnsi="Times New Roman"/>
          <w:b/>
          <w:sz w:val="24"/>
          <w:szCs w:val="24"/>
          <w:lang w:val="x-none"/>
        </w:rPr>
        <w:t>前期预研阶段</w:t>
      </w:r>
      <w:bookmarkEnd w:id="5"/>
    </w:p>
    <w:p w14:paraId="0DCBA0DA" w14:textId="2F05B860" w:rsidR="0097297D" w:rsidRPr="006F13F0" w:rsidRDefault="0097297D" w:rsidP="0097297D">
      <w:pPr>
        <w:spacing w:line="360" w:lineRule="auto"/>
        <w:ind w:firstLineChars="200" w:firstLine="480"/>
        <w:rPr>
          <w:rFonts w:ascii="Times New Roman" w:eastAsiaTheme="minorEastAsia" w:hAnsi="Times New Roman" w:cs="Times New Roman"/>
          <w:color w:val="auto"/>
        </w:rPr>
      </w:pPr>
      <w:r w:rsidRPr="006F13F0">
        <w:rPr>
          <w:rFonts w:ascii="Times New Roman" w:eastAsiaTheme="minorEastAsia" w:hAnsi="Times New Roman" w:cs="Times New Roman"/>
          <w:color w:val="auto"/>
        </w:rPr>
        <w:t>在项目论证阶段及正式编制任务下达之前，编制组主要成员（</w:t>
      </w:r>
      <w:r w:rsidR="009C07B4">
        <w:rPr>
          <w:rFonts w:ascii="Times New Roman"/>
        </w:rPr>
        <w:t>西安测绘研究所</w:t>
      </w:r>
      <w:r w:rsidR="009C07B4">
        <w:rPr>
          <w:rFonts w:ascii="Times New Roman" w:eastAsiaTheme="minorEastAsia" w:hint="eastAsia"/>
        </w:rPr>
        <w:t>和</w:t>
      </w:r>
      <w:r w:rsidR="009C07B4">
        <w:rPr>
          <w:rFonts w:ascii="Times New Roman" w:hint="eastAsia"/>
        </w:rPr>
        <w:t>中国科学院国家授时中心</w:t>
      </w:r>
      <w:r w:rsidRPr="006F13F0">
        <w:rPr>
          <w:rFonts w:ascii="Times New Roman" w:eastAsiaTheme="minorEastAsia" w:hAnsi="Times New Roman" w:cs="Times New Roman"/>
          <w:color w:val="auto"/>
        </w:rPr>
        <w:t>）就已开展了大量的前期研究工作，具体包括</w:t>
      </w:r>
      <w:r w:rsidR="00DA1F2B" w:rsidRPr="006F13F0">
        <w:rPr>
          <w:rFonts w:ascii="Times New Roman" w:eastAsiaTheme="minorEastAsia" w:hAnsi="Times New Roman" w:cs="Times New Roman"/>
          <w:color w:val="auto"/>
        </w:rPr>
        <w:t>全球连续监测评估系统</w:t>
      </w:r>
      <w:r w:rsidRPr="006F13F0">
        <w:rPr>
          <w:rFonts w:ascii="Times New Roman" w:eastAsiaTheme="minorEastAsia" w:hAnsi="Times New Roman" w:cs="Times New Roman"/>
          <w:color w:val="auto"/>
        </w:rPr>
        <w:t>的需求分析、标准编写工作的参考依据、已有标准的查询和搜集、相关术语词条的搜集和梳理、标准编制的初步规划（总体策划、拟定编写单位和标准的初步提纲）。</w:t>
      </w:r>
    </w:p>
    <w:p w14:paraId="57E68A95" w14:textId="77EBA4A4" w:rsidR="0097297D" w:rsidRPr="00CA0F95" w:rsidRDefault="00C22EE0" w:rsidP="00C22EE0">
      <w:pPr>
        <w:spacing w:beforeLines="50" w:before="156" w:line="360" w:lineRule="auto"/>
        <w:outlineLvl w:val="3"/>
        <w:rPr>
          <w:rFonts w:ascii="Times New Roman" w:eastAsiaTheme="minorEastAsia" w:hAnsi="Times New Roman" w:cs="Times New Roman"/>
          <w:b/>
          <w:color w:val="auto"/>
        </w:rPr>
      </w:pPr>
      <w:r w:rsidRPr="00CA0F95">
        <w:rPr>
          <w:rFonts w:ascii="Times New Roman" w:eastAsiaTheme="minorEastAsia" w:hAnsi="Times New Roman" w:cs="Times New Roman"/>
          <w:b/>
          <w:color w:val="auto"/>
        </w:rPr>
        <w:t>2.3.1.1</w:t>
      </w:r>
      <w:r w:rsidR="00840D1A">
        <w:rPr>
          <w:rFonts w:ascii="Times New Roman" w:eastAsiaTheme="minorEastAsia" w:hAnsi="Times New Roman" w:cs="Times New Roman"/>
          <w:b/>
          <w:color w:val="auto"/>
        </w:rPr>
        <w:t xml:space="preserve"> </w:t>
      </w:r>
      <w:r w:rsidR="0097297D" w:rsidRPr="00CA0F95">
        <w:rPr>
          <w:rFonts w:ascii="Times New Roman" w:eastAsiaTheme="minorEastAsia" w:hAnsi="Times New Roman" w:cs="Times New Roman"/>
          <w:b/>
          <w:color w:val="auto"/>
        </w:rPr>
        <w:t>需求分析</w:t>
      </w:r>
    </w:p>
    <w:p w14:paraId="425F6998" w14:textId="730E21B7" w:rsidR="0097297D" w:rsidRPr="00CA0F95" w:rsidRDefault="000923E8" w:rsidP="0097297D">
      <w:pPr>
        <w:spacing w:line="360" w:lineRule="auto"/>
        <w:ind w:firstLineChars="200" w:firstLine="480"/>
        <w:jc w:val="both"/>
        <w:rPr>
          <w:rFonts w:ascii="Times New Roman" w:eastAsiaTheme="minorEastAsia" w:hAnsi="Times New Roman" w:cs="Times New Roman"/>
          <w:color w:val="auto"/>
        </w:rPr>
      </w:pPr>
      <w:r w:rsidRPr="00CA0F95">
        <w:rPr>
          <w:rFonts w:ascii="Times New Roman" w:eastAsiaTheme="minorEastAsia" w:hAnsi="Times New Roman" w:cs="Times New Roman" w:hint="eastAsia"/>
          <w:color w:val="auto"/>
        </w:rPr>
        <w:t>目前</w:t>
      </w:r>
      <w:r w:rsidRPr="00CA0F95">
        <w:rPr>
          <w:rFonts w:ascii="Times New Roman" w:eastAsiaTheme="minorEastAsia" w:hAnsi="Times New Roman" w:cs="Times New Roman"/>
          <w:color w:val="auto"/>
        </w:rPr>
        <w:t>四大卫星导航系统已经发布各自的开放服务性能规范，由于各自条件和认识不同，开放服务性能规范无论从形式上还是性能上都可能存在差异，会造成用户困惑或使用的不便。此外</w:t>
      </w:r>
      <w:r w:rsidRPr="00CA0F95">
        <w:rPr>
          <w:rFonts w:ascii="Times New Roman" w:eastAsiaTheme="minorEastAsia" w:hAnsi="Times New Roman" w:cs="Times New Roman" w:hint="eastAsia"/>
          <w:color w:val="auto"/>
        </w:rPr>
        <w:t>，目前</w:t>
      </w:r>
      <w:r w:rsidRPr="00CA0F95">
        <w:rPr>
          <w:rFonts w:ascii="Times New Roman" w:eastAsiaTheme="minorEastAsia" w:hAnsi="Times New Roman" w:cs="Times New Roman"/>
          <w:color w:val="auto"/>
        </w:rPr>
        <w:t>尚无针对</w:t>
      </w:r>
      <w:r w:rsidRPr="00CA0F95">
        <w:rPr>
          <w:rFonts w:ascii="Times New Roman" w:eastAsiaTheme="minorEastAsia" w:hAnsi="Times New Roman" w:cs="Times New Roman" w:hint="eastAsia"/>
          <w:color w:val="auto"/>
        </w:rPr>
        <w:t>GNSS</w:t>
      </w:r>
      <w:r w:rsidRPr="00CA0F95">
        <w:rPr>
          <w:rFonts w:ascii="Times New Roman" w:eastAsiaTheme="minorEastAsia" w:hAnsi="Times New Roman" w:cs="Times New Roman" w:hint="eastAsia"/>
          <w:color w:val="auto"/>
        </w:rPr>
        <w:t>开放</w:t>
      </w:r>
      <w:r w:rsidRPr="00CA0F95">
        <w:rPr>
          <w:rFonts w:ascii="Times New Roman" w:eastAsiaTheme="minorEastAsia" w:hAnsi="Times New Roman" w:cs="Times New Roman"/>
          <w:color w:val="auto"/>
        </w:rPr>
        <w:t>服务信号的服务性能规范</w:t>
      </w:r>
      <w:r w:rsidRPr="00CA0F95">
        <w:rPr>
          <w:rFonts w:ascii="Times New Roman" w:eastAsiaTheme="minorEastAsia" w:hAnsi="Times New Roman" w:cs="Times New Roman" w:hint="eastAsia"/>
          <w:color w:val="auto"/>
        </w:rPr>
        <w:t>。</w:t>
      </w:r>
      <w:r w:rsidRPr="00CA0F95">
        <w:rPr>
          <w:rFonts w:ascii="Times New Roman" w:eastAsiaTheme="minorEastAsia" w:hAnsi="Times New Roman" w:cs="Times New Roman"/>
          <w:color w:val="auto"/>
        </w:rPr>
        <w:t>为确保</w:t>
      </w:r>
      <w:r w:rsidRPr="00CA0F95">
        <w:rPr>
          <w:rFonts w:ascii="Times New Roman" w:eastAsiaTheme="minorEastAsia" w:hAnsi="Times New Roman" w:cs="Times New Roman" w:hint="eastAsia"/>
          <w:color w:val="auto"/>
        </w:rPr>
        <w:t>用户使用</w:t>
      </w:r>
      <w:r w:rsidRPr="00CA0F95">
        <w:rPr>
          <w:rFonts w:ascii="Times New Roman" w:eastAsiaTheme="minorEastAsia" w:hAnsi="Times New Roman" w:cs="Times New Roman"/>
          <w:color w:val="auto"/>
        </w:rPr>
        <w:t>安</w:t>
      </w:r>
      <w:r w:rsidRPr="00CA0F95">
        <w:rPr>
          <w:rFonts w:ascii="Times New Roman" w:eastAsiaTheme="minorEastAsia" w:hAnsi="Times New Roman" w:cs="Times New Roman" w:hint="eastAsia"/>
          <w:color w:val="auto"/>
        </w:rPr>
        <w:t>全，</w:t>
      </w:r>
      <w:r w:rsidRPr="00CA0F95">
        <w:rPr>
          <w:rFonts w:ascii="Times New Roman" w:eastAsiaTheme="minorEastAsia" w:hAnsi="Times New Roman" w:cs="Times New Roman"/>
          <w:color w:val="auto"/>
        </w:rPr>
        <w:t>真正达到</w:t>
      </w:r>
      <w:r w:rsidRPr="00CA0F95">
        <w:rPr>
          <w:rFonts w:ascii="Times New Roman" w:eastAsiaTheme="minorEastAsia" w:hAnsi="Times New Roman" w:cs="Times New Roman" w:hint="eastAsia"/>
          <w:color w:val="auto"/>
        </w:rPr>
        <w:t>开放</w:t>
      </w:r>
      <w:r w:rsidRPr="00CA0F95">
        <w:rPr>
          <w:rFonts w:ascii="Times New Roman" w:eastAsiaTheme="minorEastAsia" w:hAnsi="Times New Roman" w:cs="Times New Roman"/>
          <w:color w:val="auto"/>
        </w:rPr>
        <w:t>服务信号</w:t>
      </w:r>
      <w:r w:rsidRPr="00CA0F95">
        <w:rPr>
          <w:rFonts w:ascii="Times New Roman" w:eastAsiaTheme="minorEastAsia" w:hAnsi="Times New Roman" w:cs="Times New Roman" w:hint="eastAsia"/>
          <w:color w:val="auto"/>
        </w:rPr>
        <w:t>互操作</w:t>
      </w:r>
      <w:r w:rsidR="00CA0F95" w:rsidRPr="00CA0F95">
        <w:rPr>
          <w:rFonts w:ascii="Times New Roman" w:eastAsiaTheme="minorEastAsia" w:hAnsi="Times New Roman" w:cs="Times New Roman" w:hint="eastAsia"/>
          <w:color w:val="auto"/>
        </w:rPr>
        <w:t>的</w:t>
      </w:r>
      <w:r w:rsidR="00CA0F95" w:rsidRPr="00CA0F95">
        <w:rPr>
          <w:rFonts w:ascii="Times New Roman" w:eastAsiaTheme="minorEastAsia" w:hAnsi="Times New Roman" w:cs="Times New Roman"/>
          <w:color w:val="auto"/>
        </w:rPr>
        <w:t>最终目标，</w:t>
      </w:r>
      <w:r w:rsidR="00CA0F95" w:rsidRPr="00CA0F95">
        <w:rPr>
          <w:rFonts w:ascii="Times New Roman" w:eastAsiaTheme="minorEastAsia" w:hAnsi="Times New Roman" w:cs="Times New Roman" w:hint="eastAsia"/>
          <w:color w:val="auto"/>
        </w:rPr>
        <w:t>开展</w:t>
      </w:r>
      <w:r w:rsidR="00CA0F95" w:rsidRPr="00CA0F95">
        <w:rPr>
          <w:rFonts w:ascii="Times New Roman" w:eastAsiaTheme="minorEastAsia" w:hAnsi="Times New Roman" w:cs="Times New Roman" w:hint="eastAsia"/>
          <w:color w:val="auto"/>
        </w:rPr>
        <w:t>GNSS</w:t>
      </w:r>
      <w:r w:rsidR="00CA0F95" w:rsidRPr="00CA0F95">
        <w:rPr>
          <w:rFonts w:ascii="Times New Roman" w:eastAsiaTheme="minorEastAsia" w:hAnsi="Times New Roman" w:cs="Times New Roman" w:hint="eastAsia"/>
          <w:color w:val="auto"/>
        </w:rPr>
        <w:t>开放</w:t>
      </w:r>
      <w:r w:rsidR="00CA0F95" w:rsidRPr="00CA0F95">
        <w:rPr>
          <w:rFonts w:ascii="Times New Roman" w:eastAsiaTheme="minorEastAsia" w:hAnsi="Times New Roman" w:cs="Times New Roman"/>
          <w:color w:val="auto"/>
        </w:rPr>
        <w:t>服务的监测与评估</w:t>
      </w:r>
      <w:r w:rsidR="00CA0F95" w:rsidRPr="00CA0F95">
        <w:rPr>
          <w:rFonts w:ascii="Times New Roman" w:eastAsiaTheme="minorEastAsia" w:hAnsi="Times New Roman" w:cs="Times New Roman" w:hint="eastAsia"/>
          <w:color w:val="auto"/>
        </w:rPr>
        <w:t>是</w:t>
      </w:r>
      <w:r w:rsidR="00CA0F95" w:rsidRPr="00CA0F95">
        <w:rPr>
          <w:rFonts w:ascii="Times New Roman" w:eastAsiaTheme="minorEastAsia" w:hAnsi="Times New Roman" w:cs="Times New Roman"/>
          <w:color w:val="auto"/>
        </w:rPr>
        <w:t>非常必要的</w:t>
      </w:r>
      <w:r w:rsidR="0097297D" w:rsidRPr="00CA0F95">
        <w:rPr>
          <w:rFonts w:ascii="Times New Roman" w:eastAsiaTheme="minorEastAsia" w:hAnsi="Times New Roman" w:cs="Times New Roman"/>
          <w:color w:val="auto"/>
        </w:rPr>
        <w:t>。</w:t>
      </w:r>
    </w:p>
    <w:p w14:paraId="21FEE44A" w14:textId="0BFABECB" w:rsidR="000923E8" w:rsidRPr="00CA0F95" w:rsidRDefault="000923E8" w:rsidP="000923E8">
      <w:pPr>
        <w:spacing w:line="360" w:lineRule="auto"/>
        <w:ind w:firstLine="480"/>
        <w:jc w:val="both"/>
        <w:rPr>
          <w:rFonts w:ascii="Times New Roman" w:eastAsiaTheme="minorEastAsia" w:hAnsi="Times New Roman" w:cs="Times New Roman"/>
          <w:color w:val="auto"/>
        </w:rPr>
      </w:pPr>
      <w:r w:rsidRPr="00CA0F95">
        <w:rPr>
          <w:rFonts w:ascii="Times New Roman" w:eastAsiaTheme="minorEastAsia" w:hAnsi="Times New Roman" w:cs="Times New Roman" w:hint="eastAsia"/>
          <w:color w:val="auto"/>
        </w:rPr>
        <w:t>GPS</w:t>
      </w:r>
      <w:r w:rsidRPr="00CA0F95">
        <w:rPr>
          <w:rFonts w:ascii="Times New Roman" w:eastAsiaTheme="minorEastAsia" w:hAnsi="Times New Roman" w:cs="Times New Roman" w:hint="eastAsia"/>
          <w:color w:val="auto"/>
        </w:rPr>
        <w:t>系统信息的监测与评估有多个部门共同完成，具体包括</w:t>
      </w:r>
      <w:r w:rsidRPr="00CA0F95">
        <w:rPr>
          <w:rFonts w:ascii="Times New Roman" w:eastAsiaTheme="minorEastAsia" w:hAnsi="Times New Roman" w:cs="Times New Roman" w:hint="eastAsia"/>
          <w:color w:val="auto"/>
        </w:rPr>
        <w:t>GPS</w:t>
      </w:r>
      <w:r w:rsidRPr="00CA0F95">
        <w:rPr>
          <w:rFonts w:ascii="Times New Roman" w:eastAsiaTheme="minorEastAsia" w:hAnsi="Times New Roman" w:cs="Times New Roman" w:hint="eastAsia"/>
          <w:color w:val="auto"/>
        </w:rPr>
        <w:t>控制中心、美国海岸警卫队和</w:t>
      </w:r>
      <w:r w:rsidRPr="00CA0F95">
        <w:rPr>
          <w:rFonts w:ascii="Times New Roman" w:eastAsiaTheme="minorEastAsia" w:hAnsi="Times New Roman" w:cs="Times New Roman"/>
          <w:color w:val="auto"/>
        </w:rPr>
        <w:t>美国联邦航空管理局</w:t>
      </w:r>
      <w:r w:rsidRPr="00CA0F95">
        <w:rPr>
          <w:rFonts w:ascii="Times New Roman" w:eastAsiaTheme="minorEastAsia" w:hAnsi="Times New Roman" w:cs="Times New Roman" w:hint="eastAsia"/>
          <w:color w:val="auto"/>
        </w:rPr>
        <w:t>，主要监测内容为用户告警通告、实时</w:t>
      </w:r>
      <w:r w:rsidRPr="00CA0F95">
        <w:rPr>
          <w:rFonts w:ascii="Times New Roman" w:eastAsiaTheme="minorEastAsia" w:hAnsi="Times New Roman" w:cs="Times New Roman"/>
          <w:color w:val="auto"/>
        </w:rPr>
        <w:t>DOP</w:t>
      </w:r>
      <w:r w:rsidRPr="00CA0F95">
        <w:rPr>
          <w:rFonts w:ascii="Times New Roman" w:eastAsiaTheme="minorEastAsia" w:hAnsi="Times New Roman" w:cs="Times New Roman" w:hint="eastAsia"/>
          <w:color w:val="auto"/>
        </w:rPr>
        <w:t>精度和预测的定位精度分布图，但至今还没有具体的监测评估参数；</w:t>
      </w:r>
      <w:r w:rsidRPr="00CA0F95">
        <w:rPr>
          <w:rFonts w:ascii="Times New Roman" w:eastAsiaTheme="minorEastAsia" w:hAnsi="Times New Roman" w:cs="Times New Roman" w:hint="eastAsia"/>
          <w:color w:val="auto"/>
        </w:rPr>
        <w:t>GLONASS</w:t>
      </w:r>
      <w:r w:rsidRPr="00CA0F95">
        <w:rPr>
          <w:rFonts w:ascii="Times New Roman" w:eastAsiaTheme="minorEastAsia" w:hAnsi="Times New Roman" w:cs="Times New Roman" w:hint="eastAsia"/>
          <w:color w:val="auto"/>
        </w:rPr>
        <w:t>系统监测与评估工作主要由</w:t>
      </w:r>
      <w:r w:rsidRPr="00CA0F95">
        <w:rPr>
          <w:rFonts w:ascii="Times New Roman" w:eastAsiaTheme="minorEastAsia" w:hAnsi="Times New Roman" w:cs="Times New Roman"/>
          <w:color w:val="auto"/>
        </w:rPr>
        <w:t>IAC</w:t>
      </w:r>
      <w:r w:rsidRPr="00CA0F95">
        <w:rPr>
          <w:rFonts w:ascii="Times New Roman" w:eastAsiaTheme="minorEastAsia" w:hAnsi="Times New Roman" w:cs="Times New Roman" w:hint="eastAsia"/>
          <w:color w:val="auto"/>
        </w:rPr>
        <w:t>进行，涉及范围包含</w:t>
      </w:r>
      <w:r w:rsidRPr="00CA0F95">
        <w:rPr>
          <w:rFonts w:ascii="Times New Roman" w:eastAsiaTheme="minorEastAsia" w:hAnsi="Times New Roman" w:cs="Times New Roman"/>
          <w:color w:val="auto"/>
        </w:rPr>
        <w:t>GLONASS</w:t>
      </w:r>
      <w:r w:rsidRPr="00CA0F95">
        <w:rPr>
          <w:rFonts w:ascii="Times New Roman" w:eastAsiaTheme="minorEastAsia" w:hAnsi="Times New Roman" w:cs="Times New Roman"/>
          <w:color w:val="auto"/>
        </w:rPr>
        <w:t>星座状态、星座状态实时</w:t>
      </w:r>
      <w:r w:rsidRPr="00CA0F95">
        <w:rPr>
          <w:rFonts w:ascii="Times New Roman" w:eastAsiaTheme="minorEastAsia" w:hAnsi="Times New Roman" w:cs="Times New Roman"/>
          <w:color w:val="auto"/>
        </w:rPr>
        <w:t>/24</w:t>
      </w:r>
      <w:r w:rsidRPr="00CA0F95">
        <w:rPr>
          <w:rFonts w:ascii="Times New Roman" w:eastAsiaTheme="minorEastAsia" w:hAnsi="Times New Roman" w:cs="Times New Roman"/>
          <w:color w:val="auto"/>
        </w:rPr>
        <w:t>小时监测、卫星可见时间段服务、全球瞬时</w:t>
      </w:r>
      <w:r w:rsidRPr="00CA0F95">
        <w:rPr>
          <w:rFonts w:ascii="Times New Roman" w:eastAsiaTheme="minorEastAsia" w:hAnsi="Times New Roman" w:cs="Times New Roman"/>
          <w:color w:val="auto"/>
        </w:rPr>
        <w:t>PDOP</w:t>
      </w:r>
      <w:r w:rsidRPr="00CA0F95">
        <w:rPr>
          <w:rFonts w:ascii="Times New Roman" w:eastAsiaTheme="minorEastAsia" w:hAnsi="Times New Roman" w:cs="Times New Roman"/>
          <w:color w:val="auto"/>
        </w:rPr>
        <w:t>值、星座可用性、</w:t>
      </w:r>
      <w:r w:rsidRPr="00CA0F95">
        <w:rPr>
          <w:rFonts w:ascii="Times New Roman" w:eastAsiaTheme="minorEastAsia" w:hAnsi="Times New Roman" w:cs="Times New Roman"/>
          <w:color w:val="auto"/>
        </w:rPr>
        <w:t>GLONASS</w:t>
      </w:r>
      <w:r w:rsidRPr="00CA0F95">
        <w:rPr>
          <w:rFonts w:ascii="Times New Roman" w:eastAsiaTheme="minorEastAsia" w:hAnsi="Times New Roman" w:cs="Times New Roman"/>
          <w:color w:val="auto"/>
        </w:rPr>
        <w:t>和</w:t>
      </w:r>
      <w:r w:rsidRPr="00CA0F95">
        <w:rPr>
          <w:rFonts w:ascii="Times New Roman" w:eastAsiaTheme="minorEastAsia" w:hAnsi="Times New Roman" w:cs="Times New Roman"/>
          <w:color w:val="auto"/>
        </w:rPr>
        <w:t>GPS</w:t>
      </w:r>
      <w:r w:rsidRPr="00CA0F95">
        <w:rPr>
          <w:rFonts w:ascii="Times New Roman" w:eastAsiaTheme="minorEastAsia" w:hAnsi="Times New Roman" w:cs="Times New Roman"/>
          <w:color w:val="auto"/>
        </w:rPr>
        <w:t>所有卫星的轨道和</w:t>
      </w:r>
      <w:r w:rsidRPr="00CA0F95">
        <w:rPr>
          <w:rFonts w:ascii="Times New Roman" w:eastAsiaTheme="minorEastAsia" w:hAnsi="Times New Roman" w:cs="Times New Roman" w:hint="eastAsia"/>
          <w:color w:val="auto"/>
        </w:rPr>
        <w:t>钟差</w:t>
      </w:r>
      <w:r w:rsidRPr="00CA0F95">
        <w:rPr>
          <w:rFonts w:ascii="Times New Roman" w:eastAsiaTheme="minorEastAsia" w:hAnsi="Times New Roman" w:cs="Times New Roman"/>
          <w:color w:val="auto"/>
        </w:rPr>
        <w:t>评估</w:t>
      </w:r>
      <w:r w:rsidRPr="00CA0F95">
        <w:rPr>
          <w:rFonts w:ascii="Times New Roman" w:eastAsiaTheme="minorEastAsia" w:hAnsi="Times New Roman" w:cs="Times New Roman" w:hint="eastAsia"/>
          <w:color w:val="auto"/>
        </w:rPr>
        <w:t>、</w:t>
      </w:r>
      <w:r w:rsidRPr="00CA0F95">
        <w:rPr>
          <w:rFonts w:ascii="Times New Roman" w:eastAsiaTheme="minorEastAsia" w:hAnsi="Times New Roman" w:cs="Times New Roman"/>
          <w:color w:val="auto"/>
        </w:rPr>
        <w:t>事后和</w:t>
      </w:r>
      <w:r w:rsidRPr="00CA0F95">
        <w:rPr>
          <w:rFonts w:ascii="Times New Roman" w:eastAsiaTheme="minorEastAsia" w:hAnsi="Times New Roman" w:cs="Times New Roman" w:hint="eastAsia"/>
          <w:color w:val="auto"/>
        </w:rPr>
        <w:t>预报</w:t>
      </w:r>
      <w:r w:rsidRPr="00CA0F95">
        <w:rPr>
          <w:rFonts w:ascii="Times New Roman" w:eastAsiaTheme="minorEastAsia" w:hAnsi="Times New Roman" w:cs="Times New Roman"/>
          <w:color w:val="auto"/>
        </w:rPr>
        <w:t>轨道及</w:t>
      </w:r>
      <w:proofErr w:type="gramStart"/>
      <w:r w:rsidRPr="00CA0F95">
        <w:rPr>
          <w:rFonts w:ascii="Times New Roman" w:eastAsiaTheme="minorEastAsia" w:hAnsi="Times New Roman" w:cs="Times New Roman"/>
          <w:color w:val="auto"/>
        </w:rPr>
        <w:t>钟数据</w:t>
      </w:r>
      <w:proofErr w:type="gramEnd"/>
      <w:r w:rsidRPr="00CA0F95">
        <w:rPr>
          <w:rFonts w:ascii="Times New Roman" w:eastAsiaTheme="minorEastAsia" w:hAnsi="Times New Roman" w:cs="Times New Roman"/>
          <w:color w:val="auto"/>
        </w:rPr>
        <w:t>的精度评估</w:t>
      </w:r>
      <w:r w:rsidRPr="00CA0F95">
        <w:rPr>
          <w:rFonts w:ascii="Times New Roman" w:eastAsiaTheme="minorEastAsia" w:hAnsi="Times New Roman" w:cs="Times New Roman" w:hint="eastAsia"/>
          <w:color w:val="auto"/>
        </w:rPr>
        <w:t>。虽然</w:t>
      </w:r>
      <w:r w:rsidRPr="00CA0F95">
        <w:rPr>
          <w:rFonts w:ascii="Times New Roman" w:eastAsiaTheme="minorEastAsia" w:hAnsi="Times New Roman" w:cs="Times New Roman" w:hint="eastAsia"/>
          <w:color w:val="auto"/>
        </w:rPr>
        <w:t>GLONASS</w:t>
      </w:r>
      <w:r w:rsidRPr="00CA0F95">
        <w:rPr>
          <w:rFonts w:ascii="Times New Roman" w:eastAsiaTheme="minorEastAsia" w:hAnsi="Times New Roman" w:cs="Times New Roman" w:hint="eastAsia"/>
          <w:color w:val="auto"/>
        </w:rPr>
        <w:t>监测内容较多，但也没有具体的监测评</w:t>
      </w:r>
      <w:r w:rsidRPr="00CA0F95">
        <w:rPr>
          <w:rFonts w:ascii="Times New Roman" w:eastAsiaTheme="minorEastAsia" w:hAnsi="Times New Roman" w:cs="Times New Roman" w:hint="eastAsia"/>
          <w:color w:val="auto"/>
        </w:rPr>
        <w:lastRenderedPageBreak/>
        <w:t>估参数标准；</w:t>
      </w:r>
      <w:r w:rsidRPr="00CA0F95">
        <w:rPr>
          <w:rFonts w:ascii="Times New Roman" w:eastAsiaTheme="minorEastAsia" w:hAnsi="Times New Roman" w:cs="Times New Roman" w:hint="eastAsia"/>
          <w:color w:val="auto"/>
        </w:rPr>
        <w:t>GALILEO</w:t>
      </w:r>
      <w:r w:rsidRPr="00CA0F95">
        <w:rPr>
          <w:rFonts w:ascii="Times New Roman" w:eastAsiaTheme="minorEastAsia" w:hAnsi="Times New Roman" w:cs="Times New Roman" w:hint="eastAsia"/>
          <w:color w:val="auto"/>
        </w:rPr>
        <w:t>系统为后起之秀，目前系统正在积极建设中，目前对外发布的监测评估参数主要为星座状态信息、轨道技术参数和</w:t>
      </w:r>
      <w:r w:rsidRPr="00CA0F95">
        <w:rPr>
          <w:rFonts w:ascii="Times New Roman" w:eastAsiaTheme="minorEastAsia" w:hAnsi="Times New Roman" w:cs="Times New Roman" w:hint="eastAsia"/>
          <w:color w:val="auto"/>
        </w:rPr>
        <w:t>NAGU</w:t>
      </w:r>
      <w:r w:rsidRPr="00CA0F95">
        <w:rPr>
          <w:rFonts w:ascii="Times New Roman" w:eastAsiaTheme="minorEastAsia" w:hAnsi="Times New Roman" w:cs="Times New Roman" w:hint="eastAsia"/>
          <w:color w:val="auto"/>
        </w:rPr>
        <w:t>信息，由于系统还在建设中，目前也没有发布监测评估参数。</w:t>
      </w:r>
    </w:p>
    <w:p w14:paraId="2E581571" w14:textId="13A1A2F4" w:rsidR="000923E8" w:rsidRPr="00CA0F95" w:rsidRDefault="000923E8" w:rsidP="000923E8">
      <w:pPr>
        <w:spacing w:line="360" w:lineRule="auto"/>
        <w:ind w:firstLine="480"/>
        <w:jc w:val="both"/>
        <w:rPr>
          <w:rFonts w:ascii="Times New Roman" w:eastAsiaTheme="minorEastAsia" w:hAnsi="Times New Roman" w:cs="Times New Roman"/>
          <w:color w:val="auto"/>
        </w:rPr>
      </w:pPr>
      <w:r w:rsidRPr="00CA0F95">
        <w:rPr>
          <w:rFonts w:ascii="Times New Roman" w:eastAsiaTheme="minorEastAsia" w:hAnsi="Times New Roman" w:cs="Times New Roman" w:hint="eastAsia"/>
          <w:color w:val="auto"/>
        </w:rPr>
        <w:t>由于各大导航均未发布监测评估参数及标准，</w:t>
      </w:r>
      <w:r w:rsidRPr="00CA0F95">
        <w:rPr>
          <w:rFonts w:ascii="Times New Roman" w:eastAsiaTheme="minorEastAsia" w:hAnsi="Times New Roman" w:cs="Times New Roman"/>
          <w:color w:val="auto"/>
        </w:rPr>
        <w:t>中国于</w:t>
      </w:r>
      <w:r w:rsidRPr="00CA0F95">
        <w:rPr>
          <w:rFonts w:ascii="Times New Roman" w:eastAsiaTheme="minorEastAsia" w:hAnsi="Times New Roman" w:cs="Times New Roman"/>
          <w:color w:val="auto"/>
        </w:rPr>
        <w:t>2011</w:t>
      </w:r>
      <w:r w:rsidRPr="00CA0F95">
        <w:rPr>
          <w:rFonts w:ascii="Times New Roman" w:eastAsiaTheme="minorEastAsia" w:hAnsi="Times New Roman" w:cs="Times New Roman"/>
          <w:color w:val="auto"/>
        </w:rPr>
        <w:t>年</w:t>
      </w:r>
      <w:r w:rsidRPr="00CA0F95">
        <w:rPr>
          <w:rFonts w:ascii="Times New Roman" w:eastAsiaTheme="minorEastAsia" w:hAnsi="Times New Roman" w:cs="Times New Roman"/>
          <w:color w:val="auto"/>
        </w:rPr>
        <w:t>9</w:t>
      </w:r>
      <w:r w:rsidRPr="00CA0F95">
        <w:rPr>
          <w:rFonts w:ascii="Times New Roman" w:eastAsiaTheme="minorEastAsia" w:hAnsi="Times New Roman" w:cs="Times New Roman"/>
          <w:color w:val="auto"/>
        </w:rPr>
        <w:t>月在日本东京</w:t>
      </w:r>
      <w:r w:rsidRPr="00CA0F95">
        <w:rPr>
          <w:rFonts w:ascii="Times New Roman" w:eastAsiaTheme="minorEastAsia" w:hAnsi="Times New Roman" w:cs="Times New Roman"/>
          <w:color w:val="auto"/>
        </w:rPr>
        <w:t>ICG</w:t>
      </w:r>
      <w:r w:rsidRPr="00CA0F95">
        <w:rPr>
          <w:rFonts w:ascii="Times New Roman" w:eastAsiaTheme="minorEastAsia" w:hAnsi="Times New Roman" w:cs="Times New Roman"/>
          <w:color w:val="auto"/>
        </w:rPr>
        <w:t>第六届大会上倡议提出国际</w:t>
      </w:r>
      <w:r w:rsidRPr="00CA0F95">
        <w:rPr>
          <w:rFonts w:ascii="Times New Roman" w:eastAsiaTheme="minorEastAsia" w:hAnsi="Times New Roman" w:cs="Times New Roman"/>
          <w:color w:val="auto"/>
        </w:rPr>
        <w:t>GNSS</w:t>
      </w:r>
      <w:r w:rsidRPr="00CA0F95">
        <w:rPr>
          <w:rFonts w:ascii="Times New Roman" w:eastAsiaTheme="minorEastAsia" w:hAnsi="Times New Roman" w:cs="Times New Roman"/>
          <w:color w:val="auto"/>
        </w:rPr>
        <w:t>监测评估，并得到</w:t>
      </w:r>
      <w:r w:rsidRPr="00CA0F95">
        <w:rPr>
          <w:rFonts w:ascii="Times New Roman" w:eastAsiaTheme="minorEastAsia" w:hAnsi="Times New Roman" w:cs="Times New Roman"/>
          <w:color w:val="auto"/>
        </w:rPr>
        <w:t>ICG</w:t>
      </w:r>
      <w:r w:rsidRPr="00CA0F95">
        <w:rPr>
          <w:rFonts w:ascii="Times New Roman" w:eastAsiaTheme="minorEastAsia" w:hAnsi="Times New Roman" w:cs="Times New Roman"/>
          <w:color w:val="auto"/>
        </w:rPr>
        <w:t>认可的</w:t>
      </w:r>
      <w:r w:rsidRPr="00CA0F95">
        <w:rPr>
          <w:rFonts w:ascii="Times New Roman" w:eastAsiaTheme="minorEastAsia" w:hAnsi="Times New Roman" w:cs="Times New Roman"/>
          <w:color w:val="auto"/>
        </w:rPr>
        <w:t>GNSS</w:t>
      </w:r>
      <w:r w:rsidRPr="00CA0F95">
        <w:rPr>
          <w:rFonts w:ascii="Times New Roman" w:eastAsiaTheme="minorEastAsia" w:hAnsi="Times New Roman" w:cs="Times New Roman"/>
          <w:color w:val="auto"/>
        </w:rPr>
        <w:t>领域重要活动之一。主要目的是综合利用</w:t>
      </w:r>
      <w:r w:rsidRPr="00CA0F95">
        <w:rPr>
          <w:rFonts w:ascii="Times New Roman" w:eastAsiaTheme="minorEastAsia" w:hAnsi="Times New Roman" w:cs="Times New Roman"/>
          <w:color w:val="auto"/>
        </w:rPr>
        <w:t>IGS</w:t>
      </w:r>
      <w:r w:rsidRPr="00CA0F95">
        <w:rPr>
          <w:rFonts w:ascii="Times New Roman" w:eastAsiaTheme="minorEastAsia" w:hAnsi="Times New Roman" w:cs="Times New Roman"/>
          <w:color w:val="auto"/>
        </w:rPr>
        <w:t>、</w:t>
      </w:r>
      <w:r w:rsidRPr="00CA0F95">
        <w:rPr>
          <w:rFonts w:ascii="Times New Roman" w:eastAsiaTheme="minorEastAsia" w:hAnsi="Times New Roman" w:cs="Times New Roman"/>
          <w:color w:val="auto"/>
        </w:rPr>
        <w:t>MGA</w:t>
      </w:r>
      <w:r w:rsidRPr="00CA0F95">
        <w:rPr>
          <w:rFonts w:ascii="Times New Roman" w:eastAsiaTheme="minorEastAsia" w:hAnsi="Times New Roman" w:cs="Times New Roman"/>
          <w:color w:val="auto"/>
        </w:rPr>
        <w:t>和</w:t>
      </w:r>
      <w:r w:rsidRPr="00CA0F95">
        <w:rPr>
          <w:rFonts w:ascii="Times New Roman" w:eastAsiaTheme="minorEastAsia" w:hAnsi="Times New Roman" w:cs="Times New Roman"/>
          <w:color w:val="auto"/>
        </w:rPr>
        <w:t>iGMAS</w:t>
      </w:r>
      <w:r w:rsidRPr="00CA0F95">
        <w:rPr>
          <w:rFonts w:ascii="Times New Roman" w:eastAsiaTheme="minorEastAsia" w:hAnsi="Times New Roman" w:cs="Times New Roman"/>
          <w:color w:val="auto"/>
        </w:rPr>
        <w:t>等数据及产品资源对</w:t>
      </w:r>
      <w:r w:rsidRPr="00CA0F95">
        <w:rPr>
          <w:rFonts w:ascii="Times New Roman" w:eastAsiaTheme="minorEastAsia" w:hAnsi="Times New Roman" w:cs="Times New Roman"/>
          <w:color w:val="auto"/>
        </w:rPr>
        <w:t>GNSS</w:t>
      </w:r>
      <w:r w:rsidRPr="00CA0F95">
        <w:rPr>
          <w:rFonts w:ascii="Times New Roman" w:eastAsiaTheme="minorEastAsia" w:hAnsi="Times New Roman" w:cs="Times New Roman"/>
          <w:color w:val="auto"/>
        </w:rPr>
        <w:t>开放服务性能进行监测评估，为促进</w:t>
      </w:r>
      <w:r w:rsidRPr="00CA0F95">
        <w:rPr>
          <w:rFonts w:ascii="Times New Roman" w:eastAsiaTheme="minorEastAsia" w:hAnsi="Times New Roman" w:cs="Times New Roman"/>
          <w:color w:val="auto"/>
        </w:rPr>
        <w:t>GNSS</w:t>
      </w:r>
      <w:r w:rsidRPr="00CA0F95">
        <w:rPr>
          <w:rFonts w:ascii="Times New Roman" w:eastAsiaTheme="minorEastAsia" w:hAnsi="Times New Roman" w:cs="Times New Roman"/>
          <w:color w:val="auto"/>
        </w:rPr>
        <w:t>兼容与互操作，以及为广大用户安全使用</w:t>
      </w:r>
      <w:r w:rsidRPr="00CA0F95">
        <w:rPr>
          <w:rFonts w:ascii="Times New Roman" w:eastAsiaTheme="minorEastAsia" w:hAnsi="Times New Roman" w:cs="Times New Roman"/>
          <w:color w:val="auto"/>
        </w:rPr>
        <w:t>GNSS</w:t>
      </w:r>
      <w:r w:rsidRPr="00CA0F95">
        <w:rPr>
          <w:rFonts w:ascii="Times New Roman" w:eastAsiaTheme="minorEastAsia" w:hAnsi="Times New Roman" w:cs="Times New Roman"/>
          <w:color w:val="auto"/>
        </w:rPr>
        <w:t>服务提供保障。</w:t>
      </w:r>
      <w:r w:rsidRPr="00CA0F95">
        <w:rPr>
          <w:rFonts w:ascii="Times New Roman" w:eastAsiaTheme="minorEastAsia" w:hAnsi="Times New Roman" w:cs="Times New Roman" w:hint="eastAsia"/>
          <w:color w:val="auto"/>
        </w:rPr>
        <w:t>目前</w:t>
      </w:r>
      <w:r w:rsidRPr="00CA0F95">
        <w:rPr>
          <w:rFonts w:ascii="Times New Roman" w:eastAsiaTheme="minorEastAsia" w:hAnsi="Times New Roman" w:cs="Times New Roman" w:hint="eastAsia"/>
          <w:color w:val="auto"/>
        </w:rPr>
        <w:t>iGMAS</w:t>
      </w:r>
      <w:r w:rsidRPr="00CA0F95">
        <w:rPr>
          <w:rFonts w:ascii="Times New Roman" w:eastAsiaTheme="minorEastAsia" w:hAnsi="Times New Roman" w:cs="Times New Roman" w:hint="eastAsia"/>
          <w:color w:val="auto"/>
        </w:rPr>
        <w:t>监测评估中心已经发布了较为详细的监测评估参数模板。</w:t>
      </w:r>
    </w:p>
    <w:p w14:paraId="5272F169" w14:textId="7A81D1E5" w:rsidR="000923E8" w:rsidRPr="00CA0F95" w:rsidRDefault="000923E8" w:rsidP="0097297D">
      <w:pPr>
        <w:spacing w:line="360" w:lineRule="auto"/>
        <w:ind w:firstLine="480"/>
        <w:jc w:val="both"/>
        <w:rPr>
          <w:rFonts w:ascii="Times New Roman" w:eastAsiaTheme="minorEastAsia" w:hAnsi="Times New Roman" w:cs="Times New Roman"/>
          <w:color w:val="auto"/>
        </w:rPr>
      </w:pPr>
      <w:r w:rsidRPr="00CA0F95">
        <w:rPr>
          <w:rFonts w:ascii="Times New Roman" w:eastAsiaTheme="minorEastAsia" w:hAnsi="Times New Roman" w:cs="Times New Roman" w:hint="eastAsia"/>
          <w:color w:val="auto"/>
        </w:rPr>
        <w:t>iGMAS</w:t>
      </w:r>
      <w:r w:rsidRPr="00CA0F95">
        <w:rPr>
          <w:rFonts w:ascii="Times New Roman" w:eastAsiaTheme="minorEastAsia" w:hAnsi="Times New Roman" w:cs="Times New Roman" w:hint="eastAsia"/>
          <w:color w:val="auto"/>
        </w:rPr>
        <w:t>监测评估是保证</w:t>
      </w:r>
      <w:r w:rsidRPr="00CA0F95">
        <w:rPr>
          <w:rFonts w:ascii="Times New Roman" w:eastAsiaTheme="minorEastAsia" w:hAnsi="Times New Roman" w:cs="Times New Roman" w:hint="eastAsia"/>
          <w:color w:val="auto"/>
        </w:rPr>
        <w:t>GNSS</w:t>
      </w:r>
      <w:r w:rsidRPr="00CA0F95">
        <w:rPr>
          <w:rFonts w:ascii="Times New Roman" w:eastAsiaTheme="minorEastAsia" w:hAnsi="Times New Roman" w:cs="Times New Roman" w:hint="eastAsia"/>
          <w:color w:val="auto"/>
        </w:rPr>
        <w:t>应用可靠性的主要手段之一。</w:t>
      </w:r>
      <w:r w:rsidRPr="00CA0F95">
        <w:rPr>
          <w:rFonts w:ascii="Times New Roman" w:eastAsiaTheme="minorEastAsia" w:hAnsi="Times New Roman" w:cs="Times New Roman" w:hint="eastAsia"/>
          <w:color w:val="auto"/>
        </w:rPr>
        <w:t>GPS</w:t>
      </w:r>
      <w:r w:rsidRPr="00CA0F95">
        <w:rPr>
          <w:rFonts w:ascii="Times New Roman" w:eastAsiaTheme="minorEastAsia" w:hAnsi="Times New Roman" w:cs="Times New Roman" w:hint="eastAsia"/>
          <w:color w:val="auto"/>
        </w:rPr>
        <w:t>、</w:t>
      </w:r>
      <w:r w:rsidRPr="00CA0F95">
        <w:rPr>
          <w:rFonts w:ascii="Times New Roman" w:eastAsiaTheme="minorEastAsia" w:hAnsi="Times New Roman" w:cs="Times New Roman" w:hint="eastAsia"/>
          <w:color w:val="auto"/>
        </w:rPr>
        <w:t>GLONASS</w:t>
      </w:r>
      <w:r w:rsidRPr="00CA0F95">
        <w:rPr>
          <w:rFonts w:ascii="Times New Roman" w:eastAsiaTheme="minorEastAsia" w:hAnsi="Times New Roman" w:cs="Times New Roman" w:hint="eastAsia"/>
          <w:color w:val="auto"/>
        </w:rPr>
        <w:t>、</w:t>
      </w:r>
      <w:r w:rsidRPr="00CA0F95">
        <w:rPr>
          <w:rFonts w:ascii="Times New Roman" w:eastAsiaTheme="minorEastAsia" w:hAnsi="Times New Roman" w:cs="Times New Roman" w:hint="eastAsia"/>
          <w:color w:val="auto"/>
        </w:rPr>
        <w:t>BD</w:t>
      </w:r>
      <w:r w:rsidRPr="00CA0F95">
        <w:rPr>
          <w:rFonts w:ascii="Times New Roman" w:eastAsiaTheme="minorEastAsia" w:hAnsi="Times New Roman" w:cs="Times New Roman" w:hint="eastAsia"/>
          <w:color w:val="auto"/>
        </w:rPr>
        <w:t>、</w:t>
      </w:r>
      <w:r w:rsidRPr="00CA0F95">
        <w:rPr>
          <w:rFonts w:ascii="Times New Roman" w:eastAsiaTheme="minorEastAsia" w:hAnsi="Times New Roman" w:cs="Times New Roman" w:hint="eastAsia"/>
          <w:color w:val="auto"/>
        </w:rPr>
        <w:t>GALILEO</w:t>
      </w:r>
      <w:r w:rsidRPr="00CA0F95">
        <w:rPr>
          <w:rFonts w:ascii="Times New Roman" w:eastAsiaTheme="minorEastAsia" w:hAnsi="Times New Roman" w:cs="Times New Roman" w:hint="eastAsia"/>
          <w:color w:val="auto"/>
        </w:rPr>
        <w:t>等卫星导航系统星座构型以及信息发</w:t>
      </w:r>
      <w:proofErr w:type="gramStart"/>
      <w:r w:rsidRPr="00CA0F95">
        <w:rPr>
          <w:rFonts w:ascii="Times New Roman" w:eastAsiaTheme="minorEastAsia" w:hAnsi="Times New Roman" w:cs="Times New Roman" w:hint="eastAsia"/>
          <w:color w:val="auto"/>
        </w:rPr>
        <w:t>播方式</w:t>
      </w:r>
      <w:proofErr w:type="gramEnd"/>
      <w:r w:rsidRPr="00CA0F95">
        <w:rPr>
          <w:rFonts w:ascii="Times New Roman" w:eastAsiaTheme="minorEastAsia" w:hAnsi="Times New Roman" w:cs="Times New Roman" w:hint="eastAsia"/>
          <w:color w:val="auto"/>
        </w:rPr>
        <w:t>各不相同，如何对现有多个</w:t>
      </w:r>
      <w:r w:rsidRPr="00CA0F95">
        <w:rPr>
          <w:rFonts w:ascii="Times New Roman" w:eastAsiaTheme="minorEastAsia" w:hAnsi="Times New Roman" w:cs="Times New Roman" w:hint="eastAsia"/>
          <w:color w:val="auto"/>
        </w:rPr>
        <w:t>GNSS</w:t>
      </w:r>
      <w:r w:rsidRPr="00CA0F95">
        <w:rPr>
          <w:rFonts w:ascii="Times New Roman" w:eastAsiaTheme="minorEastAsia" w:hAnsi="Times New Roman" w:cs="Times New Roman" w:hint="eastAsia"/>
          <w:color w:val="auto"/>
        </w:rPr>
        <w:t>系统采用用户认可的共同标准进行性能评估是</w:t>
      </w:r>
      <w:r w:rsidRPr="00CA0F95">
        <w:rPr>
          <w:rFonts w:ascii="Times New Roman" w:eastAsiaTheme="minorEastAsia" w:hAnsi="Times New Roman" w:cs="Times New Roman" w:hint="eastAsia"/>
          <w:color w:val="auto"/>
        </w:rPr>
        <w:t>iGMAS</w:t>
      </w:r>
      <w:r w:rsidRPr="00CA0F95">
        <w:rPr>
          <w:rFonts w:ascii="Times New Roman" w:eastAsiaTheme="minorEastAsia" w:hAnsi="Times New Roman" w:cs="Times New Roman" w:hint="eastAsia"/>
          <w:color w:val="auto"/>
        </w:rPr>
        <w:t>需要首先解决的问题，监测评估参数标准的制定将有利于上述问题的解决。</w:t>
      </w:r>
    </w:p>
    <w:p w14:paraId="24CDE534" w14:textId="79DB075B" w:rsidR="0097297D" w:rsidRPr="005B5DDF" w:rsidRDefault="00C22EE0" w:rsidP="0097297D">
      <w:pPr>
        <w:spacing w:beforeLines="50" w:before="156" w:line="360" w:lineRule="auto"/>
        <w:outlineLvl w:val="3"/>
        <w:rPr>
          <w:rFonts w:ascii="Times New Roman" w:eastAsiaTheme="minorEastAsia" w:hAnsi="Times New Roman" w:cs="Times New Roman"/>
          <w:color w:val="auto"/>
        </w:rPr>
      </w:pPr>
      <w:r w:rsidRPr="005B5DDF">
        <w:rPr>
          <w:rFonts w:ascii="Times New Roman" w:eastAsiaTheme="minorEastAsia" w:hAnsi="Times New Roman" w:cs="Times New Roman"/>
          <w:color w:val="auto"/>
        </w:rPr>
        <w:t>2.3.1.2</w:t>
      </w:r>
      <w:r w:rsidR="0097297D" w:rsidRPr="005B5DDF">
        <w:rPr>
          <w:rFonts w:ascii="Times New Roman" w:eastAsiaTheme="minorEastAsia" w:hAnsi="Times New Roman" w:cs="Times New Roman"/>
          <w:color w:val="auto"/>
        </w:rPr>
        <w:t xml:space="preserve"> </w:t>
      </w:r>
      <w:r w:rsidR="0097297D" w:rsidRPr="005B5DDF">
        <w:rPr>
          <w:rFonts w:ascii="Times New Roman" w:eastAsiaTheme="minorEastAsia" w:hAnsi="Times New Roman" w:cs="Times New Roman"/>
          <w:color w:val="auto"/>
        </w:rPr>
        <w:t>标准化工作参考依据</w:t>
      </w:r>
    </w:p>
    <w:p w14:paraId="09DEB0CB" w14:textId="2F24736D" w:rsidR="0097297D" w:rsidRPr="003622D0" w:rsidRDefault="0097297D" w:rsidP="0097297D">
      <w:pPr>
        <w:spacing w:line="360" w:lineRule="auto"/>
        <w:ind w:left="560"/>
        <w:rPr>
          <w:rFonts w:ascii="Times New Roman" w:eastAsiaTheme="minorEastAsia" w:hAnsi="Times New Roman" w:cs="Times New Roman"/>
          <w:color w:val="auto"/>
        </w:rPr>
      </w:pPr>
      <w:r w:rsidRPr="003622D0">
        <w:rPr>
          <w:rFonts w:ascii="Times New Roman" w:eastAsiaTheme="minorEastAsia" w:hAnsi="Times New Roman" w:cs="Times New Roman"/>
          <w:color w:val="auto"/>
        </w:rPr>
        <w:t>开展</w:t>
      </w:r>
      <w:r w:rsidR="00CA0F95" w:rsidRPr="003622D0">
        <w:rPr>
          <w:rFonts w:ascii="Times New Roman" w:eastAsiaTheme="minorEastAsia" w:hAnsi="Times New Roman" w:cs="Times New Roman"/>
          <w:color w:val="auto"/>
        </w:rPr>
        <w:t>iGMAS</w:t>
      </w:r>
      <w:r w:rsidR="00CA0F95" w:rsidRPr="003622D0">
        <w:rPr>
          <w:rFonts w:ascii="Times New Roman" w:eastAsiaTheme="minorEastAsia" w:hAnsi="Times New Roman" w:cs="Times New Roman" w:hint="eastAsia"/>
          <w:color w:val="auto"/>
        </w:rPr>
        <w:t>监测评估</w:t>
      </w:r>
      <w:r w:rsidR="00CA0F95" w:rsidRPr="003622D0">
        <w:rPr>
          <w:rFonts w:ascii="Times New Roman" w:eastAsiaTheme="minorEastAsia" w:hAnsi="Times New Roman" w:cs="Times New Roman"/>
          <w:color w:val="auto"/>
        </w:rPr>
        <w:t>参数</w:t>
      </w:r>
      <w:r w:rsidRPr="003622D0">
        <w:rPr>
          <w:rFonts w:ascii="Times New Roman" w:eastAsiaTheme="minorEastAsia" w:hAnsi="Times New Roman" w:cs="Times New Roman"/>
          <w:color w:val="auto"/>
        </w:rPr>
        <w:t>标准化工作的主要参考标准见表</w:t>
      </w:r>
      <w:r w:rsidRPr="003622D0">
        <w:rPr>
          <w:rFonts w:ascii="Times New Roman" w:eastAsiaTheme="minorEastAsia" w:hAnsi="Times New Roman" w:cs="Times New Roman"/>
          <w:color w:val="auto"/>
        </w:rPr>
        <w:t>3</w:t>
      </w:r>
      <w:r w:rsidRPr="003622D0">
        <w:rPr>
          <w:rFonts w:ascii="Times New Roman" w:eastAsiaTheme="minorEastAsia" w:hAnsi="Times New Roman" w:cs="Times New Roman"/>
          <w:color w:val="auto"/>
        </w:rPr>
        <w:t>。</w:t>
      </w:r>
    </w:p>
    <w:p w14:paraId="536FCD6A" w14:textId="77777777" w:rsidR="00013151" w:rsidRDefault="00013151" w:rsidP="0097297D">
      <w:pPr>
        <w:pStyle w:val="aa"/>
        <w:jc w:val="center"/>
        <w:rPr>
          <w:rFonts w:ascii="Times New Roman" w:eastAsiaTheme="minorEastAsia" w:hAnsi="Times New Roman"/>
          <w:b/>
          <w:szCs w:val="21"/>
        </w:rPr>
      </w:pPr>
    </w:p>
    <w:p w14:paraId="3F31185D" w14:textId="576A58BF" w:rsidR="0097297D" w:rsidRPr="003622D0" w:rsidRDefault="0097297D" w:rsidP="0097297D">
      <w:pPr>
        <w:pStyle w:val="aa"/>
        <w:jc w:val="center"/>
        <w:rPr>
          <w:rFonts w:ascii="Times New Roman" w:eastAsiaTheme="minorEastAsia" w:hAnsi="Times New Roman"/>
          <w:b/>
          <w:szCs w:val="21"/>
        </w:rPr>
      </w:pPr>
      <w:r w:rsidRPr="003622D0">
        <w:rPr>
          <w:rFonts w:ascii="Times New Roman" w:eastAsiaTheme="minorEastAsia" w:hAnsi="Times New Roman"/>
          <w:b/>
          <w:szCs w:val="21"/>
        </w:rPr>
        <w:t>表</w:t>
      </w:r>
      <w:r w:rsidRPr="003622D0">
        <w:rPr>
          <w:rFonts w:ascii="Times New Roman" w:eastAsiaTheme="minorEastAsia" w:hAnsi="Times New Roman"/>
          <w:b/>
          <w:szCs w:val="21"/>
        </w:rPr>
        <w:t xml:space="preserve">3 </w:t>
      </w:r>
      <w:proofErr w:type="spellStart"/>
      <w:r w:rsidR="003622D0" w:rsidRPr="003622D0">
        <w:rPr>
          <w:rFonts w:ascii="Times New Roman" w:eastAsiaTheme="minorEastAsia" w:hAnsi="Times New Roman"/>
          <w:b/>
        </w:rPr>
        <w:t>iGMAS</w:t>
      </w:r>
      <w:proofErr w:type="spellEnd"/>
      <w:r w:rsidR="003622D0" w:rsidRPr="003622D0">
        <w:rPr>
          <w:rFonts w:ascii="Times New Roman" w:eastAsiaTheme="minorEastAsia" w:hAnsi="Times New Roman" w:hint="eastAsia"/>
          <w:b/>
        </w:rPr>
        <w:t>监测评估</w:t>
      </w:r>
      <w:r w:rsidR="003622D0" w:rsidRPr="003622D0">
        <w:rPr>
          <w:rFonts w:ascii="Times New Roman" w:eastAsiaTheme="minorEastAsia" w:hAnsi="Times New Roman"/>
          <w:b/>
        </w:rPr>
        <w:t>参数</w:t>
      </w:r>
      <w:r w:rsidRPr="003622D0">
        <w:rPr>
          <w:rFonts w:ascii="Times New Roman" w:eastAsiaTheme="minorEastAsia" w:hAnsi="Times New Roman"/>
          <w:b/>
          <w:szCs w:val="21"/>
        </w:rPr>
        <w:t>标准化工作的主要参考依据列表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1842"/>
        <w:gridCol w:w="2690"/>
        <w:gridCol w:w="3307"/>
      </w:tblGrid>
      <w:tr w:rsidR="003622D0" w:rsidRPr="003D3D25" w14:paraId="376ECB5C" w14:textId="77777777" w:rsidTr="005B5DDF">
        <w:trPr>
          <w:cantSplit/>
          <w:tblHeader/>
          <w:jc w:val="center"/>
        </w:trPr>
        <w:tc>
          <w:tcPr>
            <w:tcW w:w="401" w:type="pct"/>
          </w:tcPr>
          <w:p w14:paraId="59807F9A" w14:textId="77777777" w:rsidR="0097297D" w:rsidRPr="003D3D25" w:rsidRDefault="0097297D" w:rsidP="003C44F1">
            <w:pPr>
              <w:spacing w:line="360" w:lineRule="auto"/>
              <w:jc w:val="center"/>
              <w:rPr>
                <w:rFonts w:ascii="Times New Roman" w:eastAsiaTheme="minorEastAsia" w:hAnsi="Times New Roman" w:cs="Times New Roman"/>
                <w:b/>
                <w:bCs/>
                <w:color w:val="auto"/>
                <w:sz w:val="21"/>
                <w:szCs w:val="21"/>
              </w:rPr>
            </w:pPr>
            <w:r w:rsidRPr="003D3D25">
              <w:rPr>
                <w:rFonts w:ascii="Times New Roman" w:eastAsiaTheme="minorEastAsia" w:hAnsi="Times New Roman" w:cs="Times New Roman"/>
                <w:b/>
                <w:bCs/>
                <w:color w:val="auto"/>
                <w:sz w:val="21"/>
                <w:szCs w:val="21"/>
              </w:rPr>
              <w:t>序号</w:t>
            </w:r>
          </w:p>
        </w:tc>
        <w:tc>
          <w:tcPr>
            <w:tcW w:w="1081" w:type="pct"/>
          </w:tcPr>
          <w:p w14:paraId="31AC0C4A" w14:textId="77777777" w:rsidR="0097297D" w:rsidRPr="003D3D25" w:rsidRDefault="0097297D" w:rsidP="003C44F1">
            <w:pPr>
              <w:spacing w:line="360" w:lineRule="auto"/>
              <w:jc w:val="center"/>
              <w:rPr>
                <w:rFonts w:ascii="Times New Roman" w:eastAsiaTheme="minorEastAsia" w:hAnsi="Times New Roman" w:cs="Times New Roman"/>
                <w:b/>
                <w:bCs/>
                <w:color w:val="auto"/>
                <w:sz w:val="21"/>
                <w:szCs w:val="21"/>
              </w:rPr>
            </w:pPr>
            <w:r w:rsidRPr="003D3D25">
              <w:rPr>
                <w:rFonts w:ascii="Times New Roman" w:eastAsiaTheme="minorEastAsia" w:hAnsi="Times New Roman" w:cs="Times New Roman"/>
                <w:b/>
                <w:bCs/>
                <w:color w:val="auto"/>
                <w:sz w:val="21"/>
                <w:szCs w:val="21"/>
              </w:rPr>
              <w:t>标准号</w:t>
            </w:r>
          </w:p>
        </w:tc>
        <w:tc>
          <w:tcPr>
            <w:tcW w:w="1578" w:type="pct"/>
          </w:tcPr>
          <w:p w14:paraId="30604874" w14:textId="77777777" w:rsidR="0097297D" w:rsidRPr="003D3D25" w:rsidRDefault="0097297D" w:rsidP="003C44F1">
            <w:pPr>
              <w:spacing w:line="360" w:lineRule="auto"/>
              <w:jc w:val="center"/>
              <w:rPr>
                <w:rFonts w:ascii="Times New Roman" w:eastAsiaTheme="minorEastAsia" w:hAnsi="Times New Roman" w:cs="Times New Roman"/>
                <w:b/>
                <w:bCs/>
                <w:color w:val="auto"/>
                <w:sz w:val="21"/>
                <w:szCs w:val="21"/>
              </w:rPr>
            </w:pPr>
            <w:r w:rsidRPr="003D3D25">
              <w:rPr>
                <w:rFonts w:ascii="Times New Roman" w:eastAsiaTheme="minorEastAsia" w:hAnsi="Times New Roman" w:cs="Times New Roman"/>
                <w:b/>
                <w:bCs/>
                <w:color w:val="auto"/>
                <w:sz w:val="21"/>
                <w:szCs w:val="21"/>
              </w:rPr>
              <w:t>标准名称</w:t>
            </w:r>
          </w:p>
        </w:tc>
        <w:tc>
          <w:tcPr>
            <w:tcW w:w="1940" w:type="pct"/>
          </w:tcPr>
          <w:p w14:paraId="78C84E3F" w14:textId="77777777" w:rsidR="0097297D" w:rsidRPr="003D3D25" w:rsidRDefault="0097297D" w:rsidP="003C44F1">
            <w:pPr>
              <w:spacing w:line="360" w:lineRule="auto"/>
              <w:jc w:val="center"/>
              <w:rPr>
                <w:rFonts w:ascii="Times New Roman" w:eastAsiaTheme="minorEastAsia" w:hAnsi="Times New Roman" w:cs="Times New Roman"/>
                <w:b/>
                <w:bCs/>
                <w:color w:val="auto"/>
                <w:sz w:val="21"/>
                <w:szCs w:val="21"/>
              </w:rPr>
            </w:pPr>
            <w:r w:rsidRPr="003D3D25">
              <w:rPr>
                <w:rFonts w:ascii="Times New Roman" w:eastAsiaTheme="minorEastAsia" w:hAnsi="Times New Roman" w:cs="Times New Roman"/>
                <w:b/>
                <w:bCs/>
                <w:color w:val="auto"/>
                <w:sz w:val="21"/>
                <w:szCs w:val="21"/>
              </w:rPr>
              <w:t>参考内容</w:t>
            </w:r>
          </w:p>
        </w:tc>
      </w:tr>
      <w:tr w:rsidR="003622D0" w:rsidRPr="003D3D25" w14:paraId="50860EF7" w14:textId="77777777" w:rsidTr="005B5DDF">
        <w:trPr>
          <w:cantSplit/>
          <w:tblHeader/>
          <w:jc w:val="center"/>
        </w:trPr>
        <w:tc>
          <w:tcPr>
            <w:tcW w:w="401" w:type="pct"/>
            <w:vAlign w:val="center"/>
          </w:tcPr>
          <w:p w14:paraId="307C67A8" w14:textId="77777777" w:rsidR="0097297D" w:rsidRPr="003D3D25" w:rsidRDefault="0097297D" w:rsidP="003C44F1">
            <w:pPr>
              <w:jc w:val="center"/>
              <w:rPr>
                <w:rFonts w:ascii="Times New Roman" w:eastAsiaTheme="minorEastAsia" w:hAnsi="Times New Roman" w:cs="Times New Roman"/>
                <w:bCs/>
                <w:color w:val="auto"/>
                <w:sz w:val="21"/>
                <w:szCs w:val="21"/>
              </w:rPr>
            </w:pPr>
            <w:r w:rsidRPr="003D3D25">
              <w:rPr>
                <w:rFonts w:ascii="Times New Roman" w:eastAsiaTheme="minorEastAsia" w:hAnsi="Times New Roman" w:cs="Times New Roman"/>
                <w:bCs/>
                <w:color w:val="auto"/>
                <w:sz w:val="21"/>
                <w:szCs w:val="21"/>
              </w:rPr>
              <w:t>1</w:t>
            </w:r>
          </w:p>
        </w:tc>
        <w:tc>
          <w:tcPr>
            <w:tcW w:w="1081" w:type="pct"/>
            <w:vAlign w:val="center"/>
          </w:tcPr>
          <w:p w14:paraId="2FA16CB4" w14:textId="77777777" w:rsidR="0097297D" w:rsidRPr="003D3D25" w:rsidRDefault="0097297D" w:rsidP="003C44F1">
            <w:pPr>
              <w:widowControl/>
              <w:rPr>
                <w:rFonts w:ascii="Times New Roman" w:eastAsiaTheme="minorEastAsia" w:hAnsi="Times New Roman" w:cs="Times New Roman"/>
                <w:color w:val="auto"/>
                <w:sz w:val="21"/>
                <w:szCs w:val="21"/>
              </w:rPr>
            </w:pPr>
            <w:r w:rsidRPr="003D3D25">
              <w:rPr>
                <w:rFonts w:ascii="Times New Roman" w:eastAsiaTheme="minorEastAsia" w:hAnsi="Times New Roman" w:cs="Times New Roman"/>
                <w:color w:val="auto"/>
                <w:sz w:val="21"/>
                <w:szCs w:val="21"/>
              </w:rPr>
              <w:t>GB/T 1.1-2009</w:t>
            </w:r>
          </w:p>
        </w:tc>
        <w:tc>
          <w:tcPr>
            <w:tcW w:w="1578" w:type="pct"/>
            <w:vAlign w:val="center"/>
          </w:tcPr>
          <w:p w14:paraId="5ED3F29B" w14:textId="77777777" w:rsidR="0097297D" w:rsidRPr="003D3D25" w:rsidRDefault="0097297D" w:rsidP="003C44F1">
            <w:pPr>
              <w:widowControl/>
              <w:rPr>
                <w:rFonts w:ascii="Times New Roman" w:eastAsiaTheme="minorEastAsia" w:hAnsi="Times New Roman" w:cs="Times New Roman"/>
                <w:color w:val="auto"/>
                <w:sz w:val="21"/>
                <w:szCs w:val="21"/>
              </w:rPr>
            </w:pPr>
            <w:r w:rsidRPr="003D3D25">
              <w:rPr>
                <w:rFonts w:ascii="Times New Roman" w:eastAsiaTheme="minorEastAsia" w:hAnsi="Times New Roman" w:cs="Times New Roman"/>
                <w:color w:val="auto"/>
                <w:sz w:val="21"/>
                <w:szCs w:val="21"/>
              </w:rPr>
              <w:t>标准化工作导则</w:t>
            </w:r>
          </w:p>
        </w:tc>
        <w:tc>
          <w:tcPr>
            <w:tcW w:w="1940" w:type="pct"/>
          </w:tcPr>
          <w:p w14:paraId="040F0D83" w14:textId="77777777" w:rsidR="0097297D" w:rsidRPr="003D3D25" w:rsidRDefault="0097297D" w:rsidP="003C44F1">
            <w:pPr>
              <w:rPr>
                <w:rFonts w:ascii="Times New Roman" w:eastAsiaTheme="minorEastAsia" w:hAnsi="Times New Roman" w:cs="Times New Roman"/>
                <w:color w:val="auto"/>
                <w:sz w:val="21"/>
                <w:szCs w:val="21"/>
              </w:rPr>
            </w:pPr>
            <w:r w:rsidRPr="003D3D25">
              <w:rPr>
                <w:rFonts w:ascii="Times New Roman" w:eastAsiaTheme="minorEastAsia" w:hAnsi="Times New Roman" w:cs="Times New Roman"/>
                <w:color w:val="auto"/>
                <w:sz w:val="21"/>
                <w:szCs w:val="21"/>
              </w:rPr>
              <w:t>标准的结构和编写</w:t>
            </w:r>
          </w:p>
        </w:tc>
      </w:tr>
      <w:tr w:rsidR="003622D0" w:rsidRPr="003D3D25" w14:paraId="2124999F" w14:textId="77777777" w:rsidTr="005B5DDF">
        <w:trPr>
          <w:cantSplit/>
          <w:tblHeader/>
          <w:jc w:val="center"/>
        </w:trPr>
        <w:tc>
          <w:tcPr>
            <w:tcW w:w="401" w:type="pct"/>
            <w:vAlign w:val="center"/>
          </w:tcPr>
          <w:p w14:paraId="41F8F24C" w14:textId="77777777" w:rsidR="0097297D" w:rsidRPr="003D3D25" w:rsidRDefault="0097297D" w:rsidP="003C44F1">
            <w:pPr>
              <w:jc w:val="center"/>
              <w:rPr>
                <w:rFonts w:ascii="Times New Roman" w:eastAsiaTheme="minorEastAsia" w:hAnsi="Times New Roman" w:cs="Times New Roman"/>
                <w:bCs/>
                <w:color w:val="auto"/>
                <w:sz w:val="21"/>
                <w:szCs w:val="21"/>
              </w:rPr>
            </w:pPr>
            <w:r w:rsidRPr="003D3D25">
              <w:rPr>
                <w:rFonts w:ascii="Times New Roman" w:eastAsiaTheme="minorEastAsia" w:hAnsi="Times New Roman" w:cs="Times New Roman"/>
                <w:bCs/>
                <w:color w:val="auto"/>
                <w:sz w:val="21"/>
                <w:szCs w:val="21"/>
              </w:rPr>
              <w:t>2</w:t>
            </w:r>
          </w:p>
        </w:tc>
        <w:tc>
          <w:tcPr>
            <w:tcW w:w="1081" w:type="pct"/>
            <w:vAlign w:val="center"/>
          </w:tcPr>
          <w:p w14:paraId="06741BEA" w14:textId="77777777" w:rsidR="0097297D" w:rsidRPr="003D3D25" w:rsidRDefault="0097297D" w:rsidP="003C44F1">
            <w:pPr>
              <w:widowControl/>
              <w:rPr>
                <w:rFonts w:ascii="Times New Roman" w:eastAsiaTheme="minorEastAsia" w:hAnsi="Times New Roman" w:cs="Times New Roman"/>
                <w:color w:val="auto"/>
                <w:sz w:val="21"/>
                <w:szCs w:val="21"/>
              </w:rPr>
            </w:pPr>
            <w:r w:rsidRPr="003D3D25">
              <w:rPr>
                <w:rFonts w:ascii="Times New Roman" w:eastAsiaTheme="minorEastAsia" w:hAnsi="Times New Roman" w:cs="Times New Roman"/>
                <w:color w:val="auto"/>
                <w:sz w:val="21"/>
                <w:szCs w:val="21"/>
              </w:rPr>
              <w:t>GB/T 20000.2-2009</w:t>
            </w:r>
          </w:p>
        </w:tc>
        <w:tc>
          <w:tcPr>
            <w:tcW w:w="1578" w:type="pct"/>
            <w:vAlign w:val="center"/>
          </w:tcPr>
          <w:p w14:paraId="2F5F8C5E" w14:textId="77777777" w:rsidR="0097297D" w:rsidRPr="003D3D25" w:rsidRDefault="0097297D" w:rsidP="003C44F1">
            <w:pPr>
              <w:widowControl/>
              <w:rPr>
                <w:rFonts w:ascii="Times New Roman" w:eastAsiaTheme="minorEastAsia" w:hAnsi="Times New Roman" w:cs="Times New Roman"/>
                <w:color w:val="auto"/>
                <w:sz w:val="21"/>
                <w:szCs w:val="21"/>
              </w:rPr>
            </w:pPr>
            <w:r w:rsidRPr="003D3D25">
              <w:rPr>
                <w:rFonts w:ascii="Times New Roman" w:eastAsiaTheme="minorEastAsia" w:hAnsi="Times New Roman" w:cs="Times New Roman"/>
                <w:color w:val="auto"/>
                <w:sz w:val="21"/>
                <w:szCs w:val="21"/>
              </w:rPr>
              <w:t>标准化工作指南</w:t>
            </w:r>
          </w:p>
        </w:tc>
        <w:tc>
          <w:tcPr>
            <w:tcW w:w="1940" w:type="pct"/>
          </w:tcPr>
          <w:p w14:paraId="7F98BA00" w14:textId="77777777" w:rsidR="0097297D" w:rsidRPr="003D3D25" w:rsidRDefault="0097297D" w:rsidP="003C44F1">
            <w:pPr>
              <w:rPr>
                <w:rFonts w:ascii="Times New Roman" w:eastAsiaTheme="minorEastAsia" w:hAnsi="Times New Roman" w:cs="Times New Roman"/>
                <w:color w:val="auto"/>
                <w:sz w:val="21"/>
                <w:szCs w:val="21"/>
              </w:rPr>
            </w:pPr>
            <w:r w:rsidRPr="003D3D25">
              <w:rPr>
                <w:rFonts w:ascii="Times New Roman" w:eastAsiaTheme="minorEastAsia" w:hAnsi="Times New Roman" w:cs="Times New Roman"/>
                <w:color w:val="auto"/>
                <w:sz w:val="21"/>
                <w:szCs w:val="21"/>
              </w:rPr>
              <w:t>采用的国际标准</w:t>
            </w:r>
          </w:p>
        </w:tc>
      </w:tr>
      <w:tr w:rsidR="003622D0" w:rsidRPr="003D3D25" w14:paraId="07BB0DA0" w14:textId="77777777" w:rsidTr="005B5DDF">
        <w:trPr>
          <w:cantSplit/>
          <w:tblHeader/>
          <w:jc w:val="center"/>
        </w:trPr>
        <w:tc>
          <w:tcPr>
            <w:tcW w:w="401" w:type="pct"/>
            <w:vAlign w:val="center"/>
          </w:tcPr>
          <w:p w14:paraId="142639E9" w14:textId="77777777" w:rsidR="0097297D" w:rsidRPr="003D3D25" w:rsidRDefault="0097297D" w:rsidP="003C44F1">
            <w:pPr>
              <w:jc w:val="center"/>
              <w:rPr>
                <w:rFonts w:ascii="Times New Roman" w:eastAsiaTheme="minorEastAsia" w:hAnsi="Times New Roman" w:cs="Times New Roman"/>
                <w:bCs/>
                <w:color w:val="auto"/>
                <w:sz w:val="21"/>
                <w:szCs w:val="21"/>
              </w:rPr>
            </w:pPr>
            <w:r w:rsidRPr="003D3D25">
              <w:rPr>
                <w:rFonts w:ascii="Times New Roman" w:eastAsiaTheme="minorEastAsia" w:hAnsi="Times New Roman" w:cs="Times New Roman"/>
                <w:bCs/>
                <w:color w:val="auto"/>
                <w:sz w:val="21"/>
                <w:szCs w:val="21"/>
              </w:rPr>
              <w:t>3</w:t>
            </w:r>
          </w:p>
        </w:tc>
        <w:tc>
          <w:tcPr>
            <w:tcW w:w="1081" w:type="pct"/>
            <w:vAlign w:val="center"/>
          </w:tcPr>
          <w:p w14:paraId="19886E9F" w14:textId="77777777" w:rsidR="0097297D" w:rsidRPr="003D3D25" w:rsidRDefault="0097297D" w:rsidP="003C44F1">
            <w:pPr>
              <w:widowControl/>
              <w:rPr>
                <w:rFonts w:ascii="Times New Roman" w:eastAsiaTheme="minorEastAsia" w:hAnsi="Times New Roman" w:cs="Times New Roman"/>
                <w:color w:val="auto"/>
                <w:sz w:val="21"/>
                <w:szCs w:val="21"/>
              </w:rPr>
            </w:pPr>
            <w:r w:rsidRPr="003D3D25">
              <w:rPr>
                <w:rFonts w:ascii="Times New Roman" w:eastAsiaTheme="minorEastAsia" w:hAnsi="Times New Roman" w:cs="Times New Roman"/>
                <w:color w:val="auto"/>
                <w:sz w:val="21"/>
                <w:szCs w:val="21"/>
              </w:rPr>
              <w:t>GB/T 20001</w:t>
            </w:r>
          </w:p>
        </w:tc>
        <w:tc>
          <w:tcPr>
            <w:tcW w:w="1578" w:type="pct"/>
            <w:vAlign w:val="center"/>
          </w:tcPr>
          <w:p w14:paraId="22088E79" w14:textId="77777777" w:rsidR="0097297D" w:rsidRPr="003D3D25" w:rsidRDefault="0097297D" w:rsidP="003C44F1">
            <w:pPr>
              <w:widowControl/>
              <w:rPr>
                <w:rFonts w:ascii="Times New Roman" w:eastAsiaTheme="minorEastAsia" w:hAnsi="Times New Roman" w:cs="Times New Roman"/>
                <w:color w:val="auto"/>
                <w:sz w:val="21"/>
                <w:szCs w:val="21"/>
              </w:rPr>
            </w:pPr>
            <w:r w:rsidRPr="003D3D25">
              <w:rPr>
                <w:rFonts w:ascii="Times New Roman" w:eastAsiaTheme="minorEastAsia" w:hAnsi="Times New Roman" w:cs="Times New Roman"/>
                <w:color w:val="auto"/>
                <w:sz w:val="21"/>
                <w:szCs w:val="21"/>
              </w:rPr>
              <w:t>标准的编写规则</w:t>
            </w:r>
          </w:p>
        </w:tc>
        <w:tc>
          <w:tcPr>
            <w:tcW w:w="1940" w:type="pct"/>
          </w:tcPr>
          <w:p w14:paraId="3D4E8116" w14:textId="77777777" w:rsidR="0097297D" w:rsidRPr="003D3D25" w:rsidRDefault="0097297D" w:rsidP="003C44F1">
            <w:pPr>
              <w:rPr>
                <w:rFonts w:ascii="Times New Roman" w:eastAsiaTheme="minorEastAsia" w:hAnsi="Times New Roman" w:cs="Times New Roman"/>
                <w:bCs/>
                <w:color w:val="auto"/>
                <w:sz w:val="21"/>
                <w:szCs w:val="21"/>
              </w:rPr>
            </w:pPr>
            <w:r w:rsidRPr="003D3D25">
              <w:rPr>
                <w:rFonts w:ascii="Times New Roman" w:eastAsiaTheme="minorEastAsia" w:hAnsi="Times New Roman" w:cs="Times New Roman"/>
                <w:bCs/>
                <w:color w:val="auto"/>
                <w:sz w:val="21"/>
                <w:szCs w:val="21"/>
              </w:rPr>
              <w:t>规定了术语、符号、信息分类编码等</w:t>
            </w:r>
          </w:p>
        </w:tc>
      </w:tr>
      <w:tr w:rsidR="003622D0" w:rsidRPr="003D3D25" w14:paraId="16DDA2BA" w14:textId="77777777" w:rsidTr="005B5DDF">
        <w:trPr>
          <w:cantSplit/>
          <w:tblHeader/>
          <w:jc w:val="center"/>
        </w:trPr>
        <w:tc>
          <w:tcPr>
            <w:tcW w:w="401" w:type="pct"/>
            <w:vAlign w:val="center"/>
          </w:tcPr>
          <w:p w14:paraId="2E06646E" w14:textId="77777777" w:rsidR="00DA5BD9" w:rsidRPr="003D3D25" w:rsidRDefault="00DA5BD9" w:rsidP="003C44F1">
            <w:pPr>
              <w:jc w:val="center"/>
              <w:rPr>
                <w:rFonts w:ascii="Times New Roman" w:eastAsiaTheme="minorEastAsia" w:hAnsi="Times New Roman" w:cs="Times New Roman"/>
                <w:bCs/>
                <w:color w:val="auto"/>
                <w:sz w:val="21"/>
                <w:szCs w:val="21"/>
              </w:rPr>
            </w:pPr>
            <w:r w:rsidRPr="003D3D25">
              <w:rPr>
                <w:rFonts w:ascii="Times New Roman" w:eastAsiaTheme="minorEastAsia" w:hAnsi="Times New Roman" w:cs="Times New Roman"/>
                <w:bCs/>
                <w:color w:val="auto"/>
                <w:sz w:val="21"/>
                <w:szCs w:val="21"/>
              </w:rPr>
              <w:t>4</w:t>
            </w:r>
          </w:p>
        </w:tc>
        <w:tc>
          <w:tcPr>
            <w:tcW w:w="1081" w:type="pct"/>
            <w:vAlign w:val="center"/>
          </w:tcPr>
          <w:p w14:paraId="4647975E" w14:textId="56978626" w:rsidR="00DA5BD9" w:rsidRPr="003D3D25" w:rsidRDefault="00CA0F95" w:rsidP="003C44F1">
            <w:pPr>
              <w:widowControl/>
              <w:rPr>
                <w:rFonts w:ascii="Times New Roman" w:eastAsiaTheme="minorEastAsia" w:hAnsi="Times New Roman" w:cs="Times New Roman"/>
                <w:color w:val="auto"/>
                <w:sz w:val="21"/>
                <w:szCs w:val="21"/>
              </w:rPr>
            </w:pPr>
            <w:r w:rsidRPr="003D3D25">
              <w:rPr>
                <w:rFonts w:ascii="Times New Roman"/>
                <w:color w:val="auto"/>
                <w:spacing w:val="2"/>
                <w:sz w:val="21"/>
                <w:szCs w:val="21"/>
              </w:rPr>
              <w:t>BD 110001-2015</w:t>
            </w:r>
          </w:p>
        </w:tc>
        <w:tc>
          <w:tcPr>
            <w:tcW w:w="1578" w:type="pct"/>
            <w:vAlign w:val="center"/>
          </w:tcPr>
          <w:p w14:paraId="4386CEF5" w14:textId="39903C4F" w:rsidR="00DA5BD9" w:rsidRPr="003D3D25" w:rsidRDefault="00CA0F95" w:rsidP="00DA5BD9">
            <w:pPr>
              <w:pStyle w:val="ab"/>
              <w:spacing w:line="360" w:lineRule="auto"/>
              <w:ind w:firstLineChars="0" w:firstLine="0"/>
              <w:rPr>
                <w:rFonts w:ascii="Times New Roman" w:eastAsiaTheme="minorEastAsia"/>
                <w:sz w:val="21"/>
                <w:szCs w:val="21"/>
              </w:rPr>
            </w:pPr>
            <w:r w:rsidRPr="003D3D25">
              <w:rPr>
                <w:spacing w:val="2"/>
                <w:sz w:val="21"/>
                <w:szCs w:val="21"/>
              </w:rPr>
              <w:t>北斗卫星导航术语</w:t>
            </w:r>
          </w:p>
        </w:tc>
        <w:tc>
          <w:tcPr>
            <w:tcW w:w="1940" w:type="pct"/>
          </w:tcPr>
          <w:p w14:paraId="25BE76BB" w14:textId="088E7164" w:rsidR="00DA5BD9" w:rsidRPr="003D3D25" w:rsidRDefault="005B5DDF" w:rsidP="003C44F1">
            <w:pPr>
              <w:rPr>
                <w:rFonts w:ascii="Times New Roman" w:eastAsiaTheme="minorEastAsia" w:hAnsi="Times New Roman" w:cs="Times New Roman"/>
                <w:bCs/>
                <w:color w:val="auto"/>
                <w:sz w:val="21"/>
                <w:szCs w:val="21"/>
              </w:rPr>
            </w:pPr>
            <w:r w:rsidRPr="003D3D25">
              <w:rPr>
                <w:rFonts w:ascii="Times New Roman" w:eastAsiaTheme="minorEastAsia" w:hAnsi="Times New Roman" w:cs="Times New Roman" w:hint="eastAsia"/>
                <w:bCs/>
                <w:color w:val="auto"/>
                <w:sz w:val="21"/>
                <w:szCs w:val="21"/>
              </w:rPr>
              <w:t>术语和</w:t>
            </w:r>
            <w:r w:rsidRPr="003D3D25">
              <w:rPr>
                <w:rFonts w:ascii="Times New Roman" w:eastAsiaTheme="minorEastAsia" w:hAnsi="Times New Roman" w:cs="Times New Roman"/>
                <w:bCs/>
                <w:color w:val="auto"/>
                <w:sz w:val="21"/>
                <w:szCs w:val="21"/>
              </w:rPr>
              <w:t>定义</w:t>
            </w:r>
          </w:p>
        </w:tc>
      </w:tr>
    </w:tbl>
    <w:p w14:paraId="4F8CE2B6" w14:textId="77777777" w:rsidR="0097297D" w:rsidRPr="00CA0F95" w:rsidRDefault="0097297D" w:rsidP="0097297D">
      <w:pPr>
        <w:spacing w:beforeLines="50" w:before="156" w:line="360" w:lineRule="auto"/>
        <w:ind w:firstLineChars="200" w:firstLine="480"/>
        <w:rPr>
          <w:rFonts w:ascii="Times New Roman" w:eastAsiaTheme="minorEastAsia" w:hAnsi="Times New Roman" w:cs="Times New Roman"/>
          <w:color w:val="auto"/>
        </w:rPr>
      </w:pPr>
      <w:r w:rsidRPr="00CA0F95">
        <w:rPr>
          <w:rFonts w:ascii="Times New Roman" w:eastAsiaTheme="minorEastAsia" w:hAnsi="Times New Roman" w:cs="Times New Roman"/>
          <w:color w:val="auto"/>
        </w:rPr>
        <w:t>开展标准</w:t>
      </w:r>
      <w:proofErr w:type="gramStart"/>
      <w:r w:rsidRPr="00CA0F95">
        <w:rPr>
          <w:rFonts w:ascii="Times New Roman" w:eastAsiaTheme="minorEastAsia" w:hAnsi="Times New Roman" w:cs="Times New Roman"/>
          <w:color w:val="auto"/>
        </w:rPr>
        <w:t>化工作需选择</w:t>
      </w:r>
      <w:proofErr w:type="gramEnd"/>
      <w:r w:rsidRPr="00CA0F95">
        <w:rPr>
          <w:rFonts w:ascii="Times New Roman" w:eastAsiaTheme="minorEastAsia" w:hAnsi="Times New Roman" w:cs="Times New Roman"/>
          <w:color w:val="auto"/>
        </w:rPr>
        <w:t>项目领导人并制定项目规划（包括成立工作组，制定包含项目时间进度的工作计划，确定项目的工作方法和工作手段）。其要求为：</w:t>
      </w:r>
    </w:p>
    <w:p w14:paraId="6AE24F9C" w14:textId="77777777" w:rsidR="0097297D" w:rsidRPr="00CA0F95" w:rsidRDefault="0097297D" w:rsidP="00DA29AB">
      <w:pPr>
        <w:numPr>
          <w:ilvl w:val="0"/>
          <w:numId w:val="3"/>
        </w:numPr>
        <w:spacing w:line="360" w:lineRule="auto"/>
        <w:jc w:val="both"/>
        <w:rPr>
          <w:rFonts w:ascii="Times New Roman" w:eastAsiaTheme="minorEastAsia" w:hAnsi="Times New Roman" w:cs="Times New Roman"/>
          <w:color w:val="auto"/>
        </w:rPr>
      </w:pPr>
      <w:r w:rsidRPr="00CA0F95">
        <w:rPr>
          <w:rFonts w:ascii="Times New Roman" w:eastAsiaTheme="minorEastAsia" w:hAnsi="Times New Roman" w:cs="Times New Roman"/>
          <w:color w:val="auto"/>
        </w:rPr>
        <w:t>工作计划中，应为项目拟定详细的工作日程表；</w:t>
      </w:r>
    </w:p>
    <w:p w14:paraId="0714F84E" w14:textId="77777777" w:rsidR="0097297D" w:rsidRPr="00CA0F95" w:rsidRDefault="0097297D" w:rsidP="00DA29AB">
      <w:pPr>
        <w:numPr>
          <w:ilvl w:val="0"/>
          <w:numId w:val="3"/>
        </w:numPr>
        <w:spacing w:line="360" w:lineRule="auto"/>
        <w:jc w:val="both"/>
        <w:rPr>
          <w:rFonts w:ascii="Times New Roman" w:eastAsiaTheme="minorEastAsia" w:hAnsi="Times New Roman" w:cs="Times New Roman"/>
          <w:color w:val="auto"/>
        </w:rPr>
      </w:pPr>
      <w:r w:rsidRPr="00CA0F95">
        <w:rPr>
          <w:rFonts w:ascii="Times New Roman" w:eastAsiaTheme="minorEastAsia" w:hAnsi="Times New Roman" w:cs="Times New Roman"/>
          <w:color w:val="auto"/>
        </w:rPr>
        <w:t>工作组只应审查各质量评估子方法的可用性和正确性。</w:t>
      </w:r>
    </w:p>
    <w:p w14:paraId="4A8679B7" w14:textId="77777777" w:rsidR="0097297D" w:rsidRPr="00CA0F95" w:rsidRDefault="0097297D" w:rsidP="0097297D">
      <w:pPr>
        <w:spacing w:line="360" w:lineRule="auto"/>
        <w:ind w:firstLineChars="200" w:firstLine="480"/>
        <w:rPr>
          <w:rFonts w:ascii="Times New Roman" w:eastAsiaTheme="minorEastAsia" w:hAnsi="Times New Roman" w:cs="Times New Roman"/>
          <w:color w:val="auto"/>
        </w:rPr>
      </w:pPr>
      <w:r w:rsidRPr="00CA0F95">
        <w:rPr>
          <w:rFonts w:ascii="Times New Roman" w:eastAsiaTheme="minorEastAsia" w:hAnsi="Times New Roman" w:cs="Times New Roman"/>
          <w:color w:val="auto"/>
        </w:rPr>
        <w:t>需要明确下面的内容：</w:t>
      </w:r>
    </w:p>
    <w:p w14:paraId="23F82FDC" w14:textId="77777777" w:rsidR="0097297D" w:rsidRPr="00CA0F95" w:rsidRDefault="0097297D" w:rsidP="00DA29AB">
      <w:pPr>
        <w:numPr>
          <w:ilvl w:val="0"/>
          <w:numId w:val="4"/>
        </w:numPr>
        <w:spacing w:line="360" w:lineRule="auto"/>
        <w:jc w:val="both"/>
        <w:rPr>
          <w:rFonts w:ascii="Times New Roman" w:eastAsiaTheme="minorEastAsia" w:hAnsi="Times New Roman" w:cs="Times New Roman"/>
          <w:bCs/>
          <w:color w:val="auto"/>
        </w:rPr>
      </w:pPr>
      <w:r w:rsidRPr="00CA0F95">
        <w:rPr>
          <w:rFonts w:ascii="Times New Roman" w:eastAsiaTheme="minorEastAsia" w:hAnsi="Times New Roman" w:cs="Times New Roman"/>
          <w:bCs/>
          <w:color w:val="auto"/>
        </w:rPr>
        <w:t>明确编制标准的范围和名称；</w:t>
      </w:r>
    </w:p>
    <w:p w14:paraId="0350BE40" w14:textId="77777777" w:rsidR="0097297D" w:rsidRPr="00CA0F95" w:rsidRDefault="0097297D" w:rsidP="00DA29AB">
      <w:pPr>
        <w:numPr>
          <w:ilvl w:val="0"/>
          <w:numId w:val="4"/>
        </w:numPr>
        <w:spacing w:line="360" w:lineRule="auto"/>
        <w:jc w:val="both"/>
        <w:rPr>
          <w:rFonts w:ascii="Times New Roman" w:eastAsiaTheme="minorEastAsia" w:hAnsi="Times New Roman" w:cs="Times New Roman"/>
          <w:bCs/>
          <w:color w:val="auto"/>
        </w:rPr>
      </w:pPr>
      <w:r w:rsidRPr="00CA0F95">
        <w:rPr>
          <w:rFonts w:ascii="Times New Roman" w:eastAsiaTheme="minorEastAsia" w:hAnsi="Times New Roman" w:cs="Times New Roman"/>
          <w:bCs/>
          <w:color w:val="auto"/>
        </w:rPr>
        <w:t>确定编制单位；</w:t>
      </w:r>
    </w:p>
    <w:p w14:paraId="4B9F60FC" w14:textId="77777777" w:rsidR="0097297D" w:rsidRPr="00CA0F95" w:rsidRDefault="0097297D" w:rsidP="00DA29AB">
      <w:pPr>
        <w:numPr>
          <w:ilvl w:val="0"/>
          <w:numId w:val="4"/>
        </w:numPr>
        <w:spacing w:line="360" w:lineRule="auto"/>
        <w:jc w:val="both"/>
        <w:rPr>
          <w:rFonts w:ascii="Times New Roman" w:eastAsiaTheme="minorEastAsia" w:hAnsi="Times New Roman" w:cs="Times New Roman"/>
          <w:bCs/>
          <w:color w:val="auto"/>
        </w:rPr>
      </w:pPr>
      <w:r w:rsidRPr="00CA0F95">
        <w:rPr>
          <w:rFonts w:ascii="Times New Roman" w:eastAsiaTheme="minorEastAsia" w:hAnsi="Times New Roman" w:cs="Times New Roman"/>
          <w:bCs/>
          <w:color w:val="auto"/>
        </w:rPr>
        <w:lastRenderedPageBreak/>
        <w:t>对资料的进行收集和整理；</w:t>
      </w:r>
    </w:p>
    <w:p w14:paraId="3C58852E" w14:textId="77777777" w:rsidR="0097297D" w:rsidRPr="00CA0F95" w:rsidRDefault="0097297D" w:rsidP="00DA29AB">
      <w:pPr>
        <w:numPr>
          <w:ilvl w:val="0"/>
          <w:numId w:val="4"/>
        </w:numPr>
        <w:spacing w:line="360" w:lineRule="auto"/>
        <w:jc w:val="both"/>
        <w:rPr>
          <w:rFonts w:ascii="Times New Roman" w:eastAsiaTheme="minorEastAsia" w:hAnsi="Times New Roman" w:cs="Times New Roman"/>
          <w:color w:val="auto"/>
        </w:rPr>
      </w:pPr>
      <w:r w:rsidRPr="00CA0F95">
        <w:rPr>
          <w:rFonts w:ascii="Times New Roman" w:eastAsiaTheme="minorEastAsia" w:hAnsi="Times New Roman" w:cs="Times New Roman"/>
          <w:color w:val="auto"/>
        </w:rPr>
        <w:t>资料的评价，分析其外延和内涵，确定其相互关系和位置，需在编制过程中逐步确定；</w:t>
      </w:r>
    </w:p>
    <w:p w14:paraId="2AFA1A31" w14:textId="77777777" w:rsidR="0097297D" w:rsidRPr="00CA0F95" w:rsidRDefault="0097297D" w:rsidP="00DA29AB">
      <w:pPr>
        <w:numPr>
          <w:ilvl w:val="0"/>
          <w:numId w:val="4"/>
        </w:numPr>
        <w:spacing w:line="360" w:lineRule="auto"/>
        <w:jc w:val="both"/>
        <w:rPr>
          <w:rFonts w:ascii="Times New Roman" w:eastAsiaTheme="minorEastAsia" w:hAnsi="Times New Roman" w:cs="Times New Roman"/>
          <w:color w:val="auto"/>
        </w:rPr>
      </w:pPr>
      <w:r w:rsidRPr="00CA0F95">
        <w:rPr>
          <w:rFonts w:ascii="Times New Roman" w:eastAsiaTheme="minorEastAsia" w:hAnsi="Times New Roman" w:cs="Times New Roman"/>
          <w:color w:val="auto"/>
        </w:rPr>
        <w:t>专业领域的界定，文献的采集、评价和使用。</w:t>
      </w:r>
    </w:p>
    <w:p w14:paraId="57CB9387" w14:textId="3FA137AE" w:rsidR="0097297D" w:rsidRPr="005B5DDF" w:rsidRDefault="00C22EE0" w:rsidP="0097297D">
      <w:pPr>
        <w:spacing w:beforeLines="50" w:before="156" w:line="360" w:lineRule="auto"/>
        <w:outlineLvl w:val="3"/>
        <w:rPr>
          <w:rFonts w:ascii="Times New Roman" w:eastAsiaTheme="minorEastAsia" w:hAnsi="Times New Roman" w:cs="Times New Roman"/>
          <w:b/>
          <w:color w:val="auto"/>
        </w:rPr>
      </w:pPr>
      <w:r w:rsidRPr="005B5DDF">
        <w:rPr>
          <w:rFonts w:ascii="Times New Roman" w:eastAsiaTheme="minorEastAsia" w:hAnsi="Times New Roman" w:cs="Times New Roman"/>
          <w:b/>
          <w:color w:val="auto"/>
        </w:rPr>
        <w:t>2.3.1.3</w:t>
      </w:r>
      <w:r w:rsidR="0097297D" w:rsidRPr="005B5DDF">
        <w:rPr>
          <w:rFonts w:ascii="Times New Roman" w:eastAsiaTheme="minorEastAsia" w:hAnsi="Times New Roman" w:cs="Times New Roman"/>
          <w:b/>
          <w:color w:val="auto"/>
        </w:rPr>
        <w:t xml:space="preserve"> </w:t>
      </w:r>
      <w:r w:rsidR="0097297D" w:rsidRPr="005B5DDF">
        <w:rPr>
          <w:rFonts w:ascii="Times New Roman" w:eastAsiaTheme="minorEastAsia" w:hAnsi="Times New Roman" w:cs="Times New Roman"/>
          <w:b/>
          <w:color w:val="auto"/>
        </w:rPr>
        <w:t>已有标准的查询和搜集</w:t>
      </w:r>
    </w:p>
    <w:p w14:paraId="3226FAE8" w14:textId="5CC5A1F6" w:rsidR="0097297D" w:rsidRPr="005B5DDF" w:rsidRDefault="005B5DDF" w:rsidP="0097297D">
      <w:pPr>
        <w:spacing w:line="360" w:lineRule="auto"/>
        <w:ind w:firstLineChars="147" w:firstLine="353"/>
        <w:rPr>
          <w:rFonts w:ascii="Times New Roman" w:eastAsiaTheme="minorEastAsia" w:hAnsi="Times New Roman" w:cs="Times New Roman"/>
          <w:color w:val="auto"/>
          <w:szCs w:val="21"/>
        </w:rPr>
      </w:pPr>
      <w:r w:rsidRPr="005B5DDF">
        <w:rPr>
          <w:rFonts w:ascii="Times New Roman" w:eastAsiaTheme="minorEastAsia" w:hAnsi="Times New Roman" w:cs="Times New Roman" w:hint="eastAsia"/>
          <w:color w:val="auto"/>
          <w:szCs w:val="21"/>
        </w:rPr>
        <w:t>无</w:t>
      </w:r>
      <w:r w:rsidRPr="005B5DDF">
        <w:rPr>
          <w:rFonts w:ascii="Times New Roman" w:eastAsiaTheme="minorEastAsia" w:hAnsi="Times New Roman" w:cs="Times New Roman"/>
          <w:color w:val="auto"/>
          <w:szCs w:val="21"/>
        </w:rPr>
        <w:t>。</w:t>
      </w:r>
    </w:p>
    <w:p w14:paraId="1C746914" w14:textId="432E50CB" w:rsidR="00DA5BD9" w:rsidRPr="006F13F0" w:rsidRDefault="00DA5BD9" w:rsidP="00DA5BD9">
      <w:pPr>
        <w:pStyle w:val="3"/>
        <w:numPr>
          <w:ilvl w:val="0"/>
          <w:numId w:val="0"/>
        </w:numPr>
        <w:spacing w:beforeLines="0" w:afterLines="0" w:line="360" w:lineRule="auto"/>
        <w:rPr>
          <w:rFonts w:ascii="Times New Roman" w:eastAsiaTheme="minorEastAsia" w:hAnsi="Times New Roman"/>
          <w:b/>
          <w:sz w:val="24"/>
          <w:szCs w:val="24"/>
          <w:lang w:val="x-none" w:eastAsia="x-none"/>
        </w:rPr>
      </w:pPr>
      <w:bookmarkStart w:id="6" w:name="_Toc519260395"/>
      <w:r w:rsidRPr="006F13F0">
        <w:rPr>
          <w:rFonts w:ascii="Times New Roman" w:eastAsiaTheme="minorEastAsia" w:hAnsi="Times New Roman"/>
          <w:b/>
          <w:sz w:val="24"/>
          <w:szCs w:val="24"/>
          <w:lang w:val="x-none"/>
        </w:rPr>
        <w:t>2.</w:t>
      </w:r>
      <w:r w:rsidR="00C22EE0" w:rsidRPr="006F13F0">
        <w:rPr>
          <w:rFonts w:ascii="Times New Roman" w:eastAsiaTheme="minorEastAsia" w:hAnsi="Times New Roman"/>
          <w:b/>
          <w:sz w:val="24"/>
          <w:szCs w:val="24"/>
          <w:lang w:val="x-none"/>
        </w:rPr>
        <w:t>3</w:t>
      </w:r>
      <w:r w:rsidRPr="006F13F0">
        <w:rPr>
          <w:rFonts w:ascii="Times New Roman" w:eastAsiaTheme="minorEastAsia" w:hAnsi="Times New Roman"/>
          <w:b/>
          <w:sz w:val="24"/>
          <w:szCs w:val="24"/>
          <w:lang w:val="x-none"/>
        </w:rPr>
        <w:t>.2</w:t>
      </w:r>
      <w:r w:rsidRPr="006F13F0">
        <w:rPr>
          <w:rFonts w:ascii="Times New Roman" w:eastAsiaTheme="minorEastAsia" w:hAnsi="Times New Roman"/>
          <w:b/>
          <w:sz w:val="24"/>
          <w:szCs w:val="24"/>
          <w:lang w:val="x-none" w:eastAsia="x-none"/>
        </w:rPr>
        <w:t>标准编制阶段</w:t>
      </w:r>
      <w:bookmarkEnd w:id="6"/>
    </w:p>
    <w:p w14:paraId="38EFF317" w14:textId="047544F7" w:rsidR="00DA5BD9" w:rsidRPr="006F13F0" w:rsidRDefault="00DA5BD9" w:rsidP="00DA5BD9">
      <w:pPr>
        <w:spacing w:beforeLines="50" w:before="156" w:line="360" w:lineRule="auto"/>
        <w:outlineLvl w:val="3"/>
        <w:rPr>
          <w:rFonts w:ascii="Times New Roman" w:eastAsiaTheme="minorEastAsia" w:hAnsi="Times New Roman" w:cs="Times New Roman"/>
          <w:b/>
          <w:color w:val="auto"/>
        </w:rPr>
      </w:pPr>
      <w:r w:rsidRPr="006F13F0">
        <w:rPr>
          <w:rFonts w:ascii="Times New Roman" w:eastAsiaTheme="minorEastAsia" w:hAnsi="Times New Roman" w:cs="Times New Roman"/>
          <w:b/>
          <w:color w:val="auto"/>
        </w:rPr>
        <w:t>2.</w:t>
      </w:r>
      <w:r w:rsidR="00C22EE0" w:rsidRPr="006F13F0">
        <w:rPr>
          <w:rFonts w:ascii="Times New Roman" w:eastAsiaTheme="minorEastAsia" w:hAnsi="Times New Roman" w:cs="Times New Roman"/>
          <w:b/>
          <w:color w:val="auto"/>
        </w:rPr>
        <w:t>3</w:t>
      </w:r>
      <w:r w:rsidRPr="006F13F0">
        <w:rPr>
          <w:rFonts w:ascii="Times New Roman" w:eastAsiaTheme="minorEastAsia" w:hAnsi="Times New Roman" w:cs="Times New Roman"/>
          <w:b/>
          <w:color w:val="auto"/>
        </w:rPr>
        <w:t xml:space="preserve">.2.1 </w:t>
      </w:r>
      <w:r w:rsidRPr="006F13F0">
        <w:rPr>
          <w:rFonts w:ascii="Times New Roman" w:eastAsiaTheme="minorEastAsia" w:hAnsi="Times New Roman" w:cs="Times New Roman"/>
          <w:b/>
          <w:color w:val="auto"/>
        </w:rPr>
        <w:t>标准编制工作启动</w:t>
      </w:r>
    </w:p>
    <w:p w14:paraId="684D967D" w14:textId="3826BCD0" w:rsidR="00DA5BD9" w:rsidRPr="006F13F0" w:rsidRDefault="00E16571" w:rsidP="000725D9">
      <w:pPr>
        <w:spacing w:line="360" w:lineRule="auto"/>
        <w:ind w:firstLineChars="200" w:firstLine="480"/>
        <w:rPr>
          <w:rFonts w:ascii="Times New Roman" w:eastAsiaTheme="minorEastAsia" w:hAnsi="Times New Roman" w:cs="Times New Roman"/>
          <w:color w:val="auto"/>
        </w:rPr>
      </w:pPr>
      <w:r w:rsidRPr="006F13F0">
        <w:rPr>
          <w:rFonts w:ascii="Times New Roman" w:eastAsiaTheme="minorEastAsia" w:hAnsi="Times New Roman" w:cs="Times New Roman"/>
          <w:color w:val="auto"/>
        </w:rPr>
        <w:t>全球连续监测评估系统监测评估参数国家标准于</w:t>
      </w:r>
      <w:r w:rsidR="00CD25FD" w:rsidRPr="006F13F0">
        <w:rPr>
          <w:rFonts w:ascii="Times New Roman" w:eastAsiaTheme="minorEastAsia" w:hAnsi="Times New Roman" w:cs="Times New Roman"/>
          <w:color w:val="auto"/>
        </w:rPr>
        <w:t>201</w:t>
      </w:r>
      <w:r w:rsidR="007F105F" w:rsidRPr="006F13F0">
        <w:rPr>
          <w:rFonts w:ascii="Times New Roman" w:eastAsiaTheme="minorEastAsia" w:hAnsi="Times New Roman" w:cs="Times New Roman"/>
          <w:color w:val="auto"/>
        </w:rPr>
        <w:t>8</w:t>
      </w:r>
      <w:r w:rsidR="00CD25FD" w:rsidRPr="006F13F0">
        <w:rPr>
          <w:rFonts w:ascii="Times New Roman" w:eastAsiaTheme="minorEastAsia" w:hAnsi="Times New Roman" w:cs="Times New Roman"/>
          <w:color w:val="auto"/>
        </w:rPr>
        <w:t>年</w:t>
      </w:r>
      <w:r w:rsidRPr="006F13F0">
        <w:rPr>
          <w:rFonts w:ascii="Times New Roman" w:eastAsiaTheme="minorEastAsia" w:hAnsi="Times New Roman" w:cs="Times New Roman"/>
          <w:color w:val="auto"/>
        </w:rPr>
        <w:t>4</w:t>
      </w:r>
      <w:r w:rsidR="00CD25FD" w:rsidRPr="006F13F0">
        <w:rPr>
          <w:rFonts w:ascii="Times New Roman" w:eastAsiaTheme="minorEastAsia" w:hAnsi="Times New Roman" w:cs="Times New Roman"/>
          <w:color w:val="auto"/>
        </w:rPr>
        <w:t>月</w:t>
      </w:r>
      <w:r w:rsidRPr="006F13F0">
        <w:rPr>
          <w:rFonts w:ascii="Times New Roman" w:eastAsiaTheme="minorEastAsia" w:hAnsi="Times New Roman" w:cs="Times New Roman"/>
          <w:color w:val="auto"/>
        </w:rPr>
        <w:t>8</w:t>
      </w:r>
      <w:r w:rsidR="00CD25FD" w:rsidRPr="006F13F0">
        <w:rPr>
          <w:rFonts w:ascii="Times New Roman" w:eastAsiaTheme="minorEastAsia" w:hAnsi="Times New Roman" w:cs="Times New Roman"/>
          <w:color w:val="auto"/>
        </w:rPr>
        <w:t>日</w:t>
      </w:r>
      <w:r w:rsidRPr="006F13F0">
        <w:rPr>
          <w:rFonts w:ascii="Times New Roman" w:eastAsiaTheme="minorEastAsia" w:hAnsi="Times New Roman" w:cs="Times New Roman"/>
          <w:color w:val="auto"/>
        </w:rPr>
        <w:t>制定出工作程序和工作计划</w:t>
      </w:r>
      <w:r w:rsidR="00CD25FD" w:rsidRPr="006F13F0">
        <w:rPr>
          <w:rFonts w:ascii="Times New Roman" w:eastAsiaTheme="minorEastAsia" w:hAnsi="Times New Roman" w:cs="Times New Roman"/>
          <w:color w:val="auto"/>
        </w:rPr>
        <w:t>。</w:t>
      </w:r>
      <w:r w:rsidR="009C07B4">
        <w:rPr>
          <w:rFonts w:ascii="Times New Roman" w:eastAsiaTheme="minorEastAsia" w:hAnsi="Times New Roman" w:cs="Times New Roman" w:hint="eastAsia"/>
          <w:color w:val="auto"/>
        </w:rPr>
        <w:t>西安测绘</w:t>
      </w:r>
      <w:r w:rsidR="009C07B4">
        <w:rPr>
          <w:rFonts w:ascii="Times New Roman" w:eastAsiaTheme="minorEastAsia" w:hAnsi="Times New Roman" w:cs="Times New Roman"/>
          <w:color w:val="auto"/>
        </w:rPr>
        <w:t>研究所</w:t>
      </w:r>
      <w:r w:rsidRPr="006F13F0">
        <w:rPr>
          <w:rFonts w:ascii="Times New Roman" w:eastAsiaTheme="minorEastAsia" w:hAnsi="Times New Roman" w:cs="Times New Roman"/>
          <w:color w:val="auto"/>
        </w:rPr>
        <w:t>牵头，与</w:t>
      </w:r>
      <w:r w:rsidR="009C07B4">
        <w:rPr>
          <w:rFonts w:ascii="Times New Roman" w:hint="eastAsia"/>
        </w:rPr>
        <w:t>中国科学院国家授时中心、</w:t>
      </w:r>
      <w:r w:rsidR="009C07B4">
        <w:rPr>
          <w:rFonts w:ascii="Times New Roman"/>
        </w:rPr>
        <w:t>中国卫星导航工程中心、信息工程大学、</w:t>
      </w:r>
      <w:r w:rsidR="009C07B4">
        <w:rPr>
          <w:rFonts w:ascii="Times New Roman" w:hint="eastAsia"/>
        </w:rPr>
        <w:t>上海天文台、</w:t>
      </w:r>
      <w:r w:rsidR="009C07B4">
        <w:rPr>
          <w:rFonts w:ascii="Times New Roman"/>
        </w:rPr>
        <w:t>中国航天标准化研究所</w:t>
      </w:r>
      <w:r w:rsidR="009C07B4">
        <w:rPr>
          <w:rFonts w:ascii="Times New Roman" w:eastAsiaTheme="minorEastAsia" w:hint="eastAsia"/>
        </w:rPr>
        <w:t>等</w:t>
      </w:r>
      <w:r w:rsidRPr="006F13F0">
        <w:rPr>
          <w:rFonts w:ascii="Times New Roman" w:eastAsiaTheme="minorEastAsia" w:hAnsi="Times New Roman" w:cs="Times New Roman"/>
          <w:color w:val="auto"/>
        </w:rPr>
        <w:t>开展了大量的前期研究工作，具体包括全球连续监测评估系统的需求分析、标准编写工作的参考依据、已有标准的查询和搜集、相关术语词条的搜集和梳理。</w:t>
      </w:r>
    </w:p>
    <w:p w14:paraId="03933126" w14:textId="2B2A7239" w:rsidR="00CD25FD" w:rsidRPr="006F13F0" w:rsidRDefault="00CD25FD" w:rsidP="00CD25FD">
      <w:pPr>
        <w:spacing w:beforeLines="50" w:before="156" w:line="360" w:lineRule="auto"/>
        <w:outlineLvl w:val="3"/>
        <w:rPr>
          <w:rFonts w:ascii="Times New Roman" w:eastAsiaTheme="minorEastAsia" w:hAnsi="Times New Roman" w:cs="Times New Roman"/>
          <w:b/>
          <w:color w:val="auto"/>
        </w:rPr>
      </w:pPr>
      <w:r w:rsidRPr="006F13F0">
        <w:rPr>
          <w:rFonts w:ascii="Times New Roman" w:eastAsiaTheme="minorEastAsia" w:hAnsi="Times New Roman" w:cs="Times New Roman"/>
          <w:b/>
          <w:color w:val="auto"/>
        </w:rPr>
        <w:t>2.</w:t>
      </w:r>
      <w:r w:rsidR="00C22EE0" w:rsidRPr="006F13F0">
        <w:rPr>
          <w:rFonts w:ascii="Times New Roman" w:eastAsiaTheme="minorEastAsia" w:hAnsi="Times New Roman" w:cs="Times New Roman"/>
          <w:b/>
          <w:color w:val="auto"/>
        </w:rPr>
        <w:t>3</w:t>
      </w:r>
      <w:r w:rsidRPr="006F13F0">
        <w:rPr>
          <w:rFonts w:ascii="Times New Roman" w:eastAsiaTheme="minorEastAsia" w:hAnsi="Times New Roman" w:cs="Times New Roman"/>
          <w:b/>
          <w:color w:val="auto"/>
        </w:rPr>
        <w:t xml:space="preserve">.2.2 </w:t>
      </w:r>
      <w:r w:rsidRPr="006F13F0">
        <w:rPr>
          <w:rFonts w:ascii="Times New Roman" w:eastAsiaTheme="minorEastAsia" w:hAnsi="Times New Roman" w:cs="Times New Roman"/>
          <w:b/>
          <w:color w:val="auto"/>
        </w:rPr>
        <w:t>形成初稿</w:t>
      </w:r>
    </w:p>
    <w:p w14:paraId="40D13C52" w14:textId="0F0BB9F4" w:rsidR="00CD25FD" w:rsidRPr="006F13F0" w:rsidRDefault="00CD25FD" w:rsidP="000725D9">
      <w:pPr>
        <w:spacing w:line="360" w:lineRule="auto"/>
        <w:ind w:firstLineChars="200" w:firstLine="480"/>
        <w:rPr>
          <w:rFonts w:ascii="Times New Roman" w:eastAsiaTheme="minorEastAsia" w:hAnsi="Times New Roman" w:cs="Times New Roman"/>
          <w:color w:val="auto"/>
        </w:rPr>
      </w:pPr>
      <w:r w:rsidRPr="006F13F0">
        <w:rPr>
          <w:rFonts w:ascii="Times New Roman" w:eastAsiaTheme="minorEastAsia" w:hAnsi="Times New Roman" w:cs="Times New Roman"/>
          <w:color w:val="auto"/>
        </w:rPr>
        <w:t>201</w:t>
      </w:r>
      <w:r w:rsidR="00E16571" w:rsidRPr="006F13F0">
        <w:rPr>
          <w:rFonts w:ascii="Times New Roman" w:eastAsiaTheme="minorEastAsia" w:hAnsi="Times New Roman" w:cs="Times New Roman"/>
          <w:color w:val="auto"/>
        </w:rPr>
        <w:t>8</w:t>
      </w:r>
      <w:r w:rsidRPr="006F13F0">
        <w:rPr>
          <w:rFonts w:ascii="Times New Roman" w:eastAsiaTheme="minorEastAsia" w:hAnsi="Times New Roman" w:cs="Times New Roman"/>
          <w:color w:val="auto"/>
        </w:rPr>
        <w:t>年</w:t>
      </w:r>
      <w:r w:rsidR="00E16571" w:rsidRPr="006F13F0">
        <w:rPr>
          <w:rFonts w:ascii="Times New Roman" w:eastAsiaTheme="minorEastAsia" w:hAnsi="Times New Roman" w:cs="Times New Roman"/>
          <w:color w:val="auto"/>
        </w:rPr>
        <w:t>5</w:t>
      </w:r>
      <w:r w:rsidRPr="006F13F0">
        <w:rPr>
          <w:rFonts w:ascii="Times New Roman" w:eastAsiaTheme="minorEastAsia" w:hAnsi="Times New Roman" w:cs="Times New Roman"/>
          <w:color w:val="auto"/>
        </w:rPr>
        <w:t>月，</w:t>
      </w:r>
      <w:r w:rsidR="00E16571" w:rsidRPr="006F13F0">
        <w:rPr>
          <w:rFonts w:ascii="Times New Roman" w:eastAsiaTheme="minorEastAsia" w:hAnsi="Times New Roman" w:cs="Times New Roman"/>
          <w:color w:val="auto"/>
        </w:rPr>
        <w:t>国家</w:t>
      </w:r>
      <w:r w:rsidRPr="006F13F0">
        <w:rPr>
          <w:rFonts w:ascii="Times New Roman" w:eastAsiaTheme="minorEastAsia" w:hAnsi="Times New Roman" w:cs="Times New Roman"/>
          <w:color w:val="auto"/>
        </w:rPr>
        <w:t>标准</w:t>
      </w:r>
      <w:r w:rsidR="00E16571" w:rsidRPr="006F13F0">
        <w:rPr>
          <w:rFonts w:ascii="Times New Roman" w:eastAsiaTheme="minorEastAsia" w:hAnsi="Times New Roman" w:cs="Times New Roman"/>
          <w:color w:val="auto"/>
        </w:rPr>
        <w:t>形成初稿</w:t>
      </w:r>
      <w:r w:rsidR="0017502F" w:rsidRPr="006F13F0">
        <w:rPr>
          <w:rFonts w:ascii="Times New Roman" w:eastAsiaTheme="minorEastAsia" w:hAnsi="Times New Roman" w:cs="Times New Roman"/>
          <w:color w:val="auto"/>
        </w:rPr>
        <w:t>，即标准应明确以下内容：</w:t>
      </w:r>
    </w:p>
    <w:p w14:paraId="3603F480" w14:textId="6214B84E" w:rsidR="0017502F" w:rsidRPr="006F13F0" w:rsidRDefault="001723DA" w:rsidP="00DA29AB">
      <w:pPr>
        <w:pStyle w:val="a9"/>
        <w:numPr>
          <w:ilvl w:val="0"/>
          <w:numId w:val="6"/>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监测评估中心评估哪些参数</w:t>
      </w:r>
    </w:p>
    <w:p w14:paraId="50C79CC1" w14:textId="4B6DA282" w:rsidR="00D06577" w:rsidRPr="006F13F0" w:rsidRDefault="001723DA" w:rsidP="00DA29AB">
      <w:pPr>
        <w:pStyle w:val="a9"/>
        <w:numPr>
          <w:ilvl w:val="0"/>
          <w:numId w:val="6"/>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监测评估参数的方法</w:t>
      </w:r>
    </w:p>
    <w:p w14:paraId="14D5722E" w14:textId="1EA38354" w:rsidR="006D1ACC" w:rsidRPr="006F13F0" w:rsidRDefault="001723DA" w:rsidP="00DA29AB">
      <w:pPr>
        <w:pStyle w:val="a9"/>
        <w:numPr>
          <w:ilvl w:val="0"/>
          <w:numId w:val="6"/>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如何提高评估性能</w:t>
      </w:r>
    </w:p>
    <w:p w14:paraId="5B8A0EEC" w14:textId="7CB719C4" w:rsidR="00CD25FD" w:rsidRPr="006F13F0" w:rsidRDefault="006D1ACC" w:rsidP="000725D9">
      <w:pPr>
        <w:spacing w:line="360" w:lineRule="auto"/>
        <w:ind w:firstLineChars="200" w:firstLine="480"/>
        <w:rPr>
          <w:rFonts w:ascii="Times New Roman" w:eastAsiaTheme="minorEastAsia" w:hAnsi="Times New Roman" w:cs="Times New Roman"/>
          <w:color w:val="auto"/>
        </w:rPr>
      </w:pPr>
      <w:r w:rsidRPr="006F13F0">
        <w:rPr>
          <w:rFonts w:ascii="Times New Roman" w:eastAsiaTheme="minorEastAsia" w:hAnsi="Times New Roman" w:cs="Times New Roman"/>
          <w:color w:val="auto"/>
        </w:rPr>
        <w:t>各项要求应具体、有针对性、可操</w:t>
      </w:r>
      <w:r w:rsidR="001723DA" w:rsidRPr="006F13F0">
        <w:rPr>
          <w:rFonts w:ascii="Times New Roman" w:eastAsiaTheme="minorEastAsia" w:hAnsi="Times New Roman" w:cs="Times New Roman"/>
          <w:color w:val="auto"/>
        </w:rPr>
        <w:t>作，同时应考虑标准编制的简明性、准确性原则</w:t>
      </w:r>
      <w:r w:rsidRPr="006F13F0">
        <w:rPr>
          <w:rFonts w:ascii="Times New Roman" w:eastAsiaTheme="minorEastAsia" w:hAnsi="Times New Roman" w:cs="Times New Roman"/>
          <w:color w:val="auto"/>
        </w:rPr>
        <w:t>编写组指定了标准大纲</w:t>
      </w:r>
      <w:r w:rsidR="00791B7B" w:rsidRPr="006F13F0">
        <w:rPr>
          <w:rFonts w:ascii="Times New Roman" w:eastAsiaTheme="minorEastAsia" w:hAnsi="Times New Roman" w:cs="Times New Roman"/>
          <w:color w:val="auto"/>
        </w:rPr>
        <w:t>，标准共分为</w:t>
      </w:r>
      <w:r w:rsidR="00791B7B" w:rsidRPr="006F13F0">
        <w:rPr>
          <w:rFonts w:ascii="Times New Roman" w:eastAsiaTheme="minorEastAsia" w:hAnsi="Times New Roman" w:cs="Times New Roman"/>
          <w:color w:val="auto"/>
        </w:rPr>
        <w:t>7</w:t>
      </w:r>
      <w:r w:rsidR="00791B7B" w:rsidRPr="006F13F0">
        <w:rPr>
          <w:rFonts w:ascii="Times New Roman" w:eastAsiaTheme="minorEastAsia" w:hAnsi="Times New Roman" w:cs="Times New Roman"/>
          <w:color w:val="auto"/>
        </w:rPr>
        <w:t>章</w:t>
      </w:r>
      <w:r w:rsidRPr="006F13F0">
        <w:rPr>
          <w:rFonts w:ascii="Times New Roman" w:eastAsiaTheme="minorEastAsia" w:hAnsi="Times New Roman" w:cs="Times New Roman"/>
          <w:color w:val="auto"/>
        </w:rPr>
        <w:t>：</w:t>
      </w:r>
    </w:p>
    <w:p w14:paraId="5A6B671F" w14:textId="77777777" w:rsidR="006D1ACC" w:rsidRPr="006F13F0" w:rsidRDefault="00791B7B" w:rsidP="00DA29AB">
      <w:pPr>
        <w:pStyle w:val="a9"/>
        <w:numPr>
          <w:ilvl w:val="0"/>
          <w:numId w:val="7"/>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范围</w:t>
      </w:r>
    </w:p>
    <w:p w14:paraId="656005F9" w14:textId="77777777" w:rsidR="00791B7B" w:rsidRPr="006F13F0" w:rsidRDefault="00791B7B" w:rsidP="00DA29AB">
      <w:pPr>
        <w:pStyle w:val="a9"/>
        <w:numPr>
          <w:ilvl w:val="0"/>
          <w:numId w:val="7"/>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规范性引用文件</w:t>
      </w:r>
    </w:p>
    <w:p w14:paraId="2FD20902" w14:textId="77777777" w:rsidR="00791B7B" w:rsidRPr="006F13F0" w:rsidRDefault="00791B7B" w:rsidP="00DA29AB">
      <w:pPr>
        <w:pStyle w:val="a9"/>
        <w:numPr>
          <w:ilvl w:val="0"/>
          <w:numId w:val="7"/>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术语和定义</w:t>
      </w:r>
    </w:p>
    <w:p w14:paraId="27B06C9E" w14:textId="2F3D591E" w:rsidR="00791B7B" w:rsidRPr="006F13F0" w:rsidRDefault="00D40DD8" w:rsidP="00DA29AB">
      <w:pPr>
        <w:pStyle w:val="a9"/>
        <w:numPr>
          <w:ilvl w:val="0"/>
          <w:numId w:val="7"/>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星座状态</w:t>
      </w:r>
    </w:p>
    <w:p w14:paraId="3643A98A" w14:textId="147DD53C" w:rsidR="00791B7B" w:rsidRPr="006F13F0" w:rsidRDefault="00D40DD8" w:rsidP="00DA29AB">
      <w:pPr>
        <w:pStyle w:val="a9"/>
        <w:numPr>
          <w:ilvl w:val="0"/>
          <w:numId w:val="7"/>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空间信号质量</w:t>
      </w:r>
    </w:p>
    <w:p w14:paraId="5CCBD930" w14:textId="438A2919" w:rsidR="00791B7B" w:rsidRPr="006F13F0" w:rsidRDefault="00D40DD8" w:rsidP="00DA29AB">
      <w:pPr>
        <w:pStyle w:val="a9"/>
        <w:numPr>
          <w:ilvl w:val="0"/>
          <w:numId w:val="7"/>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空间信息号性能</w:t>
      </w:r>
    </w:p>
    <w:p w14:paraId="13580046" w14:textId="3ECC9E5D" w:rsidR="00791B7B" w:rsidRPr="006F13F0" w:rsidRDefault="00D40DD8" w:rsidP="00DA29AB">
      <w:pPr>
        <w:pStyle w:val="a9"/>
        <w:numPr>
          <w:ilvl w:val="0"/>
          <w:numId w:val="7"/>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服务性能</w:t>
      </w:r>
    </w:p>
    <w:p w14:paraId="5AD9B210" w14:textId="35BDAD85" w:rsidR="00F812D2" w:rsidRPr="006F13F0" w:rsidRDefault="00791B7B" w:rsidP="000725D9">
      <w:pPr>
        <w:spacing w:line="360" w:lineRule="auto"/>
        <w:ind w:firstLineChars="200" w:firstLine="480"/>
        <w:rPr>
          <w:rFonts w:ascii="Times New Roman" w:eastAsiaTheme="minorEastAsia" w:hAnsi="Times New Roman" w:cs="Times New Roman"/>
          <w:color w:val="auto"/>
        </w:rPr>
      </w:pPr>
      <w:r w:rsidRPr="006F13F0">
        <w:rPr>
          <w:rFonts w:ascii="Times New Roman" w:eastAsiaTheme="minorEastAsia" w:hAnsi="Times New Roman" w:cs="Times New Roman"/>
          <w:color w:val="auto"/>
        </w:rPr>
        <w:t>据此大纲，</w:t>
      </w:r>
      <w:r w:rsidRPr="006F13F0">
        <w:rPr>
          <w:rFonts w:ascii="Times New Roman" w:eastAsiaTheme="minorEastAsia" w:hAnsi="Times New Roman" w:cs="Times New Roman"/>
          <w:color w:val="auto"/>
        </w:rPr>
        <w:t>201</w:t>
      </w:r>
      <w:r w:rsidR="00494D70" w:rsidRPr="006F13F0">
        <w:rPr>
          <w:rFonts w:ascii="Times New Roman" w:eastAsiaTheme="minorEastAsia" w:hAnsi="Times New Roman" w:cs="Times New Roman"/>
          <w:color w:val="auto"/>
        </w:rPr>
        <w:t>8</w:t>
      </w:r>
      <w:r w:rsidRPr="006F13F0">
        <w:rPr>
          <w:rFonts w:ascii="Times New Roman" w:eastAsiaTheme="minorEastAsia" w:hAnsi="Times New Roman" w:cs="Times New Roman"/>
          <w:color w:val="auto"/>
        </w:rPr>
        <w:t>年</w:t>
      </w:r>
      <w:r w:rsidR="00494D70" w:rsidRPr="006F13F0">
        <w:rPr>
          <w:rFonts w:ascii="Times New Roman" w:eastAsiaTheme="minorEastAsia" w:hAnsi="Times New Roman" w:cs="Times New Roman"/>
          <w:color w:val="auto"/>
        </w:rPr>
        <w:t>4</w:t>
      </w:r>
      <w:r w:rsidRPr="006F13F0">
        <w:rPr>
          <w:rFonts w:ascii="Times New Roman" w:eastAsiaTheme="minorEastAsia" w:hAnsi="Times New Roman" w:cs="Times New Roman"/>
          <w:color w:val="auto"/>
        </w:rPr>
        <w:t>月</w:t>
      </w:r>
      <w:r w:rsidRPr="006F13F0">
        <w:rPr>
          <w:rFonts w:ascii="Times New Roman" w:eastAsiaTheme="minorEastAsia" w:hAnsi="Times New Roman" w:cs="Times New Roman"/>
          <w:color w:val="auto"/>
        </w:rPr>
        <w:t>-</w:t>
      </w:r>
      <w:r w:rsidR="00494D70" w:rsidRPr="006F13F0">
        <w:rPr>
          <w:rFonts w:ascii="Times New Roman" w:eastAsiaTheme="minorEastAsia" w:hAnsi="Times New Roman" w:cs="Times New Roman"/>
          <w:color w:val="auto"/>
        </w:rPr>
        <w:t>5</w:t>
      </w:r>
      <w:r w:rsidRPr="006F13F0">
        <w:rPr>
          <w:rFonts w:ascii="Times New Roman" w:eastAsiaTheme="minorEastAsia" w:hAnsi="Times New Roman" w:cs="Times New Roman"/>
          <w:color w:val="auto"/>
        </w:rPr>
        <w:t>月编写组开展标准草案的标准工作。</w:t>
      </w:r>
      <w:r w:rsidRPr="006F13F0">
        <w:rPr>
          <w:rFonts w:ascii="Times New Roman" w:eastAsiaTheme="minorEastAsia" w:hAnsi="Times New Roman" w:cs="Times New Roman"/>
          <w:color w:val="auto"/>
        </w:rPr>
        <w:t>201</w:t>
      </w:r>
      <w:r w:rsidR="00494D70" w:rsidRPr="006F13F0">
        <w:rPr>
          <w:rFonts w:ascii="Times New Roman" w:eastAsiaTheme="minorEastAsia" w:hAnsi="Times New Roman" w:cs="Times New Roman"/>
          <w:color w:val="auto"/>
        </w:rPr>
        <w:t>8</w:t>
      </w:r>
      <w:r w:rsidRPr="006F13F0">
        <w:rPr>
          <w:rFonts w:ascii="Times New Roman" w:eastAsiaTheme="minorEastAsia" w:hAnsi="Times New Roman" w:cs="Times New Roman"/>
          <w:color w:val="auto"/>
        </w:rPr>
        <w:t>年</w:t>
      </w:r>
      <w:r w:rsidRPr="006F13F0">
        <w:rPr>
          <w:rFonts w:ascii="Times New Roman" w:eastAsiaTheme="minorEastAsia" w:hAnsi="Times New Roman" w:cs="Times New Roman"/>
          <w:color w:val="auto"/>
        </w:rPr>
        <w:t>5</w:t>
      </w:r>
      <w:r w:rsidRPr="006F13F0">
        <w:rPr>
          <w:rFonts w:ascii="Times New Roman" w:eastAsiaTheme="minorEastAsia" w:hAnsi="Times New Roman" w:cs="Times New Roman"/>
          <w:color w:val="auto"/>
        </w:rPr>
        <w:t>月</w:t>
      </w:r>
      <w:r w:rsidRPr="006F13F0">
        <w:rPr>
          <w:rFonts w:ascii="Times New Roman" w:eastAsiaTheme="minorEastAsia" w:hAnsi="Times New Roman" w:cs="Times New Roman"/>
          <w:color w:val="auto"/>
        </w:rPr>
        <w:lastRenderedPageBreak/>
        <w:t>10</w:t>
      </w:r>
      <w:r w:rsidRPr="006F13F0">
        <w:rPr>
          <w:rFonts w:ascii="Times New Roman" w:eastAsiaTheme="minorEastAsia" w:hAnsi="Times New Roman" w:cs="Times New Roman"/>
          <w:color w:val="auto"/>
        </w:rPr>
        <w:t>日完成了标准草案编写工作。</w:t>
      </w:r>
    </w:p>
    <w:p w14:paraId="6F9A2F2C" w14:textId="68E41ECD" w:rsidR="0088589D" w:rsidRPr="006F13F0" w:rsidRDefault="00225DB4" w:rsidP="000159EE">
      <w:pPr>
        <w:pStyle w:val="10"/>
        <w:rPr>
          <w:rFonts w:ascii="Times New Roman" w:eastAsiaTheme="minorEastAsia" w:hAnsi="Times New Roman" w:cs="Times New Roman"/>
          <w:color w:val="auto"/>
        </w:rPr>
      </w:pPr>
      <w:bookmarkStart w:id="7" w:name="_Toc519260396"/>
      <w:r w:rsidRPr="006F13F0">
        <w:rPr>
          <w:rFonts w:ascii="Times New Roman" w:eastAsiaTheme="minorEastAsia" w:hAnsi="Times New Roman" w:cs="Times New Roman"/>
          <w:color w:val="auto"/>
        </w:rPr>
        <w:t>3</w:t>
      </w:r>
      <w:r w:rsidR="004F44C6">
        <w:rPr>
          <w:rFonts w:ascii="Times New Roman" w:eastAsiaTheme="minorEastAsia" w:hAnsi="Times New Roman" w:cs="Times New Roman" w:hint="eastAsia"/>
          <w:color w:val="auto"/>
        </w:rPr>
        <w:t xml:space="preserve"> </w:t>
      </w:r>
      <w:r w:rsidR="0088589D" w:rsidRPr="006F13F0">
        <w:rPr>
          <w:rFonts w:ascii="Times New Roman" w:eastAsiaTheme="minorEastAsia" w:hAnsi="Times New Roman" w:cs="Times New Roman"/>
          <w:color w:val="auto"/>
        </w:rPr>
        <w:t>确定标准主要内容的依据</w:t>
      </w:r>
      <w:bookmarkEnd w:id="7"/>
    </w:p>
    <w:p w14:paraId="09108E45" w14:textId="0EE120A0" w:rsidR="00225DB4" w:rsidRPr="006F13F0" w:rsidRDefault="006B18BE" w:rsidP="00750700">
      <w:pPr>
        <w:pStyle w:val="2"/>
        <w:rPr>
          <w:rFonts w:ascii="Times New Roman" w:hAnsi="Times New Roman" w:cs="Times New Roman"/>
          <w:color w:val="auto"/>
        </w:rPr>
      </w:pPr>
      <w:bookmarkStart w:id="8" w:name="_Toc519260397"/>
      <w:r w:rsidRPr="006F13F0">
        <w:rPr>
          <w:rFonts w:ascii="Times New Roman" w:hAnsi="Times New Roman" w:cs="Times New Roman"/>
          <w:color w:val="auto"/>
        </w:rPr>
        <w:t>3.1</w:t>
      </w:r>
      <w:r w:rsidR="008F4FC7" w:rsidRPr="006F13F0">
        <w:rPr>
          <w:rFonts w:ascii="Times New Roman" w:hAnsi="Times New Roman" w:cs="Times New Roman"/>
          <w:color w:val="auto"/>
        </w:rPr>
        <w:t>编制标准目的及使用范围</w:t>
      </w:r>
      <w:bookmarkEnd w:id="8"/>
    </w:p>
    <w:p w14:paraId="5B2E941A" w14:textId="3152F487" w:rsidR="00225DB4" w:rsidRPr="006F13F0" w:rsidRDefault="00F72EC2" w:rsidP="00507F7A">
      <w:pPr>
        <w:spacing w:line="360" w:lineRule="auto"/>
        <w:ind w:firstLineChars="200" w:firstLine="480"/>
        <w:rPr>
          <w:rFonts w:ascii="Times New Roman" w:eastAsiaTheme="minorEastAsia" w:hAnsi="Times New Roman" w:cs="Times New Roman"/>
          <w:color w:val="auto"/>
        </w:rPr>
      </w:pPr>
      <w:r w:rsidRPr="006F13F0">
        <w:rPr>
          <w:rFonts w:ascii="Times New Roman" w:eastAsiaTheme="minorEastAsia" w:hAnsi="Times New Roman" w:cs="Times New Roman"/>
          <w:color w:val="auto"/>
        </w:rPr>
        <w:t>本标准通过介绍全球连续监测评估系统监测评估参数的术语、定义、技术要求，使用户能更好的了解监测评估系统业务，明确对导航系统的评估方法，最终达到规范评估标准的目的。本标准适用于监测评估中心网站及其相关产品。</w:t>
      </w:r>
    </w:p>
    <w:p w14:paraId="2A8756F1" w14:textId="6DAD4714" w:rsidR="00C349F5" w:rsidRPr="006F13F0" w:rsidRDefault="00C349F5" w:rsidP="00C349F5">
      <w:pPr>
        <w:pStyle w:val="2"/>
        <w:rPr>
          <w:rFonts w:ascii="Times New Roman" w:hAnsi="Times New Roman" w:cs="Times New Roman"/>
          <w:color w:val="auto"/>
        </w:rPr>
      </w:pPr>
      <w:bookmarkStart w:id="9" w:name="_Toc519260398"/>
      <w:r w:rsidRPr="006F13F0">
        <w:rPr>
          <w:rFonts w:ascii="Times New Roman" w:hAnsi="Times New Roman" w:cs="Times New Roman"/>
          <w:color w:val="auto"/>
        </w:rPr>
        <w:t>3.2</w:t>
      </w:r>
      <w:r w:rsidRPr="006F13F0">
        <w:rPr>
          <w:rFonts w:ascii="Times New Roman" w:hAnsi="Times New Roman" w:cs="Times New Roman"/>
          <w:color w:val="auto"/>
        </w:rPr>
        <w:t>引用文件</w:t>
      </w:r>
      <w:bookmarkEnd w:id="9"/>
    </w:p>
    <w:p w14:paraId="73AE88F2" w14:textId="67A11B26" w:rsidR="00C349F5" w:rsidRPr="006F13F0" w:rsidRDefault="00DF23F7" w:rsidP="00FB4EA3">
      <w:pPr>
        <w:spacing w:line="360" w:lineRule="auto"/>
        <w:ind w:firstLineChars="200" w:firstLine="480"/>
        <w:rPr>
          <w:rFonts w:ascii="Times New Roman" w:eastAsiaTheme="minorEastAsia" w:hAnsi="Times New Roman" w:cs="Times New Roman"/>
          <w:color w:val="auto"/>
        </w:rPr>
      </w:pPr>
      <w:r w:rsidRPr="006F13F0">
        <w:rPr>
          <w:rFonts w:ascii="Times New Roman" w:eastAsiaTheme="minorEastAsia" w:hAnsi="Times New Roman" w:cs="Times New Roman"/>
          <w:color w:val="auto"/>
        </w:rPr>
        <w:t>本标准在编制过程中重点借鉴《监测评估中心建设与运行维护研制技术要求（</w:t>
      </w:r>
      <w:r w:rsidRPr="006F13F0">
        <w:rPr>
          <w:rFonts w:ascii="Times New Roman" w:eastAsiaTheme="minorEastAsia" w:hAnsi="Times New Roman" w:cs="Times New Roman"/>
          <w:color w:val="auto"/>
        </w:rPr>
        <w:t>V1.2</w:t>
      </w:r>
      <w:r w:rsidRPr="006F13F0">
        <w:rPr>
          <w:rFonts w:ascii="Times New Roman" w:eastAsiaTheme="minorEastAsia" w:hAnsi="Times New Roman" w:cs="Times New Roman"/>
          <w:color w:val="auto"/>
        </w:rPr>
        <w:t>）》、《监测评估中心建设与运行维护建议书》、《全球连续监测评估系统监测评估中心建设与运行维护总体方案》、</w:t>
      </w:r>
      <w:r w:rsidR="009C07B4" w:rsidRPr="006F13F0">
        <w:rPr>
          <w:rFonts w:ascii="Times New Roman" w:eastAsiaTheme="minorEastAsia" w:hAnsi="Times New Roman" w:cs="Times New Roman"/>
          <w:color w:val="auto"/>
        </w:rPr>
        <w:t>《</w:t>
      </w:r>
      <w:r w:rsidR="009C07B4" w:rsidRPr="006F13F0">
        <w:rPr>
          <w:rFonts w:ascii="Times New Roman" w:eastAsiaTheme="minorEastAsia" w:hAnsi="Times New Roman" w:cs="Times New Roman"/>
          <w:color w:val="auto"/>
        </w:rPr>
        <w:t>GNSS</w:t>
      </w:r>
      <w:r w:rsidR="009C07B4" w:rsidRPr="006F13F0">
        <w:rPr>
          <w:rFonts w:ascii="Times New Roman" w:eastAsiaTheme="minorEastAsia" w:hAnsi="Times New Roman" w:cs="Times New Roman"/>
          <w:color w:val="auto"/>
        </w:rPr>
        <w:t>监测评估参数》、</w:t>
      </w:r>
      <w:r w:rsidRPr="006F13F0">
        <w:rPr>
          <w:rFonts w:ascii="Times New Roman" w:eastAsiaTheme="minorEastAsia" w:hAnsi="Times New Roman" w:cs="Times New Roman"/>
          <w:color w:val="auto"/>
        </w:rPr>
        <w:t>《北斗卫星导航系统空间信号接口控制文件公开服务信号</w:t>
      </w:r>
      <w:r w:rsidRPr="006F13F0">
        <w:rPr>
          <w:rFonts w:ascii="Times New Roman" w:eastAsiaTheme="minorEastAsia" w:hAnsi="Times New Roman" w:cs="Times New Roman"/>
          <w:color w:val="auto"/>
        </w:rPr>
        <w:t>B1I</w:t>
      </w:r>
      <w:r w:rsidRPr="006F13F0">
        <w:rPr>
          <w:rFonts w:ascii="Times New Roman" w:eastAsiaTheme="minorEastAsia" w:hAnsi="Times New Roman" w:cs="Times New Roman"/>
          <w:color w:val="auto"/>
        </w:rPr>
        <w:t>（</w:t>
      </w:r>
      <w:r w:rsidRPr="006F13F0">
        <w:rPr>
          <w:rFonts w:ascii="Times New Roman" w:eastAsiaTheme="minorEastAsia" w:hAnsi="Times New Roman" w:cs="Times New Roman"/>
          <w:color w:val="auto"/>
        </w:rPr>
        <w:t>1.0</w:t>
      </w:r>
      <w:r w:rsidRPr="006F13F0">
        <w:rPr>
          <w:rFonts w:ascii="Times New Roman" w:eastAsiaTheme="minorEastAsia" w:hAnsi="Times New Roman" w:cs="Times New Roman"/>
          <w:color w:val="auto"/>
        </w:rPr>
        <w:t>版）》、《北斗二号卫星导航系统服务性能测试评估空间信号性能测试评估实施细则》、《北斗卫星导航系统公开服务规范》</w:t>
      </w:r>
      <w:r w:rsidR="00C349F5" w:rsidRPr="006F13F0">
        <w:rPr>
          <w:rFonts w:ascii="Times New Roman" w:eastAsiaTheme="minorEastAsia" w:hAnsi="Times New Roman" w:cs="Times New Roman"/>
          <w:color w:val="auto"/>
        </w:rPr>
        <w:t>。</w:t>
      </w:r>
    </w:p>
    <w:p w14:paraId="24F49BA3" w14:textId="2B8CC9DF" w:rsidR="0088589D" w:rsidRPr="006F13F0" w:rsidRDefault="00225DB4" w:rsidP="00750700">
      <w:pPr>
        <w:pStyle w:val="2"/>
        <w:rPr>
          <w:rFonts w:ascii="Times New Roman" w:hAnsi="Times New Roman" w:cs="Times New Roman"/>
          <w:color w:val="auto"/>
        </w:rPr>
      </w:pPr>
      <w:bookmarkStart w:id="10" w:name="_Toc519260399"/>
      <w:r w:rsidRPr="006F13F0">
        <w:rPr>
          <w:rFonts w:ascii="Times New Roman" w:hAnsi="Times New Roman" w:cs="Times New Roman"/>
          <w:color w:val="auto"/>
        </w:rPr>
        <w:t>3</w:t>
      </w:r>
      <w:r w:rsidR="0088589D" w:rsidRPr="006F13F0">
        <w:rPr>
          <w:rFonts w:ascii="Times New Roman" w:hAnsi="Times New Roman" w:cs="Times New Roman"/>
          <w:color w:val="auto"/>
        </w:rPr>
        <w:t>.</w:t>
      </w:r>
      <w:r w:rsidR="00C349F5" w:rsidRPr="006F13F0">
        <w:rPr>
          <w:rFonts w:ascii="Times New Roman" w:hAnsi="Times New Roman" w:cs="Times New Roman"/>
          <w:color w:val="auto"/>
        </w:rPr>
        <w:t>3</w:t>
      </w:r>
      <w:r w:rsidR="0088589D" w:rsidRPr="006F13F0">
        <w:rPr>
          <w:rFonts w:ascii="Times New Roman" w:hAnsi="Times New Roman" w:cs="Times New Roman"/>
          <w:color w:val="auto"/>
        </w:rPr>
        <w:t>标准的编制原则</w:t>
      </w:r>
      <w:bookmarkEnd w:id="10"/>
    </w:p>
    <w:p w14:paraId="57038F29" w14:textId="77777777" w:rsidR="0088589D" w:rsidRPr="006F13F0" w:rsidRDefault="0088589D" w:rsidP="00750700">
      <w:pPr>
        <w:spacing w:line="360" w:lineRule="auto"/>
        <w:ind w:firstLineChars="200" w:firstLine="480"/>
        <w:rPr>
          <w:rFonts w:ascii="Times New Roman" w:eastAsiaTheme="minorEastAsia" w:hAnsi="Times New Roman" w:cs="Times New Roman"/>
          <w:color w:val="auto"/>
        </w:rPr>
      </w:pPr>
      <w:r w:rsidRPr="006F13F0">
        <w:rPr>
          <w:rFonts w:ascii="Times New Roman" w:eastAsiaTheme="minorEastAsia" w:hAnsi="Times New Roman" w:cs="Times New Roman"/>
          <w:color w:val="auto"/>
        </w:rPr>
        <w:t>本标准的编制主要遵循以下原则：</w:t>
      </w:r>
    </w:p>
    <w:p w14:paraId="3E97F4A8" w14:textId="3BD42BA7" w:rsidR="0088589D" w:rsidRPr="006F13F0" w:rsidRDefault="0088589D" w:rsidP="00750700">
      <w:pPr>
        <w:spacing w:line="360" w:lineRule="auto"/>
        <w:ind w:firstLineChars="200" w:firstLine="480"/>
        <w:rPr>
          <w:rFonts w:ascii="Times New Roman" w:eastAsiaTheme="minorEastAsia" w:hAnsi="Times New Roman" w:cs="Times New Roman"/>
          <w:color w:val="auto"/>
        </w:rPr>
      </w:pPr>
      <w:r w:rsidRPr="006F13F0">
        <w:rPr>
          <w:rFonts w:ascii="Times New Roman" w:eastAsiaTheme="minorEastAsia" w:hAnsi="Times New Roman" w:cs="Times New Roman"/>
          <w:color w:val="auto"/>
        </w:rPr>
        <w:t>a</w:t>
      </w:r>
      <w:r w:rsidRPr="006F13F0">
        <w:rPr>
          <w:rFonts w:ascii="Times New Roman" w:eastAsiaTheme="minorEastAsia" w:hAnsi="Times New Roman" w:cs="Times New Roman"/>
          <w:color w:val="auto"/>
        </w:rPr>
        <w:t>）</w:t>
      </w:r>
      <w:r w:rsidRPr="006F13F0">
        <w:rPr>
          <w:rFonts w:ascii="Times New Roman" w:eastAsiaTheme="minorEastAsia" w:hAnsi="Times New Roman" w:cs="Times New Roman"/>
          <w:color w:val="auto"/>
        </w:rPr>
        <w:tab/>
      </w:r>
      <w:r w:rsidRPr="006F13F0">
        <w:rPr>
          <w:rFonts w:ascii="Times New Roman" w:eastAsiaTheme="minorEastAsia" w:hAnsi="Times New Roman" w:cs="Times New Roman"/>
          <w:color w:val="auto"/>
        </w:rPr>
        <w:t>统一性原则：确保</w:t>
      </w:r>
      <w:r w:rsidR="008E1457" w:rsidRPr="006F13F0">
        <w:rPr>
          <w:rFonts w:ascii="Times New Roman" w:eastAsiaTheme="minorEastAsia" w:hAnsi="Times New Roman" w:cs="Times New Roman"/>
          <w:color w:val="auto"/>
        </w:rPr>
        <w:t>监测评估</w:t>
      </w:r>
      <w:r w:rsidRPr="006F13F0">
        <w:rPr>
          <w:rFonts w:ascii="Times New Roman" w:eastAsiaTheme="minorEastAsia" w:hAnsi="Times New Roman" w:cs="Times New Roman"/>
          <w:color w:val="auto"/>
        </w:rPr>
        <w:t>专业领域内及相关领域</w:t>
      </w:r>
      <w:r w:rsidR="00766628" w:rsidRPr="006F13F0">
        <w:rPr>
          <w:rFonts w:ascii="Times New Roman" w:eastAsiaTheme="minorEastAsia" w:hAnsi="Times New Roman" w:cs="Times New Roman"/>
          <w:color w:val="auto"/>
        </w:rPr>
        <w:t>一致性和逻辑上的完整性</w:t>
      </w:r>
      <w:r w:rsidRPr="006F13F0">
        <w:rPr>
          <w:rFonts w:ascii="Times New Roman" w:eastAsiaTheme="minorEastAsia" w:hAnsi="Times New Roman" w:cs="Times New Roman"/>
          <w:color w:val="auto"/>
        </w:rPr>
        <w:t>。</w:t>
      </w:r>
    </w:p>
    <w:p w14:paraId="6691A5EC" w14:textId="24FFCB74" w:rsidR="0088589D" w:rsidRPr="006F13F0" w:rsidRDefault="0088589D" w:rsidP="00750700">
      <w:pPr>
        <w:spacing w:line="360" w:lineRule="auto"/>
        <w:ind w:firstLineChars="200" w:firstLine="480"/>
        <w:rPr>
          <w:rFonts w:ascii="Times New Roman" w:eastAsiaTheme="minorEastAsia" w:hAnsi="Times New Roman" w:cs="Times New Roman"/>
          <w:color w:val="auto"/>
        </w:rPr>
      </w:pPr>
      <w:r w:rsidRPr="006F13F0">
        <w:rPr>
          <w:rFonts w:ascii="Times New Roman" w:eastAsiaTheme="minorEastAsia" w:hAnsi="Times New Roman" w:cs="Times New Roman"/>
          <w:color w:val="auto"/>
        </w:rPr>
        <w:t>b</w:t>
      </w:r>
      <w:r w:rsidRPr="006F13F0">
        <w:rPr>
          <w:rFonts w:ascii="Times New Roman" w:eastAsiaTheme="minorEastAsia" w:hAnsi="Times New Roman" w:cs="Times New Roman"/>
          <w:color w:val="auto"/>
        </w:rPr>
        <w:t>）简明性原则：信息交流过程中要求方法尽可能的简明，以提高效率。</w:t>
      </w:r>
    </w:p>
    <w:p w14:paraId="7C974737" w14:textId="20AA2BBE" w:rsidR="00D76F3C" w:rsidRPr="006F13F0" w:rsidRDefault="0088589D" w:rsidP="00750700">
      <w:pPr>
        <w:spacing w:line="360" w:lineRule="auto"/>
        <w:ind w:firstLineChars="200" w:firstLine="480"/>
        <w:rPr>
          <w:rFonts w:ascii="Times New Roman" w:eastAsiaTheme="minorEastAsia" w:hAnsi="Times New Roman" w:cs="Times New Roman"/>
          <w:color w:val="auto"/>
        </w:rPr>
      </w:pPr>
      <w:r w:rsidRPr="006F13F0">
        <w:rPr>
          <w:rFonts w:ascii="Times New Roman" w:eastAsiaTheme="minorEastAsia" w:hAnsi="Times New Roman" w:cs="Times New Roman"/>
          <w:color w:val="auto"/>
        </w:rPr>
        <w:t>c</w:t>
      </w:r>
      <w:r w:rsidRPr="006F13F0">
        <w:rPr>
          <w:rFonts w:ascii="Times New Roman" w:eastAsiaTheme="minorEastAsia" w:hAnsi="Times New Roman" w:cs="Times New Roman"/>
          <w:color w:val="auto"/>
        </w:rPr>
        <w:t>）</w:t>
      </w:r>
      <w:r w:rsidRPr="006F13F0">
        <w:rPr>
          <w:rFonts w:ascii="Times New Roman" w:eastAsiaTheme="minorEastAsia" w:hAnsi="Times New Roman" w:cs="Times New Roman"/>
          <w:color w:val="auto"/>
        </w:rPr>
        <w:tab/>
      </w:r>
      <w:r w:rsidRPr="006F13F0">
        <w:rPr>
          <w:rFonts w:ascii="Times New Roman" w:eastAsiaTheme="minorEastAsia" w:hAnsi="Times New Roman" w:cs="Times New Roman"/>
          <w:color w:val="auto"/>
        </w:rPr>
        <w:t>准确性原则：</w:t>
      </w:r>
      <w:r w:rsidR="00D878DE" w:rsidRPr="006F13F0">
        <w:rPr>
          <w:rFonts w:ascii="Times New Roman" w:eastAsiaTheme="minorEastAsia" w:hAnsi="Times New Roman" w:cs="Times New Roman"/>
          <w:color w:val="auto"/>
        </w:rPr>
        <w:t>评估参数</w:t>
      </w:r>
      <w:r w:rsidR="00D76F3C" w:rsidRPr="006F13F0">
        <w:rPr>
          <w:rFonts w:ascii="Times New Roman" w:eastAsiaTheme="minorEastAsia" w:hAnsi="Times New Roman" w:cs="Times New Roman"/>
          <w:color w:val="auto"/>
        </w:rPr>
        <w:t>和</w:t>
      </w:r>
      <w:r w:rsidR="00D878DE" w:rsidRPr="006F13F0">
        <w:rPr>
          <w:rFonts w:ascii="Times New Roman" w:eastAsiaTheme="minorEastAsia" w:hAnsi="Times New Roman" w:cs="Times New Roman"/>
          <w:color w:val="auto"/>
        </w:rPr>
        <w:t>评估方法</w:t>
      </w:r>
      <w:r w:rsidR="00D76F3C" w:rsidRPr="006F13F0">
        <w:rPr>
          <w:rFonts w:ascii="Times New Roman" w:eastAsiaTheme="minorEastAsia" w:hAnsi="Times New Roman" w:cs="Times New Roman"/>
          <w:color w:val="auto"/>
        </w:rPr>
        <w:t>应准确可用</w:t>
      </w:r>
      <w:r w:rsidR="003D3D25">
        <w:rPr>
          <w:rFonts w:ascii="Times New Roman" w:eastAsiaTheme="minorEastAsia" w:hAnsi="Times New Roman" w:cs="Times New Roman" w:hint="eastAsia"/>
          <w:color w:val="auto"/>
        </w:rPr>
        <w:t>。</w:t>
      </w:r>
    </w:p>
    <w:p w14:paraId="52940C2E" w14:textId="7F0EA6C4" w:rsidR="00BF7015" w:rsidRPr="006F13F0" w:rsidRDefault="0088589D" w:rsidP="00750700">
      <w:pPr>
        <w:spacing w:line="360" w:lineRule="auto"/>
        <w:ind w:firstLineChars="200" w:firstLine="480"/>
        <w:rPr>
          <w:rFonts w:ascii="Times New Roman" w:eastAsiaTheme="minorEastAsia" w:hAnsi="Times New Roman" w:cs="Times New Roman"/>
          <w:color w:val="auto"/>
        </w:rPr>
      </w:pPr>
      <w:r w:rsidRPr="006F13F0">
        <w:rPr>
          <w:rFonts w:ascii="Times New Roman" w:eastAsiaTheme="minorEastAsia" w:hAnsi="Times New Roman" w:cs="Times New Roman"/>
          <w:color w:val="auto"/>
        </w:rPr>
        <w:t>d</w:t>
      </w:r>
      <w:r w:rsidRPr="006F13F0">
        <w:rPr>
          <w:rFonts w:ascii="Times New Roman" w:eastAsiaTheme="minorEastAsia" w:hAnsi="Times New Roman" w:cs="Times New Roman"/>
          <w:color w:val="auto"/>
        </w:rPr>
        <w:t>）稳定性原则：</w:t>
      </w:r>
      <w:r w:rsidR="00D878DE" w:rsidRPr="006F13F0">
        <w:rPr>
          <w:rFonts w:ascii="Times New Roman" w:eastAsiaTheme="minorEastAsia" w:hAnsi="Times New Roman" w:cs="Times New Roman"/>
          <w:color w:val="auto"/>
        </w:rPr>
        <w:t>评估参数</w:t>
      </w:r>
      <w:r w:rsidR="00D76F3C" w:rsidRPr="006F13F0">
        <w:rPr>
          <w:rFonts w:ascii="Times New Roman" w:eastAsiaTheme="minorEastAsia" w:hAnsi="Times New Roman" w:cs="Times New Roman"/>
          <w:color w:val="auto"/>
        </w:rPr>
        <w:t>已</w:t>
      </w:r>
      <w:r w:rsidR="00184F17" w:rsidRPr="006F13F0">
        <w:rPr>
          <w:rFonts w:ascii="Times New Roman" w:eastAsiaTheme="minorEastAsia" w:hAnsi="Times New Roman" w:cs="Times New Roman"/>
          <w:color w:val="auto"/>
        </w:rPr>
        <w:t>在监测评估中心项目中</w:t>
      </w:r>
      <w:r w:rsidR="00D76F3C" w:rsidRPr="006F13F0">
        <w:rPr>
          <w:rFonts w:ascii="Times New Roman" w:eastAsiaTheme="minorEastAsia" w:hAnsi="Times New Roman" w:cs="Times New Roman"/>
          <w:color w:val="auto"/>
        </w:rPr>
        <w:t>使用，应继承其已有定义，不轻易变更。</w:t>
      </w:r>
    </w:p>
    <w:p w14:paraId="14A41CA7" w14:textId="11F77139" w:rsidR="00A35F23" w:rsidRPr="006F13F0" w:rsidRDefault="00225DB4" w:rsidP="00750700">
      <w:pPr>
        <w:pStyle w:val="2"/>
        <w:rPr>
          <w:rFonts w:ascii="Times New Roman" w:hAnsi="Times New Roman" w:cs="Times New Roman"/>
          <w:color w:val="auto"/>
        </w:rPr>
      </w:pPr>
      <w:bookmarkStart w:id="11" w:name="_Toc519260400"/>
      <w:r w:rsidRPr="006F13F0">
        <w:rPr>
          <w:rFonts w:ascii="Times New Roman" w:hAnsi="Times New Roman" w:cs="Times New Roman"/>
          <w:color w:val="auto"/>
        </w:rPr>
        <w:t>3</w:t>
      </w:r>
      <w:r w:rsidR="00B867CA" w:rsidRPr="006F13F0">
        <w:rPr>
          <w:rFonts w:ascii="Times New Roman" w:hAnsi="Times New Roman" w:cs="Times New Roman"/>
          <w:color w:val="auto"/>
        </w:rPr>
        <w:t>.</w:t>
      </w:r>
      <w:r w:rsidR="00C349F5" w:rsidRPr="006F13F0">
        <w:rPr>
          <w:rFonts w:ascii="Times New Roman" w:hAnsi="Times New Roman" w:cs="Times New Roman"/>
          <w:color w:val="auto"/>
        </w:rPr>
        <w:t>4</w:t>
      </w:r>
      <w:r w:rsidR="007C7009" w:rsidRPr="006F13F0">
        <w:rPr>
          <w:rFonts w:ascii="Times New Roman" w:hAnsi="Times New Roman" w:cs="Times New Roman"/>
          <w:color w:val="auto"/>
        </w:rPr>
        <w:t>确定主要内容的论据</w:t>
      </w:r>
      <w:bookmarkEnd w:id="11"/>
    </w:p>
    <w:p w14:paraId="76EBE145" w14:textId="042010CE" w:rsidR="007C7009" w:rsidRPr="006F13F0" w:rsidRDefault="00BB2A2F" w:rsidP="00FB1DC3">
      <w:pPr>
        <w:spacing w:line="360" w:lineRule="auto"/>
        <w:ind w:firstLineChars="200" w:firstLine="480"/>
        <w:rPr>
          <w:rFonts w:ascii="Times New Roman" w:eastAsiaTheme="minorEastAsia" w:hAnsi="Times New Roman" w:cs="Times New Roman"/>
          <w:color w:val="auto"/>
        </w:rPr>
      </w:pPr>
      <w:r w:rsidRPr="006F13F0">
        <w:rPr>
          <w:rFonts w:ascii="Times New Roman" w:hAnsi="Times New Roman" w:cs="Times New Roman"/>
        </w:rPr>
        <w:t>为了实现国际</w:t>
      </w:r>
      <w:r w:rsidRPr="006F13F0">
        <w:rPr>
          <w:rFonts w:ascii="Times New Roman" w:hAnsi="Times New Roman" w:cs="Times New Roman"/>
        </w:rPr>
        <w:t>GNSS</w:t>
      </w:r>
      <w:r w:rsidRPr="006F13F0">
        <w:rPr>
          <w:rFonts w:ascii="Times New Roman" w:hAnsi="Times New Roman" w:cs="Times New Roman"/>
        </w:rPr>
        <w:t>公开服务监测评估，开展了监测评估参数的研究工作，形成了《</w:t>
      </w:r>
      <w:r w:rsidRPr="006F13F0">
        <w:rPr>
          <w:rFonts w:ascii="Times New Roman" w:hAnsi="Times New Roman" w:cs="Times New Roman"/>
        </w:rPr>
        <w:t>GNSS</w:t>
      </w:r>
      <w:r w:rsidRPr="006F13F0">
        <w:rPr>
          <w:rFonts w:ascii="Times New Roman" w:hAnsi="Times New Roman" w:cs="Times New Roman"/>
        </w:rPr>
        <w:t>监测评估参数（中英文版）》，并提交于</w:t>
      </w:r>
      <w:r w:rsidRPr="006F13F0">
        <w:rPr>
          <w:rFonts w:ascii="Times New Roman" w:hAnsi="Times New Roman" w:cs="Times New Roman"/>
        </w:rPr>
        <w:t>2012</w:t>
      </w:r>
      <w:r w:rsidRPr="006F13F0">
        <w:rPr>
          <w:rFonts w:ascii="Times New Roman" w:hAnsi="Times New Roman" w:cs="Times New Roman"/>
        </w:rPr>
        <w:t>年</w:t>
      </w:r>
      <w:r w:rsidRPr="006F13F0">
        <w:rPr>
          <w:rFonts w:ascii="Times New Roman" w:hAnsi="Times New Roman" w:cs="Times New Roman"/>
        </w:rPr>
        <w:t>11</w:t>
      </w:r>
      <w:r w:rsidRPr="006F13F0">
        <w:rPr>
          <w:rFonts w:ascii="Times New Roman" w:hAnsi="Times New Roman" w:cs="Times New Roman"/>
        </w:rPr>
        <w:t>月在北京召</w:t>
      </w:r>
      <w:r w:rsidRPr="006F13F0">
        <w:rPr>
          <w:rFonts w:ascii="Times New Roman" w:hAnsi="Times New Roman" w:cs="Times New Roman"/>
        </w:rPr>
        <w:lastRenderedPageBreak/>
        <w:t>开的</w:t>
      </w:r>
      <w:r w:rsidRPr="006F13F0">
        <w:rPr>
          <w:rFonts w:ascii="Times New Roman" w:hAnsi="Times New Roman" w:cs="Times New Roman"/>
        </w:rPr>
        <w:t>ICG-7</w:t>
      </w:r>
      <w:r w:rsidRPr="006F13F0">
        <w:rPr>
          <w:rFonts w:ascii="Times New Roman" w:hAnsi="Times New Roman" w:cs="Times New Roman"/>
        </w:rPr>
        <w:t>会议，并在此基础上逐步完善。该参数特点为：参数设置系统、全面，涉及到星座状态、信号质量、信号精度、服务性能等方面，可为促进</w:t>
      </w:r>
      <w:r w:rsidRPr="006F13F0">
        <w:rPr>
          <w:rFonts w:ascii="Times New Roman" w:hAnsi="Times New Roman" w:cs="Times New Roman"/>
        </w:rPr>
        <w:t>GNSS</w:t>
      </w:r>
      <w:r w:rsidRPr="006F13F0">
        <w:rPr>
          <w:rFonts w:ascii="Times New Roman" w:hAnsi="Times New Roman" w:cs="Times New Roman"/>
        </w:rPr>
        <w:t>兼容与互操作，以及为广大用户安全使用</w:t>
      </w:r>
      <w:r w:rsidRPr="006F13F0">
        <w:rPr>
          <w:rFonts w:ascii="Times New Roman" w:hAnsi="Times New Roman" w:cs="Times New Roman"/>
        </w:rPr>
        <w:t>GNSS</w:t>
      </w:r>
      <w:r w:rsidRPr="006F13F0">
        <w:rPr>
          <w:rFonts w:ascii="Times New Roman" w:hAnsi="Times New Roman" w:cs="Times New Roman"/>
        </w:rPr>
        <w:t>服务提供保障。在形成国际</w:t>
      </w:r>
      <w:r w:rsidRPr="006F13F0">
        <w:rPr>
          <w:rFonts w:ascii="Times New Roman" w:hAnsi="Times New Roman" w:cs="Times New Roman"/>
        </w:rPr>
        <w:t>GNSS</w:t>
      </w:r>
      <w:r w:rsidRPr="006F13F0">
        <w:rPr>
          <w:rFonts w:ascii="Times New Roman" w:hAnsi="Times New Roman" w:cs="Times New Roman"/>
        </w:rPr>
        <w:t>公开服务性能监测评估的基础上，为了更好地满足</w:t>
      </w:r>
      <w:r w:rsidRPr="006F13F0">
        <w:rPr>
          <w:rFonts w:ascii="Times New Roman" w:hAnsi="Times New Roman" w:cs="Times New Roman"/>
        </w:rPr>
        <w:t>iGMAS</w:t>
      </w:r>
      <w:r w:rsidRPr="006F13F0">
        <w:rPr>
          <w:rFonts w:ascii="Times New Roman" w:hAnsi="Times New Roman" w:cs="Times New Roman"/>
        </w:rPr>
        <w:t>建设需求，增加了北斗差分相关参数的评估，形成了</w:t>
      </w:r>
      <w:r w:rsidRPr="006F13F0">
        <w:rPr>
          <w:rFonts w:ascii="Times New Roman" w:hAnsi="Times New Roman" w:cs="Times New Roman"/>
        </w:rPr>
        <w:t>iGMAS</w:t>
      </w:r>
      <w:r w:rsidRPr="006F13F0">
        <w:rPr>
          <w:rFonts w:ascii="Times New Roman" w:hAnsi="Times New Roman" w:cs="Times New Roman"/>
        </w:rPr>
        <w:t>监测评估参数</w:t>
      </w:r>
      <w:r w:rsidR="009164CE" w:rsidRPr="006F13F0">
        <w:rPr>
          <w:rFonts w:ascii="Times New Roman" w:eastAsiaTheme="minorEastAsia" w:hAnsi="Times New Roman" w:cs="Times New Roman"/>
          <w:color w:val="auto"/>
        </w:rPr>
        <w:t>。</w:t>
      </w:r>
      <w:r w:rsidR="00154691" w:rsidRPr="006F13F0">
        <w:rPr>
          <w:rFonts w:ascii="Times New Roman" w:eastAsiaTheme="minorEastAsia" w:hAnsi="Times New Roman" w:cs="Times New Roman"/>
          <w:color w:val="auto"/>
        </w:rPr>
        <w:t>关于标准主体结构的说明</w:t>
      </w:r>
      <w:r w:rsidR="00225DB4" w:rsidRPr="006F13F0">
        <w:rPr>
          <w:rFonts w:ascii="Times New Roman" w:eastAsiaTheme="minorEastAsia" w:hAnsi="Times New Roman" w:cs="Times New Roman"/>
          <w:color w:val="auto"/>
        </w:rPr>
        <w:t>如下：</w:t>
      </w:r>
    </w:p>
    <w:p w14:paraId="522E1385" w14:textId="77777777" w:rsidR="00154691" w:rsidRPr="006F13F0" w:rsidRDefault="00154691" w:rsidP="0083617B">
      <w:pPr>
        <w:spacing w:line="360" w:lineRule="auto"/>
        <w:ind w:firstLineChars="200" w:firstLine="480"/>
        <w:rPr>
          <w:rFonts w:ascii="Times New Roman" w:eastAsiaTheme="minorEastAsia" w:hAnsi="Times New Roman" w:cs="Times New Roman"/>
          <w:color w:val="auto"/>
        </w:rPr>
      </w:pPr>
      <w:r w:rsidRPr="006F13F0">
        <w:rPr>
          <w:rFonts w:ascii="Times New Roman" w:eastAsiaTheme="minorEastAsia" w:hAnsi="Times New Roman" w:cs="Times New Roman"/>
          <w:color w:val="auto"/>
        </w:rPr>
        <w:t>本标准共分为以下</w:t>
      </w:r>
      <w:r w:rsidRPr="006F13F0">
        <w:rPr>
          <w:rFonts w:ascii="Times New Roman" w:eastAsiaTheme="minorEastAsia" w:hAnsi="Times New Roman" w:cs="Times New Roman"/>
          <w:color w:val="auto"/>
        </w:rPr>
        <w:t>7</w:t>
      </w:r>
      <w:r w:rsidRPr="006F13F0">
        <w:rPr>
          <w:rFonts w:ascii="Times New Roman" w:eastAsiaTheme="minorEastAsia" w:hAnsi="Times New Roman" w:cs="Times New Roman"/>
          <w:color w:val="auto"/>
        </w:rPr>
        <w:t>章，</w:t>
      </w:r>
    </w:p>
    <w:p w14:paraId="4CAFAE1B" w14:textId="77777777" w:rsidR="00154691" w:rsidRPr="006F13F0" w:rsidRDefault="00154691" w:rsidP="00DA29AB">
      <w:pPr>
        <w:pStyle w:val="a9"/>
        <w:numPr>
          <w:ilvl w:val="0"/>
          <w:numId w:val="8"/>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范围</w:t>
      </w:r>
    </w:p>
    <w:p w14:paraId="0AB72504" w14:textId="77777777" w:rsidR="00154691" w:rsidRPr="006F13F0" w:rsidRDefault="00154691" w:rsidP="00DA29AB">
      <w:pPr>
        <w:pStyle w:val="a9"/>
        <w:numPr>
          <w:ilvl w:val="0"/>
          <w:numId w:val="8"/>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规范性引用文件</w:t>
      </w:r>
    </w:p>
    <w:p w14:paraId="395EC685" w14:textId="77777777" w:rsidR="00901E2A" w:rsidRPr="006F13F0" w:rsidRDefault="00154691" w:rsidP="00DA29AB">
      <w:pPr>
        <w:pStyle w:val="a9"/>
        <w:numPr>
          <w:ilvl w:val="0"/>
          <w:numId w:val="8"/>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术语和定义</w:t>
      </w:r>
      <w:r w:rsidR="00901E2A" w:rsidRPr="006F13F0">
        <w:rPr>
          <w:rFonts w:ascii="Times New Roman" w:eastAsiaTheme="minorEastAsia" w:hAnsi="Times New Roman" w:cs="Times New Roman"/>
          <w:color w:val="auto"/>
        </w:rPr>
        <w:t>缩略语</w:t>
      </w:r>
    </w:p>
    <w:p w14:paraId="3BDA5020" w14:textId="6BDA0118" w:rsidR="00901E2A" w:rsidRPr="006F13F0" w:rsidRDefault="00901E2A" w:rsidP="00DA29AB">
      <w:pPr>
        <w:pStyle w:val="a9"/>
        <w:numPr>
          <w:ilvl w:val="0"/>
          <w:numId w:val="8"/>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星座状态</w:t>
      </w:r>
    </w:p>
    <w:p w14:paraId="4140AFEB" w14:textId="72D2BF52" w:rsidR="00901E2A" w:rsidRPr="006F13F0" w:rsidRDefault="00901E2A" w:rsidP="00901E2A">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卫星健康状态参数</w:t>
      </w:r>
    </w:p>
    <w:p w14:paraId="1E985A4C" w14:textId="28DCB620" w:rsidR="00901E2A" w:rsidRPr="006F13F0" w:rsidRDefault="00901E2A" w:rsidP="00901E2A">
      <w:pPr>
        <w:pStyle w:val="a9"/>
        <w:spacing w:line="360" w:lineRule="auto"/>
        <w:ind w:left="768" w:firstLineChars="0" w:firstLine="0"/>
        <w:rPr>
          <w:rFonts w:ascii="Times New Roman" w:eastAsiaTheme="minorEastAsia" w:hAnsi="Times New Roman" w:cs="Times New Roman"/>
          <w:color w:val="auto"/>
        </w:rPr>
      </w:pPr>
      <w:proofErr w:type="gramStart"/>
      <w:r w:rsidRPr="006F13F0">
        <w:rPr>
          <w:rFonts w:ascii="Times New Roman" w:eastAsiaTheme="minorEastAsia" w:hAnsi="Times New Roman" w:cs="Times New Roman"/>
          <w:color w:val="auto"/>
        </w:rPr>
        <w:t>卫星轨位参数</w:t>
      </w:r>
      <w:proofErr w:type="gramEnd"/>
    </w:p>
    <w:p w14:paraId="33A4298A" w14:textId="37601C99" w:rsidR="00901E2A" w:rsidRPr="006F13F0" w:rsidRDefault="00901E2A" w:rsidP="00901E2A">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星座精度因子</w:t>
      </w:r>
    </w:p>
    <w:p w14:paraId="476F9F30" w14:textId="156040C2" w:rsidR="00154691" w:rsidRPr="006F13F0" w:rsidRDefault="00901E2A" w:rsidP="00DA29AB">
      <w:pPr>
        <w:pStyle w:val="a9"/>
        <w:numPr>
          <w:ilvl w:val="0"/>
          <w:numId w:val="8"/>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空间信号质量</w:t>
      </w:r>
    </w:p>
    <w:p w14:paraId="203AD459" w14:textId="4A42B85E" w:rsidR="00154691" w:rsidRPr="006F13F0" w:rsidRDefault="00901E2A" w:rsidP="00154691">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信号地面接收功率</w:t>
      </w:r>
    </w:p>
    <w:p w14:paraId="0BF120FE" w14:textId="2C7F07DC" w:rsidR="00154691" w:rsidRPr="006F13F0" w:rsidRDefault="00901E2A" w:rsidP="00154691">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合成功率谱偏差</w:t>
      </w:r>
    </w:p>
    <w:p w14:paraId="3C8B6EC4" w14:textId="4BE2348C" w:rsidR="00154691" w:rsidRPr="006F13F0" w:rsidRDefault="0044566E" w:rsidP="00154691">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基带信号波形数字畸变</w:t>
      </w:r>
    </w:p>
    <w:p w14:paraId="4C251B69" w14:textId="55D44F6E" w:rsidR="00154691" w:rsidRPr="006F13F0" w:rsidRDefault="0044566E" w:rsidP="00154691">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信号分量间相位偏差</w:t>
      </w:r>
    </w:p>
    <w:p w14:paraId="46996C8D" w14:textId="15E2ED58" w:rsidR="00154691" w:rsidRPr="006F13F0" w:rsidRDefault="0044566E" w:rsidP="00154691">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信号相关损失</w:t>
      </w:r>
    </w:p>
    <w:p w14:paraId="06E63C29" w14:textId="038336A9" w:rsidR="00154691" w:rsidRPr="006F13F0" w:rsidRDefault="0044566E" w:rsidP="00154691">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测距稳定</w:t>
      </w:r>
      <w:r w:rsidR="00901E2A" w:rsidRPr="006F13F0">
        <w:rPr>
          <w:rFonts w:ascii="Times New Roman" w:eastAsiaTheme="minorEastAsia" w:hAnsi="Times New Roman" w:cs="Times New Roman"/>
          <w:color w:val="auto"/>
        </w:rPr>
        <w:t>度</w:t>
      </w:r>
    </w:p>
    <w:p w14:paraId="499EA9B1" w14:textId="4618EA8C" w:rsidR="00154691" w:rsidRPr="006F13F0" w:rsidRDefault="0044566E" w:rsidP="00154691">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测距码相位一致性</w:t>
      </w:r>
    </w:p>
    <w:p w14:paraId="0F27E7DB" w14:textId="16074089" w:rsidR="00154691" w:rsidRPr="006F13F0" w:rsidRDefault="00901E2A" w:rsidP="00DA29AB">
      <w:pPr>
        <w:pStyle w:val="a9"/>
        <w:numPr>
          <w:ilvl w:val="0"/>
          <w:numId w:val="8"/>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空间信号性能</w:t>
      </w:r>
    </w:p>
    <w:p w14:paraId="08F67475" w14:textId="4550A35C" w:rsidR="00154691" w:rsidRPr="006F13F0" w:rsidRDefault="0044566E" w:rsidP="00154691">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广播星历一致性</w:t>
      </w:r>
    </w:p>
    <w:p w14:paraId="71DE734F" w14:textId="73F6790C" w:rsidR="00154691" w:rsidRPr="006F13F0" w:rsidRDefault="0044566E" w:rsidP="00154691">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广播轨道精度</w:t>
      </w:r>
    </w:p>
    <w:p w14:paraId="518EAA55" w14:textId="2EBCCE72" w:rsidR="00901E2A" w:rsidRPr="006F13F0" w:rsidRDefault="0044566E" w:rsidP="00154691">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广播钟差精度</w:t>
      </w:r>
    </w:p>
    <w:p w14:paraId="1C48C927" w14:textId="09C7286B" w:rsidR="00901E2A" w:rsidRPr="006F13F0" w:rsidRDefault="0044566E" w:rsidP="00154691">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用户测距精度</w:t>
      </w:r>
    </w:p>
    <w:p w14:paraId="38663EF4" w14:textId="69768ABD" w:rsidR="00901E2A" w:rsidRPr="006F13F0" w:rsidRDefault="0044566E" w:rsidP="00154691">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用户测距率误差</w:t>
      </w:r>
    </w:p>
    <w:p w14:paraId="03B557CB" w14:textId="5A829D3E" w:rsidR="00901E2A" w:rsidRPr="006F13F0" w:rsidRDefault="0044566E" w:rsidP="00154691">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用户测距加速度误差</w:t>
      </w:r>
    </w:p>
    <w:p w14:paraId="5FD736F4" w14:textId="4238B420" w:rsidR="00901E2A" w:rsidRPr="006F13F0" w:rsidRDefault="0044566E" w:rsidP="00154691">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lastRenderedPageBreak/>
        <w:t>空间信号完好性</w:t>
      </w:r>
    </w:p>
    <w:p w14:paraId="14631A1A" w14:textId="58C3EFF0" w:rsidR="00901E2A" w:rsidRPr="006F13F0" w:rsidRDefault="0044566E" w:rsidP="00154691">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空间信号连续性</w:t>
      </w:r>
    </w:p>
    <w:p w14:paraId="6FD8ADC4" w14:textId="7813A218" w:rsidR="00901E2A" w:rsidRPr="006F13F0" w:rsidRDefault="0044566E" w:rsidP="00154691">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空间信号可用性</w:t>
      </w:r>
    </w:p>
    <w:p w14:paraId="243E6762" w14:textId="101004E1" w:rsidR="00901E2A" w:rsidRPr="006F13F0" w:rsidRDefault="0044566E" w:rsidP="00154691">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协调世界时偏差误差</w:t>
      </w:r>
    </w:p>
    <w:p w14:paraId="5197D6BF" w14:textId="2E2D28C3" w:rsidR="00901E2A" w:rsidRPr="006F13F0" w:rsidRDefault="0044566E" w:rsidP="00154691">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广播电离层延迟模型精度</w:t>
      </w:r>
    </w:p>
    <w:p w14:paraId="15819AFB" w14:textId="352871D0" w:rsidR="00901E2A" w:rsidRPr="006F13F0" w:rsidRDefault="0044566E" w:rsidP="00154691">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广播</w:t>
      </w:r>
      <w:r w:rsidRPr="006F13F0">
        <w:rPr>
          <w:rFonts w:ascii="Times New Roman" w:eastAsiaTheme="minorEastAsia" w:hAnsi="Times New Roman" w:cs="Times New Roman"/>
          <w:color w:val="auto"/>
        </w:rPr>
        <w:t>TGD</w:t>
      </w:r>
      <w:r w:rsidRPr="006F13F0">
        <w:rPr>
          <w:rFonts w:ascii="Times New Roman" w:eastAsiaTheme="minorEastAsia" w:hAnsi="Times New Roman" w:cs="Times New Roman"/>
          <w:color w:val="auto"/>
        </w:rPr>
        <w:t>精度</w:t>
      </w:r>
    </w:p>
    <w:p w14:paraId="6BA2F63A" w14:textId="7D8C435E" w:rsidR="00901E2A" w:rsidRPr="006F13F0" w:rsidRDefault="0044566E" w:rsidP="00154691">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系统时性能</w:t>
      </w:r>
    </w:p>
    <w:p w14:paraId="0901730D" w14:textId="3D225F96" w:rsidR="00901E2A" w:rsidRPr="006F13F0" w:rsidRDefault="0044566E" w:rsidP="00154691">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GNSS</w:t>
      </w:r>
      <w:r w:rsidRPr="006F13F0">
        <w:rPr>
          <w:rFonts w:ascii="Times New Roman" w:eastAsiaTheme="minorEastAsia" w:hAnsi="Times New Roman" w:cs="Times New Roman"/>
          <w:color w:val="auto"/>
        </w:rPr>
        <w:t>系统时间偏差精度</w:t>
      </w:r>
    </w:p>
    <w:p w14:paraId="6AB9C38C" w14:textId="2C6522CE" w:rsidR="00901E2A" w:rsidRPr="006F13F0" w:rsidRDefault="0044566E" w:rsidP="00154691">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卫星钟性能</w:t>
      </w:r>
    </w:p>
    <w:p w14:paraId="0CD94D99" w14:textId="22A34B93" w:rsidR="00901E2A" w:rsidRPr="006F13F0" w:rsidRDefault="00901E2A" w:rsidP="00DA29AB">
      <w:pPr>
        <w:pStyle w:val="a9"/>
        <w:numPr>
          <w:ilvl w:val="0"/>
          <w:numId w:val="8"/>
        </w:numPr>
        <w:spacing w:line="360" w:lineRule="auto"/>
        <w:ind w:firstLineChars="0"/>
        <w:rPr>
          <w:rFonts w:ascii="Times New Roman" w:eastAsiaTheme="minorEastAsia" w:hAnsi="Times New Roman" w:cs="Times New Roman"/>
          <w:color w:val="auto"/>
        </w:rPr>
      </w:pPr>
      <w:r w:rsidRPr="006F13F0">
        <w:rPr>
          <w:rFonts w:ascii="Times New Roman" w:eastAsiaTheme="minorEastAsia" w:hAnsi="Times New Roman" w:cs="Times New Roman"/>
          <w:color w:val="auto"/>
        </w:rPr>
        <w:t>服务性能</w:t>
      </w:r>
    </w:p>
    <w:p w14:paraId="140C5F19" w14:textId="77777777" w:rsidR="00901E2A" w:rsidRPr="006F13F0" w:rsidRDefault="00901E2A" w:rsidP="00901E2A">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定位精度</w:t>
      </w:r>
    </w:p>
    <w:p w14:paraId="269DC8FA" w14:textId="77777777" w:rsidR="00901E2A" w:rsidRPr="006F13F0" w:rsidRDefault="00901E2A" w:rsidP="00901E2A">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测速精度</w:t>
      </w:r>
    </w:p>
    <w:p w14:paraId="0BC5F725" w14:textId="77777777" w:rsidR="00901E2A" w:rsidRPr="006F13F0" w:rsidRDefault="00901E2A" w:rsidP="00901E2A">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授时精度</w:t>
      </w:r>
    </w:p>
    <w:p w14:paraId="5198F86A" w14:textId="77777777" w:rsidR="00901E2A" w:rsidRPr="006F13F0" w:rsidRDefault="00901E2A" w:rsidP="00901E2A">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PDOP</w:t>
      </w:r>
      <w:r w:rsidRPr="006F13F0">
        <w:rPr>
          <w:rFonts w:ascii="Times New Roman" w:eastAsiaTheme="minorEastAsia" w:hAnsi="Times New Roman" w:cs="Times New Roman"/>
          <w:color w:val="auto"/>
        </w:rPr>
        <w:t>可用性</w:t>
      </w:r>
    </w:p>
    <w:p w14:paraId="5D638352" w14:textId="77777777" w:rsidR="00901E2A" w:rsidRPr="006F13F0" w:rsidRDefault="00901E2A" w:rsidP="00901E2A">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定位服务可用性</w:t>
      </w:r>
    </w:p>
    <w:p w14:paraId="0B70C9E0" w14:textId="77777777" w:rsidR="00901E2A" w:rsidRPr="006F13F0" w:rsidRDefault="00901E2A" w:rsidP="00901E2A">
      <w:pPr>
        <w:pStyle w:val="a9"/>
        <w:spacing w:line="360" w:lineRule="auto"/>
        <w:ind w:left="768" w:firstLineChars="0" w:firstLine="0"/>
        <w:rPr>
          <w:rFonts w:ascii="Times New Roman" w:eastAsiaTheme="minorEastAsia" w:hAnsi="Times New Roman" w:cs="Times New Roman"/>
          <w:color w:val="auto"/>
        </w:rPr>
      </w:pPr>
      <w:r w:rsidRPr="006F13F0">
        <w:rPr>
          <w:rFonts w:ascii="Times New Roman" w:eastAsiaTheme="minorEastAsia" w:hAnsi="Times New Roman" w:cs="Times New Roman"/>
          <w:color w:val="auto"/>
        </w:rPr>
        <w:t>定位服务连续性</w:t>
      </w:r>
    </w:p>
    <w:p w14:paraId="0A51FCAE" w14:textId="6C198ABF" w:rsidR="003C12E2" w:rsidRPr="006F13F0" w:rsidRDefault="00225DB4" w:rsidP="00901E2A">
      <w:pPr>
        <w:spacing w:line="360" w:lineRule="auto"/>
        <w:ind w:left="420" w:firstLine="348"/>
        <w:rPr>
          <w:rFonts w:ascii="Times New Roman" w:eastAsiaTheme="minorEastAsia" w:hAnsi="Times New Roman" w:cs="Times New Roman"/>
          <w:color w:val="auto"/>
          <w:sz w:val="21"/>
          <w:szCs w:val="21"/>
        </w:rPr>
      </w:pPr>
      <w:r w:rsidRPr="006F13F0">
        <w:rPr>
          <w:rFonts w:ascii="Times New Roman" w:eastAsiaTheme="minorEastAsia" w:hAnsi="Times New Roman" w:cs="Times New Roman"/>
          <w:color w:val="auto"/>
        </w:rPr>
        <w:t>本标准的结构主要是依据</w:t>
      </w:r>
      <w:r w:rsidR="004A66A3" w:rsidRPr="006F13F0">
        <w:rPr>
          <w:rFonts w:ascii="Times New Roman" w:eastAsiaTheme="minorEastAsia" w:hAnsi="Times New Roman" w:cs="Times New Roman"/>
          <w:color w:val="auto"/>
        </w:rPr>
        <w:t>监测评估中心评估参数和方法文档编写</w:t>
      </w:r>
      <w:r w:rsidRPr="006F13F0">
        <w:rPr>
          <w:rFonts w:ascii="Times New Roman" w:eastAsiaTheme="minorEastAsia" w:hAnsi="Times New Roman" w:cs="Times New Roman"/>
          <w:color w:val="auto"/>
        </w:rPr>
        <w:t>。</w:t>
      </w:r>
    </w:p>
    <w:p w14:paraId="1A573E61" w14:textId="5A1096BA" w:rsidR="00013151" w:rsidRPr="00013151" w:rsidRDefault="00013151" w:rsidP="00013151">
      <w:pPr>
        <w:pStyle w:val="10"/>
        <w:rPr>
          <w:rFonts w:ascii="Times New Roman" w:eastAsiaTheme="minorEastAsia" w:hAnsi="Times New Roman" w:cs="Times New Roman"/>
          <w:color w:val="auto"/>
        </w:rPr>
      </w:pPr>
      <w:bookmarkStart w:id="12" w:name="_Toc477179051"/>
      <w:bookmarkStart w:id="13" w:name="_Toc519260401"/>
      <w:r>
        <w:rPr>
          <w:rFonts w:ascii="Times New Roman" w:eastAsiaTheme="minorEastAsia" w:hAnsi="Times New Roman" w:cs="Times New Roman" w:hint="eastAsia"/>
          <w:color w:val="auto"/>
        </w:rPr>
        <w:t xml:space="preserve">4 </w:t>
      </w:r>
      <w:r w:rsidRPr="00013151">
        <w:rPr>
          <w:rFonts w:ascii="Times New Roman" w:eastAsiaTheme="minorEastAsia" w:hAnsi="Times New Roman" w:cs="Times New Roman"/>
          <w:color w:val="auto"/>
        </w:rPr>
        <w:t>主要试验或验证的分析</w:t>
      </w:r>
      <w:r w:rsidRPr="00013151">
        <w:rPr>
          <w:rFonts w:ascii="Times New Roman" w:eastAsiaTheme="minorEastAsia" w:hAnsi="Times New Roman" w:cs="Times New Roman" w:hint="eastAsia"/>
          <w:color w:val="auto"/>
        </w:rPr>
        <w:t>报告</w:t>
      </w:r>
      <w:bookmarkEnd w:id="12"/>
      <w:bookmarkEnd w:id="13"/>
    </w:p>
    <w:p w14:paraId="753F264F" w14:textId="63C58CF4" w:rsidR="004A3EEE" w:rsidRPr="006F13F0" w:rsidRDefault="00013151" w:rsidP="004A3EEE">
      <w:pPr>
        <w:pStyle w:val="3"/>
        <w:numPr>
          <w:ilvl w:val="0"/>
          <w:numId w:val="0"/>
        </w:numPr>
        <w:spacing w:beforeLines="0" w:afterLines="0" w:line="360" w:lineRule="auto"/>
        <w:rPr>
          <w:rFonts w:ascii="Times New Roman" w:eastAsiaTheme="minorEastAsia" w:hAnsi="Times New Roman"/>
          <w:b/>
          <w:sz w:val="24"/>
          <w:szCs w:val="24"/>
          <w:lang w:val="x-none"/>
        </w:rPr>
      </w:pPr>
      <w:bookmarkStart w:id="14" w:name="_Toc519260402"/>
      <w:r>
        <w:rPr>
          <w:rFonts w:ascii="Times New Roman" w:eastAsiaTheme="minorEastAsia" w:hAnsi="Times New Roman" w:hint="eastAsia"/>
          <w:b/>
          <w:sz w:val="24"/>
          <w:szCs w:val="24"/>
          <w:lang w:val="x-none"/>
        </w:rPr>
        <w:t>4</w:t>
      </w:r>
      <w:r w:rsidR="004A3EEE" w:rsidRPr="006F13F0">
        <w:rPr>
          <w:rFonts w:ascii="Times New Roman" w:eastAsiaTheme="minorEastAsia" w:hAnsi="Times New Roman"/>
          <w:b/>
          <w:sz w:val="24"/>
          <w:szCs w:val="24"/>
          <w:lang w:val="x-none"/>
        </w:rPr>
        <w:t>.1</w:t>
      </w:r>
      <w:r w:rsidR="004A3EEE" w:rsidRPr="006F13F0">
        <w:rPr>
          <w:rFonts w:ascii="Times New Roman" w:eastAsiaTheme="minorEastAsia" w:hAnsi="Times New Roman"/>
          <w:b/>
          <w:sz w:val="24"/>
          <w:szCs w:val="24"/>
          <w:lang w:val="x-none"/>
        </w:rPr>
        <w:t>卫星健康状态参数</w:t>
      </w:r>
      <w:bookmarkEnd w:id="14"/>
    </w:p>
    <w:p w14:paraId="11A48E43" w14:textId="6EB4C645" w:rsidR="004A3EEE" w:rsidRPr="006F13F0" w:rsidRDefault="0003754D" w:rsidP="00FC685A">
      <w:pPr>
        <w:spacing w:line="360" w:lineRule="auto"/>
        <w:ind w:firstLine="420"/>
        <w:rPr>
          <w:rFonts w:ascii="Times New Roman" w:eastAsiaTheme="minorEastAsia" w:hAnsi="Times New Roman" w:cs="Times New Roman"/>
        </w:rPr>
      </w:pPr>
      <w:r w:rsidRPr="006F13F0">
        <w:rPr>
          <w:rFonts w:ascii="Times New Roman" w:eastAsiaTheme="minorEastAsia" w:hAnsi="Times New Roman" w:cs="Times New Roman"/>
          <w:color w:val="auto"/>
        </w:rPr>
        <w:t>卫星健康状态</w:t>
      </w:r>
      <w:r w:rsidR="004A3EEE" w:rsidRPr="006F13F0">
        <w:rPr>
          <w:rFonts w:ascii="Times New Roman" w:eastAsiaTheme="minorEastAsia" w:hAnsi="Times New Roman" w:cs="Times New Roman"/>
          <w:color w:val="auto"/>
        </w:rPr>
        <w:t>参数与</w:t>
      </w:r>
      <w:r w:rsidR="004A3EEE" w:rsidRPr="006F13F0">
        <w:rPr>
          <w:rFonts w:ascii="Times New Roman" w:eastAsiaTheme="minorEastAsia" w:hAnsi="Times New Roman" w:cs="Times New Roman"/>
          <w:color w:val="auto"/>
        </w:rPr>
        <w:t>GNSS</w:t>
      </w:r>
      <w:r w:rsidR="004A3EEE" w:rsidRPr="006F13F0">
        <w:rPr>
          <w:rFonts w:ascii="Times New Roman" w:eastAsiaTheme="minorEastAsia" w:hAnsi="Times New Roman" w:cs="Times New Roman"/>
          <w:color w:val="auto"/>
        </w:rPr>
        <w:t>导航电文中的卫星健康</w:t>
      </w:r>
      <w:r w:rsidR="003D3D25">
        <w:rPr>
          <w:rFonts w:ascii="Times New Roman" w:eastAsiaTheme="minorEastAsia" w:hAnsi="Times New Roman" w:cs="Times New Roman" w:hint="eastAsia"/>
          <w:color w:val="auto"/>
        </w:rPr>
        <w:t>状态标识</w:t>
      </w:r>
      <w:r w:rsidR="004A3EEE" w:rsidRPr="006F13F0">
        <w:rPr>
          <w:rFonts w:ascii="Times New Roman" w:eastAsiaTheme="minorEastAsia" w:hAnsi="Times New Roman" w:cs="Times New Roman"/>
          <w:color w:val="auto"/>
        </w:rPr>
        <w:t>对应</w:t>
      </w:r>
      <w:r w:rsidR="005559E4" w:rsidRPr="006F13F0">
        <w:rPr>
          <w:rFonts w:ascii="Times New Roman" w:eastAsiaTheme="minorEastAsia" w:hAnsi="Times New Roman" w:cs="Times New Roman"/>
          <w:color w:val="auto"/>
        </w:rPr>
        <w:t>，</w:t>
      </w:r>
      <w:r w:rsidR="004A3EEE" w:rsidRPr="006F13F0">
        <w:rPr>
          <w:rFonts w:ascii="Times New Roman" w:eastAsiaTheme="minorEastAsia" w:hAnsi="Times New Roman" w:cs="Times New Roman"/>
          <w:color w:val="auto"/>
        </w:rPr>
        <w:t>分为健康与不健康两种，是判断卫星是否正常工作依据。数据来源于导航电文，提取出</w:t>
      </w:r>
      <w:proofErr w:type="gramStart"/>
      <w:r w:rsidR="004A3EEE" w:rsidRPr="006F13F0">
        <w:rPr>
          <w:rFonts w:ascii="Times New Roman" w:eastAsiaTheme="minorEastAsia" w:hAnsi="Times New Roman" w:cs="Times New Roman"/>
          <w:color w:val="auto"/>
        </w:rPr>
        <w:t>健康字</w:t>
      </w:r>
      <w:proofErr w:type="gramEnd"/>
      <w:r w:rsidR="004A3EEE" w:rsidRPr="006F13F0">
        <w:rPr>
          <w:rFonts w:ascii="Times New Roman" w:eastAsiaTheme="minorEastAsia" w:hAnsi="Times New Roman" w:cs="Times New Roman"/>
          <w:color w:val="auto"/>
        </w:rPr>
        <w:t>信息。</w:t>
      </w:r>
      <w:r w:rsidR="002834E9">
        <w:rPr>
          <w:rFonts w:ascii="Times New Roman" w:eastAsiaTheme="minorEastAsia" w:hAnsi="Times New Roman" w:cs="Times New Roman" w:hint="eastAsia"/>
          <w:color w:val="auto"/>
        </w:rPr>
        <w:t>由于目前</w:t>
      </w:r>
      <w:r w:rsidR="002834E9">
        <w:rPr>
          <w:rFonts w:ascii="Times New Roman" w:eastAsiaTheme="minorEastAsia" w:hAnsi="Times New Roman" w:cs="Times New Roman"/>
          <w:color w:val="auto"/>
        </w:rPr>
        <w:t>iGMAS</w:t>
      </w:r>
      <w:r w:rsidR="002834E9">
        <w:rPr>
          <w:rFonts w:ascii="Times New Roman" w:eastAsiaTheme="minorEastAsia" w:hAnsi="Times New Roman" w:cs="Times New Roman" w:hint="eastAsia"/>
          <w:color w:val="auto"/>
        </w:rPr>
        <w:t>监测站还未</w:t>
      </w:r>
      <w:r w:rsidR="002834E9">
        <w:rPr>
          <w:rFonts w:ascii="Times New Roman" w:eastAsiaTheme="minorEastAsia" w:hAnsi="Times New Roman" w:cs="Times New Roman"/>
          <w:color w:val="auto"/>
        </w:rPr>
        <w:t>实现全球均匀布站，会存在</w:t>
      </w:r>
      <w:r w:rsidR="002834E9">
        <w:rPr>
          <w:rFonts w:ascii="Times New Roman" w:eastAsiaTheme="minorEastAsia" w:hAnsi="Times New Roman" w:cs="Times New Roman" w:hint="eastAsia"/>
          <w:color w:val="auto"/>
        </w:rPr>
        <w:t>个别</w:t>
      </w:r>
      <w:r w:rsidR="002834E9">
        <w:rPr>
          <w:rFonts w:ascii="Times New Roman" w:eastAsiaTheme="minorEastAsia" w:hAnsi="Times New Roman" w:cs="Times New Roman"/>
          <w:color w:val="auto"/>
        </w:rPr>
        <w:t>时刻</w:t>
      </w:r>
      <w:r w:rsidR="002834E9">
        <w:rPr>
          <w:rFonts w:ascii="Times New Roman" w:eastAsiaTheme="minorEastAsia" w:hAnsi="Times New Roman" w:cs="Times New Roman" w:hint="eastAsia"/>
          <w:color w:val="auto"/>
        </w:rPr>
        <w:t>接收</w:t>
      </w:r>
      <w:r w:rsidR="002834E9">
        <w:rPr>
          <w:rFonts w:ascii="Times New Roman" w:eastAsiaTheme="minorEastAsia" w:hAnsi="Times New Roman" w:cs="Times New Roman"/>
          <w:color w:val="auto"/>
        </w:rPr>
        <w:t>不到</w:t>
      </w:r>
      <w:r w:rsidR="002834E9">
        <w:rPr>
          <w:rFonts w:ascii="Times New Roman" w:eastAsiaTheme="minorEastAsia" w:hAnsi="Times New Roman" w:cs="Times New Roman" w:hint="eastAsia"/>
          <w:color w:val="auto"/>
        </w:rPr>
        <w:t>某颗</w:t>
      </w:r>
      <w:r w:rsidR="002834E9">
        <w:rPr>
          <w:rFonts w:ascii="Times New Roman" w:eastAsiaTheme="minorEastAsia" w:hAnsi="Times New Roman" w:cs="Times New Roman"/>
          <w:color w:val="auto"/>
        </w:rPr>
        <w:t>卫星数据的情况</w:t>
      </w:r>
      <w:r w:rsidR="002834E9">
        <w:rPr>
          <w:rFonts w:ascii="Times New Roman" w:eastAsiaTheme="minorEastAsia" w:hAnsi="Times New Roman" w:cs="Times New Roman" w:hint="eastAsia"/>
        </w:rPr>
        <w:t>，</w:t>
      </w:r>
      <w:r w:rsidR="002834E9">
        <w:rPr>
          <w:rFonts w:ascii="Times New Roman" w:eastAsiaTheme="minorEastAsia" w:hAnsi="Times New Roman" w:cs="Times New Roman"/>
        </w:rPr>
        <w:t>该种情况</w:t>
      </w:r>
      <w:r w:rsidR="002834E9">
        <w:rPr>
          <w:rFonts w:ascii="Times New Roman" w:eastAsiaTheme="minorEastAsia" w:hAnsi="Times New Roman" w:cs="Times New Roman" w:hint="eastAsia"/>
        </w:rPr>
        <w:t>定义</w:t>
      </w:r>
      <w:r w:rsidR="002834E9">
        <w:rPr>
          <w:rFonts w:ascii="Times New Roman" w:eastAsiaTheme="minorEastAsia" w:hAnsi="Times New Roman" w:cs="Times New Roman"/>
        </w:rPr>
        <w:t>为未知状态。</w:t>
      </w:r>
    </w:p>
    <w:p w14:paraId="34E4C17E" w14:textId="63B889AC" w:rsidR="00E13AEA" w:rsidRPr="006F13F0" w:rsidRDefault="002834E9" w:rsidP="00E13AEA">
      <w:pPr>
        <w:keepNext/>
        <w:spacing w:line="360" w:lineRule="auto"/>
        <w:ind w:firstLine="420"/>
        <w:rPr>
          <w:rFonts w:ascii="Times New Roman" w:hAnsi="Times New Roman" w:cs="Times New Roman"/>
        </w:rPr>
      </w:pPr>
      <w:r w:rsidRPr="00E57BF6">
        <w:rPr>
          <w:rFonts w:eastAsia="华文仿宋"/>
          <w:bCs/>
          <w:noProof/>
          <w:sz w:val="28"/>
          <w:szCs w:val="28"/>
          <w:lang w:val="en-US" w:bidi="ar-SA"/>
        </w:rPr>
        <w:lastRenderedPageBreak/>
        <w:drawing>
          <wp:inline distT="0" distB="0" distL="0" distR="0" wp14:anchorId="38274755" wp14:editId="4013C4EC">
            <wp:extent cx="5262245" cy="2682875"/>
            <wp:effectExtent l="0" t="0" r="0" b="3175"/>
            <wp:docPr id="1" name="图片 1" descr="single_c_ins_month_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ingle_c_ins_month_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62245" cy="2682875"/>
                    </a:xfrm>
                    <a:prstGeom prst="rect">
                      <a:avLst/>
                    </a:prstGeom>
                    <a:noFill/>
                    <a:ln>
                      <a:noFill/>
                    </a:ln>
                  </pic:spPr>
                </pic:pic>
              </a:graphicData>
            </a:graphic>
          </wp:inline>
        </w:drawing>
      </w:r>
    </w:p>
    <w:p w14:paraId="4F6C418E" w14:textId="56EDBC43" w:rsidR="00E13AEA" w:rsidRPr="006F13F0" w:rsidRDefault="00E13AEA" w:rsidP="00E13AEA">
      <w:pPr>
        <w:pStyle w:val="aa"/>
        <w:jc w:val="center"/>
        <w:rPr>
          <w:rFonts w:ascii="Times New Roman" w:eastAsiaTheme="minorEastAsia" w:hAnsi="Times New Roman"/>
        </w:rPr>
      </w:pPr>
      <w:bookmarkStart w:id="15" w:name="_Ref513563410"/>
      <w:r w:rsidRPr="006F13F0">
        <w:rPr>
          <w:rFonts w:ascii="Times New Roman" w:hAnsi="Times New Roman"/>
        </w:rPr>
        <w:t>图</w:t>
      </w:r>
      <w:r w:rsidRPr="006F13F0">
        <w:rPr>
          <w:rFonts w:ascii="Times New Roman" w:hAnsi="Times New Roman"/>
        </w:rPr>
        <w:t xml:space="preserve"> </w:t>
      </w:r>
      <w:r w:rsidRPr="006F13F0">
        <w:rPr>
          <w:rFonts w:ascii="Times New Roman" w:hAnsi="Times New Roman"/>
        </w:rPr>
        <w:fldChar w:fldCharType="begin"/>
      </w:r>
      <w:r w:rsidRPr="006F13F0">
        <w:rPr>
          <w:rFonts w:ascii="Times New Roman" w:hAnsi="Times New Roman"/>
        </w:rPr>
        <w:instrText xml:space="preserve"> SEQ </w:instrText>
      </w:r>
      <w:r w:rsidRPr="006F13F0">
        <w:rPr>
          <w:rFonts w:ascii="Times New Roman" w:hAnsi="Times New Roman"/>
        </w:rPr>
        <w:instrText>图</w:instrText>
      </w:r>
      <w:r w:rsidRPr="006F13F0">
        <w:rPr>
          <w:rFonts w:ascii="Times New Roman" w:hAnsi="Times New Roman"/>
        </w:rPr>
        <w:instrText xml:space="preserve"> \* ARABIC </w:instrText>
      </w:r>
      <w:r w:rsidRPr="006F13F0">
        <w:rPr>
          <w:rFonts w:ascii="Times New Roman" w:hAnsi="Times New Roman"/>
        </w:rPr>
        <w:fldChar w:fldCharType="separate"/>
      </w:r>
      <w:r w:rsidR="00B15F23">
        <w:rPr>
          <w:rFonts w:ascii="Times New Roman" w:hAnsi="Times New Roman"/>
          <w:noProof/>
        </w:rPr>
        <w:t>1</w:t>
      </w:r>
      <w:r w:rsidRPr="006F13F0">
        <w:rPr>
          <w:rFonts w:ascii="Times New Roman" w:hAnsi="Times New Roman"/>
        </w:rPr>
        <w:fldChar w:fldCharType="end"/>
      </w:r>
      <w:bookmarkEnd w:id="15"/>
      <w:r w:rsidRPr="006F13F0">
        <w:rPr>
          <w:rFonts w:ascii="Times New Roman" w:hAnsi="Times New Roman"/>
        </w:rPr>
        <w:t xml:space="preserve"> </w:t>
      </w:r>
      <w:r w:rsidRPr="006F13F0">
        <w:rPr>
          <w:rFonts w:ascii="Times New Roman" w:hAnsi="Times New Roman"/>
        </w:rPr>
        <w:t>卫星工作状态事后评估界面示意图</w:t>
      </w:r>
    </w:p>
    <w:p w14:paraId="7E032928" w14:textId="76B85229" w:rsidR="009A66D4" w:rsidRPr="006F13F0" w:rsidRDefault="00013151" w:rsidP="009A66D4">
      <w:pPr>
        <w:pStyle w:val="3"/>
        <w:numPr>
          <w:ilvl w:val="0"/>
          <w:numId w:val="0"/>
        </w:numPr>
        <w:spacing w:beforeLines="0" w:afterLines="0" w:line="360" w:lineRule="auto"/>
        <w:rPr>
          <w:rFonts w:ascii="Times New Roman" w:eastAsiaTheme="minorEastAsia" w:hAnsi="Times New Roman"/>
          <w:b/>
          <w:sz w:val="24"/>
          <w:szCs w:val="24"/>
          <w:lang w:val="x-none"/>
        </w:rPr>
      </w:pPr>
      <w:bookmarkStart w:id="16" w:name="_Toc519260403"/>
      <w:r>
        <w:rPr>
          <w:rFonts w:ascii="Times New Roman" w:eastAsiaTheme="minorEastAsia" w:hAnsi="Times New Roman" w:hint="eastAsia"/>
          <w:b/>
          <w:sz w:val="24"/>
          <w:szCs w:val="24"/>
          <w:lang w:val="x-none"/>
        </w:rPr>
        <w:t>4</w:t>
      </w:r>
      <w:r w:rsidR="009A66D4" w:rsidRPr="006F13F0">
        <w:rPr>
          <w:rFonts w:ascii="Times New Roman" w:eastAsiaTheme="minorEastAsia" w:hAnsi="Times New Roman"/>
          <w:b/>
          <w:sz w:val="24"/>
          <w:szCs w:val="24"/>
          <w:lang w:val="x-none"/>
        </w:rPr>
        <w:t>.</w:t>
      </w:r>
      <w:r w:rsidR="00BF6D26" w:rsidRPr="006F13F0">
        <w:rPr>
          <w:rFonts w:ascii="Times New Roman" w:eastAsiaTheme="minorEastAsia" w:hAnsi="Times New Roman"/>
          <w:b/>
          <w:sz w:val="24"/>
          <w:szCs w:val="24"/>
          <w:lang w:val="x-none"/>
        </w:rPr>
        <w:t>2</w:t>
      </w:r>
      <w:r w:rsidR="00BF6D26" w:rsidRPr="006F13F0">
        <w:rPr>
          <w:rFonts w:ascii="Times New Roman" w:eastAsiaTheme="minorEastAsia" w:hAnsi="Times New Roman"/>
          <w:b/>
          <w:sz w:val="24"/>
          <w:szCs w:val="24"/>
          <w:lang w:val="x-none"/>
        </w:rPr>
        <w:t>星座精度因子</w:t>
      </w:r>
      <w:bookmarkEnd w:id="16"/>
    </w:p>
    <w:p w14:paraId="2D3C39DD" w14:textId="7359CED5" w:rsidR="004A3EEE" w:rsidRPr="006F13F0" w:rsidRDefault="00BF6D26" w:rsidP="00E13AEA">
      <w:pPr>
        <w:spacing w:line="360" w:lineRule="auto"/>
        <w:ind w:firstLineChars="200" w:firstLine="480"/>
        <w:rPr>
          <w:rFonts w:ascii="Times New Roman" w:eastAsiaTheme="minorEastAsia" w:hAnsi="Times New Roman" w:cs="Times New Roman"/>
          <w:color w:val="auto"/>
        </w:rPr>
      </w:pPr>
      <w:r w:rsidRPr="006F13F0">
        <w:rPr>
          <w:rFonts w:ascii="Times New Roman" w:eastAsiaTheme="minorEastAsia" w:hAnsi="Times New Roman" w:cs="Times New Roman"/>
          <w:color w:val="auto"/>
        </w:rPr>
        <w:t>精度衰减因子，表征可视卫星</w:t>
      </w:r>
      <w:r w:rsidR="003A3737" w:rsidRPr="006F13F0">
        <w:rPr>
          <w:rFonts w:ascii="Times New Roman" w:eastAsiaTheme="minorEastAsia" w:hAnsi="Times New Roman" w:cs="Times New Roman"/>
          <w:color w:val="auto"/>
        </w:rPr>
        <w:t>相对用户的空间几何分布情况，用于表征用户和可见卫星在空间几何分布的好坏，它反映了观测源几何位置对定位误差的影响。</w:t>
      </w:r>
      <w:r w:rsidR="002834E9">
        <w:rPr>
          <w:rFonts w:ascii="Times New Roman" w:eastAsiaTheme="minorEastAsia" w:hAnsi="Times New Roman" w:cs="Times New Roman" w:hint="eastAsia"/>
          <w:color w:val="auto"/>
        </w:rPr>
        <w:t>常用于</w:t>
      </w:r>
      <w:r w:rsidRPr="006F13F0">
        <w:rPr>
          <w:rFonts w:ascii="Times New Roman" w:eastAsiaTheme="minorEastAsia" w:hAnsi="Times New Roman" w:cs="Times New Roman"/>
          <w:color w:val="auto"/>
        </w:rPr>
        <w:t>评估星座构型性能。</w:t>
      </w:r>
    </w:p>
    <w:p w14:paraId="4920AAD4" w14:textId="006067DD" w:rsidR="003A3737" w:rsidRDefault="002834E9" w:rsidP="00E13AEA">
      <w:pPr>
        <w:spacing w:line="360" w:lineRule="auto"/>
        <w:ind w:firstLineChars="200" w:firstLine="480"/>
        <w:rPr>
          <w:rFonts w:ascii="Times New Roman" w:eastAsiaTheme="minorEastAsia" w:hAnsi="Times New Roman" w:cs="Times New Roman"/>
          <w:color w:val="auto"/>
        </w:rPr>
      </w:pPr>
      <w:r>
        <w:rPr>
          <w:rFonts w:ascii="Times New Roman" w:eastAsiaTheme="minorEastAsia" w:hAnsi="Times New Roman" w:cs="Times New Roman" w:hint="eastAsia"/>
        </w:rPr>
        <w:t>在</w:t>
      </w:r>
      <w:r>
        <w:rPr>
          <w:rFonts w:ascii="Times New Roman" w:eastAsiaTheme="minorEastAsia" w:hAnsi="Times New Roman" w:cs="Times New Roman"/>
        </w:rPr>
        <w:t>进行</w:t>
      </w:r>
      <w:r>
        <w:rPr>
          <w:rFonts w:ascii="Times New Roman" w:eastAsiaTheme="minorEastAsia" w:hAnsi="Times New Roman" w:cs="Times New Roman" w:hint="eastAsia"/>
        </w:rPr>
        <w:t>星座</w:t>
      </w:r>
      <w:r>
        <w:rPr>
          <w:rFonts w:ascii="Times New Roman" w:eastAsiaTheme="minorEastAsia" w:hAnsi="Times New Roman" w:cs="Times New Roman"/>
        </w:rPr>
        <w:t>精度因子分析时，</w:t>
      </w:r>
      <w:r>
        <w:rPr>
          <w:rFonts w:ascii="Times New Roman" w:eastAsiaTheme="minorEastAsia" w:hAnsi="Times New Roman" w:cs="Times New Roman" w:hint="eastAsia"/>
        </w:rPr>
        <w:t>通常</w:t>
      </w:r>
      <w:r>
        <w:rPr>
          <w:rFonts w:ascii="Times New Roman" w:eastAsiaTheme="minorEastAsia" w:hAnsi="Times New Roman" w:cs="Times New Roman"/>
        </w:rPr>
        <w:t>采用格网点</w:t>
      </w:r>
      <w:r w:rsidR="00A30CCC">
        <w:rPr>
          <w:rFonts w:ascii="Times New Roman" w:eastAsiaTheme="minorEastAsia" w:hAnsi="Times New Roman" w:cs="Times New Roman" w:hint="eastAsia"/>
        </w:rPr>
        <w:t>处理</w:t>
      </w:r>
      <w:r>
        <w:rPr>
          <w:rFonts w:ascii="Times New Roman" w:eastAsiaTheme="minorEastAsia" w:hAnsi="Times New Roman" w:cs="Times New Roman" w:hint="eastAsia"/>
        </w:rPr>
        <w:t>策略</w:t>
      </w:r>
      <w:r>
        <w:rPr>
          <w:rFonts w:ascii="Times New Roman" w:eastAsiaTheme="minorEastAsia" w:hAnsi="Times New Roman" w:cs="Times New Roman"/>
        </w:rPr>
        <w:t>计算</w:t>
      </w:r>
      <w:r w:rsidRPr="006F13F0">
        <w:rPr>
          <w:rFonts w:ascii="Times New Roman" w:eastAsiaTheme="minorEastAsia" w:hAnsi="Times New Roman" w:cs="Times New Roman"/>
          <w:color w:val="auto"/>
        </w:rPr>
        <w:t>精度衰减因子</w:t>
      </w:r>
      <w:r>
        <w:rPr>
          <w:rFonts w:ascii="Times New Roman" w:eastAsiaTheme="minorEastAsia" w:hAnsi="Times New Roman" w:cs="Times New Roman" w:hint="eastAsia"/>
        </w:rPr>
        <w:t>。用户可</w:t>
      </w:r>
      <w:r>
        <w:rPr>
          <w:rFonts w:ascii="Times New Roman" w:eastAsiaTheme="minorEastAsia" w:hAnsi="Times New Roman" w:cs="Times New Roman"/>
        </w:rPr>
        <w:t>自由设置</w:t>
      </w:r>
      <w:r w:rsidR="003A3737" w:rsidRPr="006F13F0">
        <w:rPr>
          <w:rFonts w:ascii="Times New Roman" w:eastAsiaTheme="minorEastAsia" w:hAnsi="Times New Roman" w:cs="Times New Roman"/>
          <w:color w:val="auto"/>
        </w:rPr>
        <w:t>经纬度范围</w:t>
      </w:r>
      <w:r>
        <w:rPr>
          <w:rFonts w:ascii="Times New Roman" w:eastAsiaTheme="minorEastAsia" w:hAnsi="Times New Roman" w:cs="Times New Roman" w:hint="eastAsia"/>
          <w:color w:val="auto"/>
        </w:rPr>
        <w:t>和</w:t>
      </w:r>
      <w:r w:rsidR="003A3737" w:rsidRPr="006F13F0">
        <w:rPr>
          <w:rFonts w:ascii="Times New Roman" w:eastAsiaTheme="minorEastAsia" w:hAnsi="Times New Roman" w:cs="Times New Roman"/>
          <w:color w:val="auto"/>
        </w:rPr>
        <w:t>格网点</w:t>
      </w:r>
      <w:r>
        <w:rPr>
          <w:rFonts w:ascii="Times New Roman" w:eastAsiaTheme="minorEastAsia" w:hAnsi="Times New Roman" w:cs="Times New Roman" w:hint="eastAsia"/>
          <w:color w:val="auto"/>
        </w:rPr>
        <w:t>分辨率</w:t>
      </w:r>
      <w:r w:rsidR="003A3737" w:rsidRPr="006F13F0">
        <w:rPr>
          <w:rFonts w:ascii="Times New Roman" w:eastAsiaTheme="minorEastAsia" w:hAnsi="Times New Roman" w:cs="Times New Roman"/>
          <w:color w:val="auto"/>
        </w:rPr>
        <w:t>，按照格网点</w:t>
      </w:r>
      <w:r>
        <w:rPr>
          <w:rFonts w:ascii="Times New Roman" w:eastAsiaTheme="minorEastAsia" w:hAnsi="Times New Roman" w:cs="Times New Roman" w:hint="eastAsia"/>
          <w:color w:val="auto"/>
        </w:rPr>
        <w:t>分辨率</w:t>
      </w:r>
      <w:r w:rsidR="003A3737" w:rsidRPr="006F13F0">
        <w:rPr>
          <w:rFonts w:ascii="Times New Roman" w:eastAsiaTheme="minorEastAsia" w:hAnsi="Times New Roman" w:cs="Times New Roman"/>
          <w:color w:val="auto"/>
        </w:rPr>
        <w:t>分别增加经纬度，</w:t>
      </w:r>
      <w:r w:rsidR="00A30CCC">
        <w:rPr>
          <w:rFonts w:ascii="Times New Roman" w:eastAsiaTheme="minorEastAsia" w:hAnsi="Times New Roman" w:cs="Times New Roman" w:hint="eastAsia"/>
          <w:color w:val="auto"/>
        </w:rPr>
        <w:t>进而</w:t>
      </w:r>
      <w:r w:rsidR="003A3737" w:rsidRPr="006F13F0">
        <w:rPr>
          <w:rFonts w:ascii="Times New Roman" w:eastAsiaTheme="minorEastAsia" w:hAnsi="Times New Roman" w:cs="Times New Roman"/>
          <w:color w:val="auto"/>
        </w:rPr>
        <w:t>计算格网点处的可见卫星数，并进行高度角选星；最后计算</w:t>
      </w:r>
      <w:r w:rsidR="003A3737" w:rsidRPr="006F13F0">
        <w:rPr>
          <w:rFonts w:ascii="Times New Roman" w:eastAsiaTheme="minorEastAsia" w:hAnsi="Times New Roman" w:cs="Times New Roman"/>
          <w:color w:val="auto"/>
        </w:rPr>
        <w:t>DOP</w:t>
      </w:r>
      <w:r w:rsidR="003A3737" w:rsidRPr="006F13F0">
        <w:rPr>
          <w:rFonts w:ascii="Times New Roman" w:eastAsiaTheme="minorEastAsia" w:hAnsi="Times New Roman" w:cs="Times New Roman"/>
          <w:color w:val="auto"/>
        </w:rPr>
        <w:t>值。</w:t>
      </w:r>
    </w:p>
    <w:p w14:paraId="0D7D32B9" w14:textId="1A503D80" w:rsidR="00A30CCC" w:rsidRPr="006F13F0" w:rsidRDefault="00A30CCC" w:rsidP="00E13AEA">
      <w:pPr>
        <w:spacing w:line="360" w:lineRule="auto"/>
        <w:ind w:firstLineChars="200" w:firstLine="480"/>
        <w:rPr>
          <w:rFonts w:ascii="Times New Roman" w:eastAsiaTheme="minorEastAsia" w:hAnsi="Times New Roman" w:cs="Times New Roman"/>
          <w:color w:val="auto"/>
        </w:rPr>
      </w:pPr>
      <w:r>
        <w:rPr>
          <w:rFonts w:ascii="Times New Roman" w:eastAsiaTheme="minorEastAsia" w:hAnsi="Times New Roman" w:cs="Times New Roman" w:hint="eastAsia"/>
          <w:color w:val="auto"/>
        </w:rPr>
        <w:t>需要</w:t>
      </w:r>
      <w:r>
        <w:rPr>
          <w:rFonts w:ascii="Times New Roman" w:eastAsiaTheme="minorEastAsia" w:hAnsi="Times New Roman" w:cs="Times New Roman"/>
          <w:color w:val="auto"/>
        </w:rPr>
        <w:t>注意的是，在进行星座</w:t>
      </w:r>
      <w:r>
        <w:rPr>
          <w:rFonts w:ascii="Times New Roman" w:eastAsiaTheme="minorEastAsia" w:hAnsi="Times New Roman" w:cs="Times New Roman" w:hint="eastAsia"/>
          <w:color w:val="auto"/>
        </w:rPr>
        <w:t>精度</w:t>
      </w:r>
      <w:r>
        <w:rPr>
          <w:rFonts w:ascii="Times New Roman" w:eastAsiaTheme="minorEastAsia" w:hAnsi="Times New Roman" w:cs="Times New Roman"/>
          <w:color w:val="auto"/>
        </w:rPr>
        <w:t>因子</w:t>
      </w:r>
      <w:r>
        <w:rPr>
          <w:rFonts w:ascii="Times New Roman" w:eastAsiaTheme="minorEastAsia" w:hAnsi="Times New Roman" w:cs="Times New Roman" w:hint="eastAsia"/>
          <w:color w:val="auto"/>
        </w:rPr>
        <w:t>评估</w:t>
      </w:r>
      <w:r>
        <w:rPr>
          <w:rFonts w:ascii="Times New Roman" w:eastAsiaTheme="minorEastAsia" w:hAnsi="Times New Roman" w:cs="Times New Roman"/>
          <w:color w:val="auto"/>
        </w:rPr>
        <w:t>过程中，</w:t>
      </w:r>
      <w:r>
        <w:rPr>
          <w:rFonts w:ascii="Times New Roman" w:eastAsiaTheme="minorEastAsia" w:hAnsi="Times New Roman" w:cs="Times New Roman" w:hint="eastAsia"/>
          <w:color w:val="auto"/>
        </w:rPr>
        <w:t>DOP</w:t>
      </w:r>
      <w:r>
        <w:rPr>
          <w:rFonts w:ascii="Times New Roman" w:eastAsiaTheme="minorEastAsia" w:hAnsi="Times New Roman" w:cs="Times New Roman" w:hint="eastAsia"/>
          <w:color w:val="auto"/>
        </w:rPr>
        <w:t>值分析</w:t>
      </w:r>
      <w:r>
        <w:rPr>
          <w:rFonts w:ascii="Times New Roman" w:eastAsiaTheme="minorEastAsia" w:hAnsi="Times New Roman" w:cs="Times New Roman"/>
          <w:color w:val="auto"/>
        </w:rPr>
        <w:t>结果为一个统计值，需对所选服务区的格网点处</w:t>
      </w:r>
      <w:r>
        <w:rPr>
          <w:rFonts w:ascii="Times New Roman" w:eastAsiaTheme="minorEastAsia" w:hAnsi="Times New Roman" w:cs="Times New Roman" w:hint="eastAsia"/>
          <w:color w:val="auto"/>
        </w:rPr>
        <w:t>DOP</w:t>
      </w:r>
      <w:r>
        <w:rPr>
          <w:rFonts w:ascii="Times New Roman" w:eastAsiaTheme="minorEastAsia" w:hAnsi="Times New Roman" w:cs="Times New Roman" w:hint="eastAsia"/>
          <w:color w:val="auto"/>
        </w:rPr>
        <w:t>值</w:t>
      </w:r>
      <w:r>
        <w:rPr>
          <w:rFonts w:ascii="Times New Roman" w:eastAsiaTheme="minorEastAsia" w:hAnsi="Times New Roman" w:cs="Times New Roman"/>
          <w:color w:val="auto"/>
        </w:rPr>
        <w:t>进行平均</w:t>
      </w:r>
      <w:r>
        <w:rPr>
          <w:rFonts w:ascii="Times New Roman" w:eastAsiaTheme="minorEastAsia" w:hAnsi="Times New Roman" w:cs="Times New Roman" w:hint="eastAsia"/>
          <w:color w:val="auto"/>
        </w:rPr>
        <w:t>处理</w:t>
      </w:r>
      <w:r>
        <w:rPr>
          <w:rFonts w:ascii="Times New Roman" w:eastAsiaTheme="minorEastAsia" w:hAnsi="Times New Roman" w:cs="Times New Roman"/>
          <w:color w:val="auto"/>
        </w:rPr>
        <w:t>，</w:t>
      </w:r>
      <w:r>
        <w:rPr>
          <w:rFonts w:ascii="Times New Roman" w:eastAsiaTheme="minorEastAsia" w:hAnsi="Times New Roman" w:cs="Times New Roman" w:hint="eastAsia"/>
          <w:color w:val="auto"/>
        </w:rPr>
        <w:t>但</w:t>
      </w:r>
      <w:r>
        <w:rPr>
          <w:rFonts w:ascii="Times New Roman" w:eastAsiaTheme="minorEastAsia" w:hAnsi="Times New Roman" w:cs="Times New Roman"/>
          <w:color w:val="auto"/>
        </w:rPr>
        <w:t>平均处理前</w:t>
      </w:r>
      <w:r>
        <w:rPr>
          <w:rFonts w:ascii="Times New Roman" w:eastAsiaTheme="minorEastAsia" w:hAnsi="Times New Roman" w:cs="Times New Roman" w:hint="eastAsia"/>
          <w:color w:val="auto"/>
        </w:rPr>
        <w:t>要</w:t>
      </w:r>
      <w:r>
        <w:rPr>
          <w:rFonts w:ascii="Times New Roman" w:eastAsiaTheme="minorEastAsia" w:hAnsi="Times New Roman" w:cs="Times New Roman"/>
          <w:color w:val="auto"/>
        </w:rPr>
        <w:t>首先剔除粗差。</w:t>
      </w:r>
    </w:p>
    <w:p w14:paraId="02376005" w14:textId="5509613A" w:rsidR="003A3737" w:rsidRPr="006F13F0" w:rsidRDefault="00A30CCC" w:rsidP="003A3737">
      <w:pPr>
        <w:keepNext/>
        <w:spacing w:line="360" w:lineRule="auto"/>
        <w:ind w:firstLineChars="200" w:firstLine="560"/>
        <w:rPr>
          <w:rFonts w:ascii="Times New Roman" w:hAnsi="Times New Roman" w:cs="Times New Roman"/>
        </w:rPr>
      </w:pPr>
      <w:r w:rsidRPr="00E57BF6">
        <w:rPr>
          <w:rFonts w:eastAsia="华文仿宋"/>
          <w:bCs/>
          <w:noProof/>
          <w:sz w:val="28"/>
          <w:szCs w:val="28"/>
          <w:lang w:val="en-US" w:bidi="ar-SA"/>
        </w:rPr>
        <w:lastRenderedPageBreak/>
        <w:drawing>
          <wp:inline distT="0" distB="0" distL="0" distR="0" wp14:anchorId="13E8D142" wp14:editId="5CCD8F90">
            <wp:extent cx="5262245" cy="3096895"/>
            <wp:effectExtent l="0" t="0" r="0" b="8255"/>
            <wp:docPr id="2" name="图片 2" descr="pdopava_c_20170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dopava_c_201709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62245" cy="3096895"/>
                    </a:xfrm>
                    <a:prstGeom prst="rect">
                      <a:avLst/>
                    </a:prstGeom>
                    <a:noFill/>
                    <a:ln>
                      <a:noFill/>
                    </a:ln>
                  </pic:spPr>
                </pic:pic>
              </a:graphicData>
            </a:graphic>
          </wp:inline>
        </w:drawing>
      </w:r>
    </w:p>
    <w:p w14:paraId="11BE4BF9" w14:textId="6B70F0CF" w:rsidR="003A3737" w:rsidRPr="006F13F0" w:rsidRDefault="003A3737" w:rsidP="003A3737">
      <w:pPr>
        <w:pStyle w:val="aa"/>
        <w:jc w:val="center"/>
        <w:rPr>
          <w:rFonts w:ascii="Times New Roman" w:hAnsi="Times New Roman"/>
        </w:rPr>
      </w:pPr>
      <w:bookmarkStart w:id="17" w:name="_Ref513569061"/>
      <w:r w:rsidRPr="006F13F0">
        <w:rPr>
          <w:rFonts w:ascii="Times New Roman" w:hAnsi="Times New Roman"/>
        </w:rPr>
        <w:t>图</w:t>
      </w:r>
      <w:r w:rsidRPr="006F13F0">
        <w:rPr>
          <w:rFonts w:ascii="Times New Roman" w:hAnsi="Times New Roman"/>
        </w:rPr>
        <w:t xml:space="preserve"> </w:t>
      </w:r>
      <w:r w:rsidRPr="006F13F0">
        <w:rPr>
          <w:rFonts w:ascii="Times New Roman" w:hAnsi="Times New Roman"/>
        </w:rPr>
        <w:fldChar w:fldCharType="begin"/>
      </w:r>
      <w:r w:rsidRPr="006F13F0">
        <w:rPr>
          <w:rFonts w:ascii="Times New Roman" w:hAnsi="Times New Roman"/>
        </w:rPr>
        <w:instrText xml:space="preserve"> SEQ </w:instrText>
      </w:r>
      <w:r w:rsidRPr="006F13F0">
        <w:rPr>
          <w:rFonts w:ascii="Times New Roman" w:hAnsi="Times New Roman"/>
        </w:rPr>
        <w:instrText>图</w:instrText>
      </w:r>
      <w:r w:rsidRPr="006F13F0">
        <w:rPr>
          <w:rFonts w:ascii="Times New Roman" w:hAnsi="Times New Roman"/>
        </w:rPr>
        <w:instrText xml:space="preserve"> \* ARABIC </w:instrText>
      </w:r>
      <w:r w:rsidRPr="006F13F0">
        <w:rPr>
          <w:rFonts w:ascii="Times New Roman" w:hAnsi="Times New Roman"/>
        </w:rPr>
        <w:fldChar w:fldCharType="separate"/>
      </w:r>
      <w:r w:rsidR="00B15F23">
        <w:rPr>
          <w:rFonts w:ascii="Times New Roman" w:hAnsi="Times New Roman"/>
          <w:noProof/>
        </w:rPr>
        <w:t>2</w:t>
      </w:r>
      <w:r w:rsidRPr="006F13F0">
        <w:rPr>
          <w:rFonts w:ascii="Times New Roman" w:hAnsi="Times New Roman"/>
        </w:rPr>
        <w:fldChar w:fldCharType="end"/>
      </w:r>
      <w:bookmarkEnd w:id="17"/>
      <w:r w:rsidRPr="006F13F0">
        <w:rPr>
          <w:rFonts w:ascii="Times New Roman" w:hAnsi="Times New Roman"/>
        </w:rPr>
        <w:t xml:space="preserve"> </w:t>
      </w:r>
      <w:r w:rsidRPr="006F13F0">
        <w:rPr>
          <w:rFonts w:ascii="Times New Roman" w:hAnsi="Times New Roman"/>
        </w:rPr>
        <w:t>星座</w:t>
      </w:r>
      <w:r w:rsidRPr="006F13F0">
        <w:rPr>
          <w:rFonts w:ascii="Times New Roman" w:hAnsi="Times New Roman"/>
        </w:rPr>
        <w:t>DOP</w:t>
      </w:r>
      <w:r w:rsidR="00A30CCC">
        <w:rPr>
          <w:rFonts w:ascii="Times New Roman" w:hAnsi="Times New Roman"/>
        </w:rPr>
        <w:t>值</w:t>
      </w:r>
      <w:r w:rsidRPr="006F13F0">
        <w:rPr>
          <w:rFonts w:ascii="Times New Roman" w:hAnsi="Times New Roman"/>
        </w:rPr>
        <w:t>监测界面示意图</w:t>
      </w:r>
    </w:p>
    <w:p w14:paraId="5C8D265D" w14:textId="004DEC60" w:rsidR="004A1E3D" w:rsidRPr="006F13F0" w:rsidRDefault="00013151" w:rsidP="004A1E3D">
      <w:pPr>
        <w:pStyle w:val="3"/>
        <w:numPr>
          <w:ilvl w:val="0"/>
          <w:numId w:val="0"/>
        </w:numPr>
        <w:spacing w:beforeLines="0" w:afterLines="0" w:line="360" w:lineRule="auto"/>
        <w:rPr>
          <w:rFonts w:ascii="Times New Roman" w:eastAsiaTheme="minorEastAsia" w:hAnsi="Times New Roman"/>
          <w:b/>
          <w:sz w:val="24"/>
          <w:szCs w:val="24"/>
          <w:lang w:val="x-none"/>
        </w:rPr>
      </w:pPr>
      <w:bookmarkStart w:id="18" w:name="_Toc519260404"/>
      <w:r>
        <w:rPr>
          <w:rFonts w:ascii="Times New Roman" w:eastAsiaTheme="minorEastAsia" w:hAnsi="Times New Roman" w:hint="eastAsia"/>
          <w:b/>
          <w:sz w:val="24"/>
          <w:szCs w:val="24"/>
          <w:lang w:val="x-none"/>
        </w:rPr>
        <w:t>4</w:t>
      </w:r>
      <w:r w:rsidR="004A1E3D" w:rsidRPr="006F13F0">
        <w:rPr>
          <w:rFonts w:ascii="Times New Roman" w:eastAsiaTheme="minorEastAsia" w:hAnsi="Times New Roman"/>
          <w:b/>
          <w:sz w:val="24"/>
          <w:szCs w:val="24"/>
          <w:lang w:val="x-none"/>
        </w:rPr>
        <w:t>.3</w:t>
      </w:r>
      <w:r w:rsidR="004A1E3D" w:rsidRPr="006F13F0">
        <w:rPr>
          <w:rFonts w:ascii="Times New Roman" w:eastAsiaTheme="minorEastAsia" w:hAnsi="Times New Roman"/>
          <w:b/>
          <w:sz w:val="24"/>
          <w:szCs w:val="24"/>
          <w:lang w:val="x-none"/>
        </w:rPr>
        <w:t>信号地面接收功率稳定度</w:t>
      </w:r>
      <w:bookmarkEnd w:id="18"/>
    </w:p>
    <w:p w14:paraId="4ACFAFA9" w14:textId="30CA4156" w:rsidR="004A1E3D" w:rsidRPr="006F13F0" w:rsidRDefault="004A1E3D" w:rsidP="003A3737">
      <w:pPr>
        <w:spacing w:line="360" w:lineRule="auto"/>
        <w:ind w:firstLineChars="200" w:firstLine="480"/>
        <w:rPr>
          <w:rFonts w:ascii="Times New Roman" w:eastAsiaTheme="minorEastAsia" w:hAnsi="Times New Roman" w:cs="Times New Roman"/>
        </w:rPr>
      </w:pPr>
      <w:r w:rsidRPr="006F13F0">
        <w:rPr>
          <w:rFonts w:ascii="Times New Roman" w:eastAsiaTheme="minorEastAsia" w:hAnsi="Times New Roman" w:cs="Times New Roman"/>
        </w:rPr>
        <w:t>信号地面接收功率稳定度即卫星导航信号到达地面的功率。用于事后评估，综合扩频信号通道功率监测结果、干扰监测数据及通道标校结果，统计分析某时间段内的接收信号功率稳定性。</w:t>
      </w:r>
    </w:p>
    <w:p w14:paraId="0D0BDC96" w14:textId="77777777" w:rsidR="00DA359F" w:rsidRPr="006F13F0" w:rsidRDefault="00DA359F" w:rsidP="00DA359F">
      <w:pPr>
        <w:adjustRightInd w:val="0"/>
        <w:snapToGrid w:val="0"/>
        <w:spacing w:line="360" w:lineRule="auto"/>
        <w:ind w:firstLineChars="200" w:firstLine="480"/>
        <w:rPr>
          <w:rFonts w:ascii="Times New Roman" w:hAnsi="Times New Roman" w:cs="Times New Roman"/>
        </w:rPr>
      </w:pPr>
      <w:r w:rsidRPr="006F13F0">
        <w:rPr>
          <w:rFonts w:ascii="Times New Roman" w:hAnsi="Times New Roman" w:cs="Times New Roman"/>
        </w:rPr>
        <w:t>由运控系统控制卫星导航载荷分别输出</w:t>
      </w:r>
      <w:r w:rsidRPr="006F13F0">
        <w:rPr>
          <w:rFonts w:ascii="Times New Roman" w:hAnsi="Times New Roman" w:cs="Times New Roman"/>
        </w:rPr>
        <w:t>B1</w:t>
      </w:r>
      <w:r w:rsidRPr="006F13F0">
        <w:rPr>
          <w:rFonts w:ascii="Times New Roman" w:hAnsi="Times New Roman" w:cs="Times New Roman"/>
        </w:rPr>
        <w:t>、</w:t>
      </w:r>
      <w:r w:rsidRPr="006F13F0">
        <w:rPr>
          <w:rFonts w:ascii="Times New Roman" w:hAnsi="Times New Roman" w:cs="Times New Roman"/>
        </w:rPr>
        <w:t>B2</w:t>
      </w:r>
      <w:r w:rsidRPr="006F13F0">
        <w:rPr>
          <w:rFonts w:ascii="Times New Roman" w:hAnsi="Times New Roman" w:cs="Times New Roman"/>
        </w:rPr>
        <w:t>、</w:t>
      </w:r>
      <w:r w:rsidRPr="006F13F0">
        <w:rPr>
          <w:rFonts w:ascii="Times New Roman" w:hAnsi="Times New Roman" w:cs="Times New Roman"/>
        </w:rPr>
        <w:t>B3</w:t>
      </w:r>
      <w:r w:rsidRPr="006F13F0">
        <w:rPr>
          <w:rFonts w:ascii="Times New Roman" w:hAnsi="Times New Roman" w:cs="Times New Roman"/>
        </w:rPr>
        <w:t>和</w:t>
      </w:r>
      <w:r w:rsidRPr="006F13F0">
        <w:rPr>
          <w:rFonts w:ascii="Times New Roman" w:hAnsi="Times New Roman" w:cs="Times New Roman"/>
        </w:rPr>
        <w:t>S</w:t>
      </w:r>
      <w:r w:rsidRPr="006F13F0">
        <w:rPr>
          <w:rFonts w:ascii="Times New Roman" w:hAnsi="Times New Roman" w:cs="Times New Roman"/>
        </w:rPr>
        <w:t>频段单载波和扩频调制信号，分别测量这两种条件下的卫星信号地面接收功率。</w:t>
      </w:r>
    </w:p>
    <w:p w14:paraId="1C92B945" w14:textId="20E1063E" w:rsidR="004A1E3D" w:rsidRPr="006F13F0" w:rsidRDefault="00DA359F" w:rsidP="00DA359F">
      <w:pPr>
        <w:adjustRightInd w:val="0"/>
        <w:snapToGrid w:val="0"/>
        <w:spacing w:line="360" w:lineRule="auto"/>
        <w:ind w:firstLineChars="200" w:firstLine="480"/>
        <w:rPr>
          <w:rFonts w:ascii="Times New Roman" w:hAnsi="Times New Roman" w:cs="Times New Roman"/>
        </w:rPr>
      </w:pPr>
      <w:r w:rsidRPr="006F13F0">
        <w:rPr>
          <w:rFonts w:ascii="Times New Roman" w:hAnsi="Times New Roman" w:cs="Times New Roman"/>
        </w:rPr>
        <w:t>根据天线提供方位俯仰角度测量数据，利用已知的地面站的天线增益值、</w:t>
      </w:r>
      <w:proofErr w:type="gramStart"/>
      <w:r w:rsidRPr="006F13F0">
        <w:rPr>
          <w:rFonts w:ascii="Times New Roman" w:hAnsi="Times New Roman" w:cs="Times New Roman"/>
        </w:rPr>
        <w:t>场放增益</w:t>
      </w:r>
      <w:proofErr w:type="gramEnd"/>
      <w:r w:rsidRPr="006F13F0">
        <w:rPr>
          <w:rFonts w:ascii="Times New Roman" w:hAnsi="Times New Roman" w:cs="Times New Roman"/>
        </w:rPr>
        <w:t>，利用精密星历计算卫星到测试站的距离折算成路径衰减，估算出卫星下行信号功率值。卫星信号地面接收功率稳定度测试：连续一段时间测量功率值，将测量值送给计算机统计处理，得到该段时间内信号功率值的稳定性分析结果</w:t>
      </w:r>
      <w:r w:rsidRPr="006F13F0">
        <w:rPr>
          <w:rFonts w:ascii="Times New Roman" w:eastAsiaTheme="minorEastAsia" w:hAnsi="Times New Roman" w:cs="Times New Roman"/>
        </w:rPr>
        <w:t>，如</w:t>
      </w:r>
      <w:r w:rsidRPr="006F13F0">
        <w:rPr>
          <w:rFonts w:ascii="Times New Roman" w:eastAsiaTheme="minorEastAsia" w:hAnsi="Times New Roman" w:cs="Times New Roman"/>
        </w:rPr>
        <w:fldChar w:fldCharType="begin"/>
      </w:r>
      <w:r w:rsidRPr="006F13F0">
        <w:rPr>
          <w:rFonts w:ascii="Times New Roman" w:eastAsiaTheme="minorEastAsia" w:hAnsi="Times New Roman" w:cs="Times New Roman"/>
        </w:rPr>
        <w:instrText xml:space="preserve"> REF _Ref513570449 \h  \* MERGEFORMAT </w:instrText>
      </w:r>
      <w:r w:rsidRPr="006F13F0">
        <w:rPr>
          <w:rFonts w:ascii="Times New Roman" w:eastAsiaTheme="minorEastAsia" w:hAnsi="Times New Roman" w:cs="Times New Roman"/>
        </w:rPr>
      </w:r>
      <w:r w:rsidRPr="006F13F0">
        <w:rPr>
          <w:rFonts w:ascii="Times New Roman" w:eastAsiaTheme="minorEastAsia" w:hAnsi="Times New Roman" w:cs="Times New Roman"/>
        </w:rPr>
        <w:fldChar w:fldCharType="separate"/>
      </w:r>
      <w:r w:rsidR="00524508" w:rsidRPr="006F13F0">
        <w:rPr>
          <w:rFonts w:ascii="Times New Roman" w:hAnsi="Times New Roman" w:cs="Times New Roman"/>
        </w:rPr>
        <w:t>图</w:t>
      </w:r>
      <w:r w:rsidR="00524508" w:rsidRPr="006F13F0">
        <w:rPr>
          <w:rFonts w:ascii="Times New Roman" w:hAnsi="Times New Roman" w:cs="Times New Roman"/>
        </w:rPr>
        <w:t xml:space="preserve"> </w:t>
      </w:r>
      <w:r w:rsidR="00524508" w:rsidRPr="00524508">
        <w:rPr>
          <w:rFonts w:ascii="Times New Roman" w:hAnsi="Times New Roman" w:cs="Times New Roman"/>
          <w:noProof/>
        </w:rPr>
        <w:t>3</w:t>
      </w:r>
      <w:r w:rsidRPr="006F13F0">
        <w:rPr>
          <w:rFonts w:ascii="Times New Roman" w:eastAsiaTheme="minorEastAsia" w:hAnsi="Times New Roman" w:cs="Times New Roman"/>
        </w:rPr>
        <w:fldChar w:fldCharType="end"/>
      </w:r>
      <w:r w:rsidRPr="006F13F0">
        <w:rPr>
          <w:rFonts w:ascii="Times New Roman" w:eastAsiaTheme="minorEastAsia" w:hAnsi="Times New Roman" w:cs="Times New Roman"/>
        </w:rPr>
        <w:t>所示</w:t>
      </w:r>
      <w:r w:rsidRPr="006F13F0">
        <w:rPr>
          <w:rFonts w:ascii="Times New Roman" w:hAnsi="Times New Roman" w:cs="Times New Roman"/>
        </w:rPr>
        <w:t>。</w:t>
      </w:r>
    </w:p>
    <w:p w14:paraId="77F085E8" w14:textId="77777777" w:rsidR="00DA359F" w:rsidRPr="006F13F0" w:rsidRDefault="00DA359F" w:rsidP="00DA359F">
      <w:pPr>
        <w:keepNext/>
        <w:spacing w:line="360" w:lineRule="auto"/>
        <w:ind w:firstLineChars="200" w:firstLine="480"/>
        <w:rPr>
          <w:rFonts w:ascii="Times New Roman" w:hAnsi="Times New Roman" w:cs="Times New Roman"/>
        </w:rPr>
      </w:pPr>
      <w:r w:rsidRPr="006F13F0">
        <w:rPr>
          <w:rFonts w:ascii="Times New Roman" w:hAnsi="Times New Roman" w:cs="Times New Roman"/>
          <w:noProof/>
          <w:lang w:val="en-US" w:bidi="ar-SA"/>
        </w:rPr>
        <w:lastRenderedPageBreak/>
        <w:drawing>
          <wp:inline distT="0" distB="0" distL="0" distR="0" wp14:anchorId="43AB2F01" wp14:editId="5D4996AC">
            <wp:extent cx="5262880" cy="205232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62880" cy="2052320"/>
                    </a:xfrm>
                    <a:prstGeom prst="rect">
                      <a:avLst/>
                    </a:prstGeom>
                    <a:noFill/>
                    <a:ln>
                      <a:noFill/>
                    </a:ln>
                  </pic:spPr>
                </pic:pic>
              </a:graphicData>
            </a:graphic>
          </wp:inline>
        </w:drawing>
      </w:r>
    </w:p>
    <w:p w14:paraId="43DA3B7F" w14:textId="4A71033B" w:rsidR="004A1E3D" w:rsidRPr="006F13F0" w:rsidRDefault="00B15F23" w:rsidP="00B15F23">
      <w:pPr>
        <w:pStyle w:val="aa"/>
        <w:jc w:val="center"/>
        <w:rPr>
          <w:rFonts w:ascii="Times New Roman" w:hAnsi="Times New Roman"/>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Pr>
          <w:noProof/>
        </w:rPr>
        <w:t>3</w:t>
      </w:r>
      <w:r>
        <w:fldChar w:fldCharType="end"/>
      </w:r>
      <w:r w:rsidR="00DA359F" w:rsidRPr="006F13F0">
        <w:rPr>
          <w:rFonts w:ascii="Times New Roman" w:hAnsi="Times New Roman"/>
        </w:rPr>
        <w:t>地面接收功率稳定度</w:t>
      </w:r>
    </w:p>
    <w:p w14:paraId="6E1D947F" w14:textId="5E7E19B6" w:rsidR="00040076" w:rsidRPr="006F13F0" w:rsidRDefault="00040076" w:rsidP="00040076">
      <w:pPr>
        <w:spacing w:line="360" w:lineRule="auto"/>
        <w:ind w:firstLineChars="200" w:firstLine="480"/>
        <w:rPr>
          <w:rFonts w:ascii="Times New Roman" w:eastAsiaTheme="minorEastAsia" w:hAnsi="Times New Roman" w:cs="Times New Roman"/>
        </w:rPr>
      </w:pPr>
      <w:r w:rsidRPr="006F13F0">
        <w:rPr>
          <w:rFonts w:ascii="Times New Roman" w:eastAsiaTheme="minorEastAsia" w:hAnsi="Times New Roman" w:cs="Times New Roman"/>
          <w:lang w:val="en-US"/>
        </w:rPr>
        <w:t>上述表示通道功率测量值。</w:t>
      </w:r>
    </w:p>
    <w:p w14:paraId="7B005347" w14:textId="35548DB3" w:rsidR="00040076" w:rsidRPr="006F13F0" w:rsidRDefault="00013151" w:rsidP="00040076">
      <w:pPr>
        <w:pStyle w:val="3"/>
        <w:numPr>
          <w:ilvl w:val="0"/>
          <w:numId w:val="0"/>
        </w:numPr>
        <w:spacing w:beforeLines="0" w:afterLines="0" w:line="360" w:lineRule="auto"/>
        <w:rPr>
          <w:rFonts w:ascii="Times New Roman" w:eastAsiaTheme="minorEastAsia" w:hAnsi="Times New Roman"/>
          <w:b/>
          <w:sz w:val="24"/>
          <w:szCs w:val="24"/>
          <w:lang w:val="x-none"/>
        </w:rPr>
      </w:pPr>
      <w:bookmarkStart w:id="19" w:name="_Toc519260405"/>
      <w:r>
        <w:rPr>
          <w:rFonts w:ascii="Times New Roman" w:eastAsiaTheme="minorEastAsia" w:hAnsi="Times New Roman" w:hint="eastAsia"/>
          <w:b/>
          <w:sz w:val="24"/>
          <w:szCs w:val="24"/>
          <w:lang w:val="x-none"/>
        </w:rPr>
        <w:t>4</w:t>
      </w:r>
      <w:r w:rsidR="00040076" w:rsidRPr="006F13F0">
        <w:rPr>
          <w:rFonts w:ascii="Times New Roman" w:eastAsiaTheme="minorEastAsia" w:hAnsi="Times New Roman"/>
          <w:b/>
          <w:sz w:val="24"/>
          <w:szCs w:val="24"/>
          <w:lang w:val="x-none"/>
        </w:rPr>
        <w:t>.4</w:t>
      </w:r>
      <w:r w:rsidR="00040076" w:rsidRPr="006F13F0">
        <w:rPr>
          <w:rFonts w:ascii="Times New Roman" w:eastAsiaTheme="minorEastAsia" w:hAnsi="Times New Roman"/>
          <w:b/>
          <w:sz w:val="24"/>
          <w:szCs w:val="24"/>
          <w:lang w:val="x-none"/>
        </w:rPr>
        <w:t>广播轨道精度</w:t>
      </w:r>
      <w:bookmarkEnd w:id="19"/>
    </w:p>
    <w:p w14:paraId="6D5FADD7" w14:textId="37ED21F9" w:rsidR="00A30CCC" w:rsidRDefault="00A30CCC" w:rsidP="00040076">
      <w:pPr>
        <w:spacing w:line="360" w:lineRule="auto"/>
        <w:ind w:firstLineChars="200" w:firstLine="480"/>
        <w:rPr>
          <w:rFonts w:eastAsiaTheme="minorEastAsia" w:hAnsi="宋体"/>
        </w:rPr>
      </w:pPr>
      <w:r>
        <w:rPr>
          <w:rFonts w:ascii="Times New Roman" w:hint="eastAsia"/>
        </w:rPr>
        <w:t>广播轨道精度为</w:t>
      </w:r>
      <w:bookmarkStart w:id="20" w:name="OLE_LINK145"/>
      <w:bookmarkStart w:id="21" w:name="OLE_LINK144"/>
      <w:bookmarkStart w:id="22" w:name="OLE_LINK143"/>
      <w:r>
        <w:rPr>
          <w:rFonts w:hAnsi="宋体" w:hint="eastAsia"/>
        </w:rPr>
        <w:t>广播星历计算的卫星位置精度</w:t>
      </w:r>
      <w:bookmarkEnd w:id="20"/>
      <w:bookmarkEnd w:id="21"/>
      <w:bookmarkEnd w:id="22"/>
      <w:r>
        <w:rPr>
          <w:rFonts w:hAnsi="宋体" w:hint="eastAsia"/>
        </w:rPr>
        <w:t>。通常采用将广播星历计算的卫星三维位置与高精度后处理精密卫星位置在同一坐标系内进行比对的方法进行评估。</w:t>
      </w:r>
    </w:p>
    <w:p w14:paraId="1F3D1491" w14:textId="2AE86EE9" w:rsidR="00A30CCC" w:rsidRDefault="00A30CCC" w:rsidP="00040076">
      <w:pPr>
        <w:spacing w:line="360" w:lineRule="auto"/>
        <w:ind w:firstLineChars="200" w:firstLine="480"/>
        <w:rPr>
          <w:rFonts w:ascii="Times New Roman" w:eastAsiaTheme="minorEastAsia"/>
        </w:rPr>
      </w:pPr>
      <w:r w:rsidRPr="006A1C0F">
        <w:rPr>
          <w:rFonts w:ascii="Times New Roman" w:hint="eastAsia"/>
        </w:rPr>
        <w:t>在</w:t>
      </w:r>
      <w:r w:rsidRPr="006A1C0F">
        <w:rPr>
          <w:rFonts w:ascii="Times New Roman"/>
        </w:rPr>
        <w:t>计算过程中，需注意</w:t>
      </w:r>
      <w:r w:rsidR="006A1C0F" w:rsidRPr="006A1C0F">
        <w:rPr>
          <w:rFonts w:ascii="Times New Roman" w:hint="eastAsia"/>
        </w:rPr>
        <w:t>GNSS</w:t>
      </w:r>
      <w:r w:rsidR="006A1C0F" w:rsidRPr="006A1C0F">
        <w:rPr>
          <w:rFonts w:ascii="Times New Roman" w:hint="eastAsia"/>
        </w:rPr>
        <w:t>坐标系</w:t>
      </w:r>
      <w:r w:rsidR="006A1C0F" w:rsidRPr="006A1C0F">
        <w:rPr>
          <w:rFonts w:ascii="Times New Roman"/>
        </w:rPr>
        <w:t>转换和</w:t>
      </w:r>
      <w:r w:rsidR="006A1C0F" w:rsidRPr="006A1C0F">
        <w:rPr>
          <w:rFonts w:ascii="Times New Roman" w:hint="eastAsia"/>
        </w:rPr>
        <w:t>天线相位</w:t>
      </w:r>
      <w:r w:rsidR="006A1C0F" w:rsidRPr="006A1C0F">
        <w:rPr>
          <w:rFonts w:ascii="Times New Roman"/>
        </w:rPr>
        <w:t>中心改正。</w:t>
      </w:r>
      <w:r w:rsidR="006A1C0F" w:rsidRPr="006A1C0F">
        <w:rPr>
          <w:rFonts w:ascii="Times New Roman" w:hint="eastAsia"/>
        </w:rPr>
        <w:t>因为通过</w:t>
      </w:r>
      <w:r w:rsidR="006A1C0F" w:rsidRPr="006A1C0F">
        <w:rPr>
          <w:rFonts w:ascii="Times New Roman" w:hint="eastAsia"/>
        </w:rPr>
        <w:t>GNSS</w:t>
      </w:r>
      <w:r w:rsidR="006A1C0F" w:rsidRPr="006A1C0F">
        <w:rPr>
          <w:rFonts w:ascii="Times New Roman"/>
        </w:rPr>
        <w:t>广播星历参数</w:t>
      </w:r>
      <w:r w:rsidR="006A1C0F" w:rsidRPr="006A1C0F">
        <w:rPr>
          <w:rFonts w:ascii="Times New Roman" w:hint="eastAsia"/>
        </w:rPr>
        <w:t>计算出</w:t>
      </w:r>
      <w:r w:rsidR="006A1C0F" w:rsidRPr="006A1C0F">
        <w:rPr>
          <w:rFonts w:ascii="Times New Roman"/>
        </w:rPr>
        <w:t>的卫星位置是各自坐标系下，</w:t>
      </w:r>
      <w:r w:rsidR="006A1C0F" w:rsidRPr="006A1C0F">
        <w:rPr>
          <w:rFonts w:ascii="Times New Roman"/>
        </w:rPr>
        <w:t>GPS</w:t>
      </w:r>
      <w:r w:rsidR="006A1C0F" w:rsidRPr="006A1C0F">
        <w:rPr>
          <w:rFonts w:ascii="Times New Roman"/>
        </w:rPr>
        <w:t>广播星历是基于</w:t>
      </w:r>
      <w:r w:rsidR="006A1C0F" w:rsidRPr="006A1C0F">
        <w:rPr>
          <w:rFonts w:ascii="Times New Roman"/>
        </w:rPr>
        <w:t>WGS-84</w:t>
      </w:r>
      <w:r w:rsidR="006A1C0F" w:rsidRPr="006A1C0F">
        <w:rPr>
          <w:rFonts w:ascii="Times New Roman"/>
        </w:rPr>
        <w:t>坐标系，</w:t>
      </w:r>
      <w:r w:rsidR="006A1C0F" w:rsidRPr="006A1C0F">
        <w:rPr>
          <w:rFonts w:ascii="Times New Roman"/>
        </w:rPr>
        <w:t>GLONASS</w:t>
      </w:r>
      <w:r w:rsidR="006A1C0F" w:rsidRPr="006A1C0F">
        <w:rPr>
          <w:rFonts w:ascii="Times New Roman"/>
        </w:rPr>
        <w:t>广播星历是基于</w:t>
      </w:r>
      <w:r w:rsidR="006A1C0F" w:rsidRPr="006A1C0F">
        <w:rPr>
          <w:rFonts w:ascii="Times New Roman"/>
        </w:rPr>
        <w:t>PZ-90.02</w:t>
      </w:r>
      <w:r w:rsidR="006A1C0F" w:rsidRPr="006A1C0F">
        <w:rPr>
          <w:rFonts w:ascii="Times New Roman"/>
        </w:rPr>
        <w:t>，</w:t>
      </w:r>
      <w:r w:rsidR="006A1C0F" w:rsidRPr="006A1C0F">
        <w:rPr>
          <w:rFonts w:ascii="Times New Roman"/>
        </w:rPr>
        <w:t>Galileo</w:t>
      </w:r>
      <w:r w:rsidR="006A1C0F" w:rsidRPr="006A1C0F">
        <w:rPr>
          <w:rFonts w:ascii="Times New Roman"/>
        </w:rPr>
        <w:t>广播星历是基于地球参考框架</w:t>
      </w:r>
      <w:r w:rsidR="006A1C0F" w:rsidRPr="006A1C0F">
        <w:rPr>
          <w:rFonts w:ascii="Times New Roman"/>
        </w:rPr>
        <w:t>(GTRF)</w:t>
      </w:r>
      <w:r w:rsidR="006A1C0F" w:rsidRPr="006A1C0F">
        <w:rPr>
          <w:rFonts w:ascii="Times New Roman"/>
        </w:rPr>
        <w:t>的</w:t>
      </w:r>
      <w:r w:rsidR="006A1C0F" w:rsidRPr="006A1C0F">
        <w:rPr>
          <w:rFonts w:ascii="Times New Roman"/>
        </w:rPr>
        <w:t>ITRF-96</w:t>
      </w:r>
      <w:r w:rsidR="006A1C0F" w:rsidRPr="006A1C0F">
        <w:rPr>
          <w:rFonts w:ascii="Times New Roman"/>
        </w:rPr>
        <w:t>坐标系</w:t>
      </w:r>
      <w:r w:rsidR="006A1C0F">
        <w:rPr>
          <w:rFonts w:ascii="Times New Roman" w:eastAsiaTheme="minorEastAsia" w:hint="eastAsia"/>
        </w:rPr>
        <w:t>；此外</w:t>
      </w:r>
      <w:r w:rsidR="006A1C0F">
        <w:rPr>
          <w:rFonts w:ascii="Times New Roman" w:eastAsiaTheme="minorEastAsia"/>
        </w:rPr>
        <w:t>，广播轨道精度评估时所采用的高精度后处理精密卫星位置</w:t>
      </w:r>
      <w:r w:rsidR="006A1C0F">
        <w:rPr>
          <w:rFonts w:ascii="Times New Roman" w:eastAsiaTheme="minorEastAsia" w:hint="eastAsia"/>
        </w:rPr>
        <w:t>实际</w:t>
      </w:r>
      <w:r w:rsidR="006A1C0F">
        <w:rPr>
          <w:rFonts w:ascii="Times New Roman" w:eastAsiaTheme="minorEastAsia"/>
        </w:rPr>
        <w:t>上是卫星</w:t>
      </w:r>
      <w:r w:rsidR="006A1C0F">
        <w:rPr>
          <w:rFonts w:ascii="Times New Roman" w:eastAsiaTheme="minorEastAsia" w:hint="eastAsia"/>
        </w:rPr>
        <w:t>质心</w:t>
      </w:r>
      <w:r w:rsidR="006A1C0F">
        <w:rPr>
          <w:rFonts w:ascii="Times New Roman" w:eastAsiaTheme="minorEastAsia"/>
        </w:rPr>
        <w:t>的位置，而通过广播星历计算出的位置为卫星天线相位中心的位置。</w:t>
      </w:r>
    </w:p>
    <w:p w14:paraId="31F3B829" w14:textId="3A853B6C" w:rsidR="006A1C0F" w:rsidRDefault="00B15F23" w:rsidP="00040076">
      <w:pPr>
        <w:spacing w:line="360" w:lineRule="auto"/>
        <w:ind w:firstLineChars="200" w:firstLine="560"/>
        <w:rPr>
          <w:rFonts w:ascii="Times New Roman" w:eastAsiaTheme="minorEastAsia"/>
        </w:rPr>
      </w:pPr>
      <w:r w:rsidRPr="00E57BF6">
        <w:rPr>
          <w:rFonts w:eastAsia="华文仿宋"/>
          <w:bCs/>
          <w:noProof/>
          <w:sz w:val="28"/>
          <w:szCs w:val="28"/>
          <w:lang w:val="en-US" w:bidi="ar-SA"/>
        </w:rPr>
        <w:drawing>
          <wp:inline distT="0" distB="0" distL="0" distR="0" wp14:anchorId="19B30A84" wp14:editId="12A3B0AC">
            <wp:extent cx="5262245" cy="2734310"/>
            <wp:effectExtent l="0" t="0" r="0" b="8890"/>
            <wp:docPr id="3" name="图片 3" descr="orberror_c_stc_month_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orberror_c_stc_month_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62245" cy="2734310"/>
                    </a:xfrm>
                    <a:prstGeom prst="rect">
                      <a:avLst/>
                    </a:prstGeom>
                    <a:noFill/>
                    <a:ln>
                      <a:noFill/>
                    </a:ln>
                  </pic:spPr>
                </pic:pic>
              </a:graphicData>
            </a:graphic>
          </wp:inline>
        </w:drawing>
      </w:r>
    </w:p>
    <w:p w14:paraId="24455FF3" w14:textId="6817D0C3" w:rsidR="00B15F23" w:rsidRDefault="00B15F23" w:rsidP="00B15F23">
      <w:pPr>
        <w:pStyle w:val="aa"/>
        <w:jc w:val="center"/>
      </w:pPr>
      <w:bookmarkStart w:id="23" w:name="_Toc459907725"/>
      <w:bookmarkStart w:id="24" w:name="_Toc498094111"/>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Pr>
          <w:noProof/>
        </w:rPr>
        <w:t>4</w:t>
      </w:r>
      <w:r>
        <w:fldChar w:fldCharType="end"/>
      </w:r>
      <w:r>
        <w:t xml:space="preserve"> </w:t>
      </w:r>
      <w:r w:rsidRPr="00B15F23">
        <w:t>BDS</w:t>
      </w:r>
      <w:r w:rsidRPr="00B15F23">
        <w:t>广播轨道误差统计</w:t>
      </w:r>
      <w:bookmarkEnd w:id="23"/>
      <w:bookmarkEnd w:id="24"/>
    </w:p>
    <w:p w14:paraId="3CC14272" w14:textId="78CD5234" w:rsidR="00C257E0" w:rsidRPr="006F13F0" w:rsidRDefault="00013151" w:rsidP="00C257E0">
      <w:pPr>
        <w:pStyle w:val="3"/>
        <w:numPr>
          <w:ilvl w:val="0"/>
          <w:numId w:val="0"/>
        </w:numPr>
        <w:spacing w:beforeLines="0" w:afterLines="0" w:line="360" w:lineRule="auto"/>
        <w:rPr>
          <w:rFonts w:ascii="Times New Roman" w:eastAsiaTheme="minorEastAsia" w:hAnsi="Times New Roman"/>
          <w:b/>
          <w:sz w:val="24"/>
          <w:szCs w:val="24"/>
          <w:lang w:val="x-none"/>
        </w:rPr>
      </w:pPr>
      <w:bookmarkStart w:id="25" w:name="_Toc519260406"/>
      <w:r>
        <w:rPr>
          <w:rFonts w:ascii="Times New Roman" w:eastAsiaTheme="minorEastAsia" w:hAnsi="Times New Roman" w:hint="eastAsia"/>
          <w:b/>
          <w:sz w:val="24"/>
          <w:szCs w:val="24"/>
          <w:lang w:val="x-none"/>
        </w:rPr>
        <w:lastRenderedPageBreak/>
        <w:t>4</w:t>
      </w:r>
      <w:r w:rsidR="00C257E0">
        <w:rPr>
          <w:rFonts w:ascii="Times New Roman" w:eastAsiaTheme="minorEastAsia" w:hAnsi="Times New Roman" w:hint="eastAsia"/>
          <w:b/>
          <w:sz w:val="24"/>
          <w:szCs w:val="24"/>
          <w:lang w:val="x-none"/>
        </w:rPr>
        <w:t>.5</w:t>
      </w:r>
      <w:r w:rsidR="00C257E0" w:rsidRPr="006F13F0">
        <w:rPr>
          <w:rFonts w:ascii="Times New Roman" w:eastAsiaTheme="minorEastAsia" w:hAnsi="Times New Roman"/>
          <w:b/>
          <w:sz w:val="24"/>
          <w:szCs w:val="24"/>
          <w:lang w:val="x-none"/>
        </w:rPr>
        <w:t>广播</w:t>
      </w:r>
      <w:r w:rsidR="00C257E0">
        <w:rPr>
          <w:rFonts w:ascii="Times New Roman" w:eastAsiaTheme="minorEastAsia" w:hAnsi="Times New Roman" w:hint="eastAsia"/>
          <w:b/>
          <w:sz w:val="24"/>
          <w:szCs w:val="24"/>
          <w:lang w:val="x-none"/>
        </w:rPr>
        <w:t>钟差</w:t>
      </w:r>
      <w:r w:rsidR="00C257E0" w:rsidRPr="006F13F0">
        <w:rPr>
          <w:rFonts w:ascii="Times New Roman" w:eastAsiaTheme="minorEastAsia" w:hAnsi="Times New Roman"/>
          <w:b/>
          <w:sz w:val="24"/>
          <w:szCs w:val="24"/>
          <w:lang w:val="x-none"/>
        </w:rPr>
        <w:t>精度</w:t>
      </w:r>
      <w:bookmarkEnd w:id="25"/>
    </w:p>
    <w:p w14:paraId="5D1ED865" w14:textId="28B6696B" w:rsidR="00C257E0" w:rsidRDefault="00C257E0" w:rsidP="00C257E0">
      <w:pPr>
        <w:spacing w:line="360" w:lineRule="auto"/>
        <w:ind w:firstLineChars="200" w:firstLine="480"/>
        <w:rPr>
          <w:rFonts w:eastAsiaTheme="minorEastAsia" w:hAnsi="宋体"/>
        </w:rPr>
      </w:pPr>
      <w:r>
        <w:rPr>
          <w:rFonts w:ascii="Times New Roman" w:hint="eastAsia"/>
        </w:rPr>
        <w:t>广播</w:t>
      </w:r>
      <w:r>
        <w:rPr>
          <w:rFonts w:ascii="Times New Roman" w:eastAsiaTheme="minorEastAsia" w:hint="eastAsia"/>
        </w:rPr>
        <w:t>钟差</w:t>
      </w:r>
      <w:r>
        <w:rPr>
          <w:rFonts w:ascii="Times New Roman" w:hint="eastAsia"/>
        </w:rPr>
        <w:t>精度为</w:t>
      </w:r>
      <w:r>
        <w:rPr>
          <w:rFonts w:hAnsi="宋体" w:hint="eastAsia"/>
        </w:rPr>
        <w:t>广播星历计算的卫星</w:t>
      </w:r>
      <w:r>
        <w:rPr>
          <w:rFonts w:eastAsiaTheme="minorEastAsia" w:hAnsi="宋体" w:hint="eastAsia"/>
        </w:rPr>
        <w:t>钟差</w:t>
      </w:r>
      <w:r>
        <w:rPr>
          <w:rFonts w:hAnsi="宋体" w:hint="eastAsia"/>
        </w:rPr>
        <w:t>精度。以事后处理的精密钟差为参考基准，以通过广播星历获取的卫星钟差为评估对象，将两者转换到同一时间系统并作差，统计评估时段内的差值得到</w:t>
      </w:r>
      <w:r>
        <w:rPr>
          <w:rFonts w:hAnsi="宋体"/>
        </w:rPr>
        <w:t>广播</w:t>
      </w:r>
      <w:r>
        <w:rPr>
          <w:rFonts w:hAnsi="宋体" w:hint="eastAsia"/>
        </w:rPr>
        <w:t>钟差</w:t>
      </w:r>
      <w:r>
        <w:rPr>
          <w:rFonts w:hAnsi="宋体"/>
        </w:rPr>
        <w:t>精度</w:t>
      </w:r>
      <w:r>
        <w:rPr>
          <w:rFonts w:hAnsi="宋体" w:hint="eastAsia"/>
        </w:rPr>
        <w:t>。</w:t>
      </w:r>
    </w:p>
    <w:p w14:paraId="0BD15E27" w14:textId="5D673E86" w:rsidR="00C257E0" w:rsidRPr="00BB14F7" w:rsidRDefault="00C257E0" w:rsidP="00C257E0">
      <w:pPr>
        <w:spacing w:line="360" w:lineRule="auto"/>
        <w:ind w:firstLineChars="200" w:firstLine="480"/>
        <w:rPr>
          <w:rFonts w:ascii="Times New Roman" w:eastAsiaTheme="minorEastAsia"/>
        </w:rPr>
      </w:pPr>
      <w:r w:rsidRPr="00C257E0">
        <w:rPr>
          <w:rFonts w:ascii="Times New Roman"/>
        </w:rPr>
        <w:t>针对</w:t>
      </w:r>
      <w:r w:rsidRPr="00C257E0">
        <w:rPr>
          <w:rFonts w:ascii="Times New Roman" w:hint="eastAsia"/>
        </w:rPr>
        <w:t>BDS</w:t>
      </w:r>
      <w:r w:rsidRPr="00C257E0">
        <w:rPr>
          <w:rFonts w:ascii="Times New Roman" w:hint="eastAsia"/>
        </w:rPr>
        <w:t>、</w:t>
      </w:r>
      <w:r w:rsidRPr="00C257E0">
        <w:rPr>
          <w:rFonts w:ascii="Times New Roman"/>
        </w:rPr>
        <w:t>GPS</w:t>
      </w:r>
      <w:r w:rsidRPr="00C257E0">
        <w:rPr>
          <w:rFonts w:ascii="Times New Roman"/>
        </w:rPr>
        <w:t>、</w:t>
      </w:r>
      <w:r w:rsidRPr="00C257E0">
        <w:rPr>
          <w:rFonts w:ascii="Times New Roman"/>
        </w:rPr>
        <w:t>Galileo</w:t>
      </w:r>
      <w:r w:rsidRPr="00C257E0">
        <w:rPr>
          <w:rFonts w:ascii="Times New Roman"/>
        </w:rPr>
        <w:t>双频用户，可直接采用卫星播发的钟差参数</w:t>
      </w:r>
      <w:r w:rsidRPr="00C257E0">
        <w:rPr>
          <w:rFonts w:ascii="Times New Roman" w:hint="eastAsia"/>
        </w:rPr>
        <w:t>；</w:t>
      </w:r>
      <w:r w:rsidRPr="00C257E0">
        <w:rPr>
          <w:rFonts w:ascii="Times New Roman"/>
        </w:rPr>
        <w:t>对于</w:t>
      </w:r>
      <w:r w:rsidRPr="00C257E0">
        <w:rPr>
          <w:rFonts w:ascii="Times New Roman"/>
        </w:rPr>
        <w:t>GLONASS</w:t>
      </w:r>
      <w:r w:rsidRPr="00C257E0">
        <w:rPr>
          <w:rFonts w:ascii="Times New Roman"/>
        </w:rPr>
        <w:t>用户，利用卫星播发的钟差参数计算的广播钟差中含有相对论改正误差的影响，所以需从计算的广播钟差中扣除相对论的影响；将精密钟差</w:t>
      </w:r>
      <w:r w:rsidRPr="00C257E0">
        <w:rPr>
          <w:rFonts w:ascii="Times New Roman" w:hint="eastAsia"/>
        </w:rPr>
        <w:t>归算到</w:t>
      </w:r>
      <w:r w:rsidRPr="00C257E0">
        <w:rPr>
          <w:rFonts w:ascii="Times New Roman"/>
        </w:rPr>
        <w:t>广播钟差参考</w:t>
      </w:r>
      <w:r w:rsidRPr="00C257E0">
        <w:rPr>
          <w:rFonts w:ascii="Times New Roman" w:hint="eastAsia"/>
        </w:rPr>
        <w:t>频点</w:t>
      </w:r>
      <w:r w:rsidRPr="00C257E0">
        <w:rPr>
          <w:rFonts w:ascii="Times New Roman"/>
        </w:rPr>
        <w:t>，</w:t>
      </w:r>
      <w:r w:rsidRPr="00C257E0">
        <w:rPr>
          <w:rFonts w:ascii="Times New Roman" w:hint="eastAsia"/>
        </w:rPr>
        <w:t>也需</w:t>
      </w:r>
      <w:r w:rsidRPr="00C257E0">
        <w:rPr>
          <w:rFonts w:ascii="Times New Roman"/>
        </w:rPr>
        <w:t>扣除广播钟差和精密钟差采用的天线相位中心改正数的差异后，获得改正后的卫星钟差；</w:t>
      </w:r>
      <w:r w:rsidRPr="00C257E0">
        <w:rPr>
          <w:rFonts w:ascii="Times New Roman" w:hint="eastAsia"/>
        </w:rPr>
        <w:t>此外，</w:t>
      </w:r>
      <w:r w:rsidR="00BB14F7" w:rsidRPr="00B41581">
        <w:rPr>
          <w:rFonts w:ascii="Times New Roman" w:hAnsi="Times New Roman" w:cs="宋体" w:hint="eastAsia"/>
        </w:rPr>
        <w:t>由于广播钟差和精密钟差参考基准的不一致，通常采用二次差来消除。</w:t>
      </w:r>
      <w:r w:rsidR="00BB14F7">
        <w:rPr>
          <w:rFonts w:ascii="Times New Roman" w:eastAsiaTheme="minorEastAsia" w:hAnsi="Times New Roman" w:cs="宋体" w:hint="eastAsia"/>
        </w:rPr>
        <w:t>需减去</w:t>
      </w:r>
      <w:r w:rsidR="00BB14F7">
        <w:rPr>
          <w:rFonts w:ascii="宋体" w:hAnsi="宋体" w:hint="eastAsia"/>
        </w:rPr>
        <w:t>同一历元</w:t>
      </w:r>
      <w:r w:rsidR="00BB14F7">
        <w:rPr>
          <w:rFonts w:ascii="宋体" w:hAnsi="宋体" w:hint="eastAsia"/>
          <w:i/>
        </w:rPr>
        <w:t>i</w:t>
      </w:r>
      <w:r w:rsidR="00BB14F7">
        <w:rPr>
          <w:rFonts w:ascii="宋体" w:hAnsi="宋体" w:hint="eastAsia"/>
        </w:rPr>
        <w:t>所有卫星的钟误差</w:t>
      </w:r>
      <w:r w:rsidR="00BB14F7">
        <w:rPr>
          <w:rFonts w:ascii="宋体" w:eastAsiaTheme="minorEastAsia" w:hAnsi="宋体" w:hint="eastAsia"/>
        </w:rPr>
        <w:t>的</w:t>
      </w:r>
      <w:r w:rsidR="00BB14F7">
        <w:rPr>
          <w:rFonts w:ascii="宋体" w:hAnsi="宋体" w:hint="eastAsia"/>
        </w:rPr>
        <w:t>平均值</w:t>
      </w:r>
      <w:r w:rsidR="00BB14F7">
        <w:rPr>
          <w:rFonts w:ascii="宋体" w:eastAsiaTheme="minorEastAsia" w:hAnsi="宋体" w:hint="eastAsia"/>
        </w:rPr>
        <w:t>。</w:t>
      </w:r>
    </w:p>
    <w:p w14:paraId="25EA9C83" w14:textId="4F386099" w:rsidR="00C257E0" w:rsidRDefault="00BB14F7" w:rsidP="00BB14F7">
      <w:pPr>
        <w:spacing w:line="360" w:lineRule="auto"/>
        <w:jc w:val="center"/>
        <w:rPr>
          <w:rFonts w:ascii="Times New Roman" w:eastAsiaTheme="minorEastAsia"/>
        </w:rPr>
      </w:pPr>
      <w:r w:rsidRPr="00E57BF6">
        <w:rPr>
          <w:rFonts w:eastAsia="华文仿宋"/>
          <w:bCs/>
          <w:noProof/>
          <w:sz w:val="28"/>
          <w:szCs w:val="28"/>
          <w:lang w:val="en-US" w:bidi="ar-SA"/>
        </w:rPr>
        <w:drawing>
          <wp:inline distT="0" distB="0" distL="0" distR="0" wp14:anchorId="2B9D0F24" wp14:editId="7EDDAF38">
            <wp:extent cx="4762005" cy="2466745"/>
            <wp:effectExtent l="0" t="0" r="635" b="0"/>
            <wp:docPr id="8" name="图片 8" descr="clkerror_c_stc_month_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lkerror_c_stc_month_0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63864" cy="2467708"/>
                    </a:xfrm>
                    <a:prstGeom prst="rect">
                      <a:avLst/>
                    </a:prstGeom>
                    <a:noFill/>
                    <a:ln>
                      <a:noFill/>
                    </a:ln>
                  </pic:spPr>
                </pic:pic>
              </a:graphicData>
            </a:graphic>
          </wp:inline>
        </w:drawing>
      </w:r>
    </w:p>
    <w:p w14:paraId="18EEBCAC" w14:textId="523927DA" w:rsidR="00C257E0" w:rsidRPr="002F6152" w:rsidRDefault="00C257E0" w:rsidP="002F6152">
      <w:pPr>
        <w:pStyle w:val="aa"/>
        <w:jc w:val="cente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sidR="00BB14F7">
        <w:t>5</w:t>
      </w:r>
      <w:r>
        <w:fldChar w:fldCharType="end"/>
      </w:r>
      <w:r>
        <w:t xml:space="preserve"> </w:t>
      </w:r>
      <w:r w:rsidRPr="00B15F23">
        <w:t>BDS</w:t>
      </w:r>
      <w:r w:rsidRPr="00B15F23">
        <w:t>广播</w:t>
      </w:r>
      <w:r w:rsidR="00BB14F7" w:rsidRPr="002F6152">
        <w:rPr>
          <w:rFonts w:hint="eastAsia"/>
        </w:rPr>
        <w:t>钟差</w:t>
      </w:r>
      <w:r w:rsidR="00BB14F7">
        <w:t>误差统计</w:t>
      </w:r>
    </w:p>
    <w:p w14:paraId="52CFFDC9" w14:textId="34FF662D" w:rsidR="00EF7D5B" w:rsidRPr="006F13F0" w:rsidRDefault="00013151" w:rsidP="00EF7D5B">
      <w:pPr>
        <w:pStyle w:val="3"/>
        <w:numPr>
          <w:ilvl w:val="0"/>
          <w:numId w:val="0"/>
        </w:numPr>
        <w:spacing w:beforeLines="0" w:afterLines="0" w:line="360" w:lineRule="auto"/>
        <w:rPr>
          <w:rFonts w:ascii="Times New Roman" w:eastAsiaTheme="minorEastAsia" w:hAnsi="Times New Roman"/>
          <w:b/>
          <w:sz w:val="24"/>
          <w:szCs w:val="24"/>
          <w:lang w:val="x-none"/>
        </w:rPr>
      </w:pPr>
      <w:bookmarkStart w:id="26" w:name="_Toc519260407"/>
      <w:r>
        <w:rPr>
          <w:rFonts w:ascii="Times New Roman" w:eastAsiaTheme="minorEastAsia" w:hAnsi="Times New Roman" w:hint="eastAsia"/>
          <w:b/>
          <w:sz w:val="24"/>
          <w:szCs w:val="24"/>
          <w:lang w:val="x-none"/>
        </w:rPr>
        <w:t>4</w:t>
      </w:r>
      <w:r w:rsidR="00EF7D5B" w:rsidRPr="006F13F0">
        <w:rPr>
          <w:rFonts w:ascii="Times New Roman" w:eastAsiaTheme="minorEastAsia" w:hAnsi="Times New Roman"/>
          <w:b/>
          <w:sz w:val="24"/>
          <w:szCs w:val="24"/>
          <w:lang w:val="x-none"/>
        </w:rPr>
        <w:t>.</w:t>
      </w:r>
      <w:r w:rsidR="00C257E0">
        <w:rPr>
          <w:rFonts w:ascii="Times New Roman" w:eastAsiaTheme="minorEastAsia" w:hAnsi="Times New Roman"/>
          <w:b/>
          <w:sz w:val="24"/>
          <w:szCs w:val="24"/>
          <w:lang w:val="x-none"/>
        </w:rPr>
        <w:t>6</w:t>
      </w:r>
      <w:r w:rsidR="00EF7D5B" w:rsidRPr="006F13F0">
        <w:rPr>
          <w:rFonts w:ascii="Times New Roman" w:eastAsiaTheme="minorEastAsia" w:hAnsi="Times New Roman"/>
          <w:b/>
          <w:sz w:val="24"/>
          <w:szCs w:val="24"/>
          <w:lang w:val="x-none"/>
        </w:rPr>
        <w:t>定位精度</w:t>
      </w:r>
      <w:bookmarkEnd w:id="26"/>
    </w:p>
    <w:p w14:paraId="31CA39EC" w14:textId="26EDDE07" w:rsidR="00EF7D5B" w:rsidRDefault="00EF7D5B" w:rsidP="00EF7D5B">
      <w:pPr>
        <w:pStyle w:val="a2"/>
        <w:numPr>
          <w:ilvl w:val="0"/>
          <w:numId w:val="0"/>
        </w:numPr>
        <w:adjustRightInd w:val="0"/>
        <w:snapToGrid w:val="0"/>
        <w:spacing w:after="0" w:line="360" w:lineRule="auto"/>
        <w:ind w:firstLineChars="200" w:firstLine="480"/>
        <w:jc w:val="left"/>
      </w:pPr>
      <w:r w:rsidRPr="006F13F0">
        <w:rPr>
          <w:rFonts w:eastAsiaTheme="minorEastAsia"/>
        </w:rPr>
        <w:t>定位精度</w:t>
      </w:r>
      <w:r w:rsidR="00611D9B" w:rsidRPr="00D57624">
        <w:t>描述用户在定位过程中实际达到的精度与真值的误差大小</w:t>
      </w:r>
      <w:r w:rsidR="00611D9B">
        <w:rPr>
          <w:rFonts w:hint="eastAsia"/>
        </w:rPr>
        <w:t>，</w:t>
      </w:r>
      <w:r w:rsidR="00611D9B" w:rsidRPr="00D57624">
        <w:t>为用户提供服务参考</w:t>
      </w:r>
      <w:r w:rsidRPr="006F13F0">
        <w:t>。利用</w:t>
      </w:r>
      <w:r w:rsidRPr="006F13F0">
        <w:t>GNSS</w:t>
      </w:r>
      <w:r w:rsidRPr="006F13F0">
        <w:t>卫星广播星历文件以及观测数据，计算服务区内监测点位的定位精度，用于评估服务区内导航系统的服务性能。</w:t>
      </w:r>
    </w:p>
    <w:p w14:paraId="4EB1054F" w14:textId="02FE3F58" w:rsidR="00040076" w:rsidRPr="006F13F0" w:rsidRDefault="00611D9B" w:rsidP="00611D9B">
      <w:pPr>
        <w:pStyle w:val="a2"/>
        <w:numPr>
          <w:ilvl w:val="0"/>
          <w:numId w:val="0"/>
        </w:numPr>
        <w:adjustRightInd w:val="0"/>
        <w:snapToGrid w:val="0"/>
        <w:spacing w:after="0" w:line="360" w:lineRule="auto"/>
        <w:ind w:firstLineChars="200" w:firstLine="480"/>
        <w:jc w:val="left"/>
        <w:rPr>
          <w:rFonts w:eastAsiaTheme="minorEastAsia"/>
        </w:rPr>
      </w:pPr>
      <w:r w:rsidRPr="00C257E0">
        <w:rPr>
          <w:rFonts w:eastAsiaTheme="minorEastAsia" w:hint="eastAsia"/>
        </w:rPr>
        <w:t>在</w:t>
      </w:r>
      <w:r w:rsidRPr="00C257E0">
        <w:rPr>
          <w:rFonts w:eastAsiaTheme="minorEastAsia" w:hint="eastAsia"/>
        </w:rPr>
        <w:t>GNSS</w:t>
      </w:r>
      <w:r w:rsidRPr="00C257E0">
        <w:rPr>
          <w:rFonts w:eastAsiaTheme="minorEastAsia" w:hint="eastAsia"/>
        </w:rPr>
        <w:t>定位</w:t>
      </w:r>
      <w:r w:rsidRPr="00C257E0">
        <w:rPr>
          <w:rFonts w:eastAsiaTheme="minorEastAsia"/>
        </w:rPr>
        <w:t>解算</w:t>
      </w:r>
      <w:r w:rsidRPr="00C257E0">
        <w:rPr>
          <w:rFonts w:eastAsiaTheme="minorEastAsia" w:hint="eastAsia"/>
        </w:rPr>
        <w:t>过程中</w:t>
      </w:r>
      <w:r w:rsidRPr="00C257E0">
        <w:rPr>
          <w:rFonts w:eastAsiaTheme="minorEastAsia"/>
        </w:rPr>
        <w:t>，需要</w:t>
      </w:r>
      <w:r w:rsidRPr="00C257E0">
        <w:rPr>
          <w:rFonts w:eastAsiaTheme="minorEastAsia" w:hint="eastAsia"/>
        </w:rPr>
        <w:t>注意</w:t>
      </w:r>
      <w:r w:rsidRPr="00C257E0">
        <w:rPr>
          <w:rFonts w:eastAsiaTheme="minorEastAsia" w:hint="eastAsia"/>
        </w:rPr>
        <w:t>GLONASS</w:t>
      </w:r>
      <w:r w:rsidRPr="00C257E0">
        <w:rPr>
          <w:rFonts w:eastAsiaTheme="minorEastAsia" w:hint="eastAsia"/>
        </w:rPr>
        <w:t>导航</w:t>
      </w:r>
      <w:r w:rsidRPr="00C257E0">
        <w:rPr>
          <w:rFonts w:eastAsiaTheme="minorEastAsia"/>
        </w:rPr>
        <w:t>系统的</w:t>
      </w:r>
      <w:r w:rsidRPr="00C257E0">
        <w:rPr>
          <w:rFonts w:eastAsiaTheme="minorEastAsia" w:hint="eastAsia"/>
        </w:rPr>
        <w:t>电离层</w:t>
      </w:r>
      <w:r w:rsidRPr="00C257E0">
        <w:rPr>
          <w:rFonts w:eastAsiaTheme="minorEastAsia"/>
        </w:rPr>
        <w:t>修正，由于</w:t>
      </w:r>
      <w:r w:rsidRPr="00C257E0">
        <w:rPr>
          <w:rFonts w:eastAsiaTheme="minorEastAsia"/>
        </w:rPr>
        <w:t>GLONASS</w:t>
      </w:r>
      <w:r w:rsidRPr="00C257E0">
        <w:rPr>
          <w:rFonts w:eastAsiaTheme="minorEastAsia" w:hint="eastAsia"/>
        </w:rPr>
        <w:t>系统</w:t>
      </w:r>
      <w:r w:rsidRPr="00C257E0">
        <w:rPr>
          <w:rFonts w:eastAsiaTheme="minorEastAsia"/>
        </w:rPr>
        <w:t>未发播电离层参数，</w:t>
      </w:r>
      <w:r w:rsidRPr="00C257E0">
        <w:rPr>
          <w:rFonts w:eastAsiaTheme="minorEastAsia" w:hint="eastAsia"/>
        </w:rPr>
        <w:t>在</w:t>
      </w:r>
      <w:r w:rsidRPr="00C257E0">
        <w:rPr>
          <w:rFonts w:eastAsiaTheme="minorEastAsia"/>
        </w:rPr>
        <w:t>进行定位解算时</w:t>
      </w:r>
      <w:r w:rsidRPr="00C257E0">
        <w:rPr>
          <w:rFonts w:eastAsiaTheme="minorEastAsia" w:hint="eastAsia"/>
        </w:rPr>
        <w:t>需</w:t>
      </w:r>
      <w:r w:rsidRPr="00C257E0">
        <w:rPr>
          <w:rFonts w:eastAsiaTheme="minorEastAsia"/>
        </w:rPr>
        <w:t>采用</w:t>
      </w:r>
      <w:r w:rsidRPr="00C257E0">
        <w:rPr>
          <w:rFonts w:eastAsiaTheme="minorEastAsia" w:hint="eastAsia"/>
        </w:rPr>
        <w:t>双频</w:t>
      </w:r>
      <w:r w:rsidRPr="00C257E0">
        <w:rPr>
          <w:rFonts w:eastAsiaTheme="minorEastAsia"/>
        </w:rPr>
        <w:t>修正电离层</w:t>
      </w:r>
      <w:r w:rsidRPr="00C257E0">
        <w:rPr>
          <w:rFonts w:eastAsiaTheme="minorEastAsia" w:hint="eastAsia"/>
        </w:rPr>
        <w:t>，</w:t>
      </w:r>
      <w:r w:rsidRPr="00C257E0">
        <w:rPr>
          <w:rFonts w:eastAsiaTheme="minorEastAsia"/>
        </w:rPr>
        <w:t>在</w:t>
      </w:r>
      <w:r w:rsidRPr="00C257E0">
        <w:rPr>
          <w:rFonts w:eastAsiaTheme="minorEastAsia" w:hint="eastAsia"/>
        </w:rPr>
        <w:t>单</w:t>
      </w:r>
      <w:proofErr w:type="gramStart"/>
      <w:r w:rsidRPr="00C257E0">
        <w:rPr>
          <w:rFonts w:eastAsiaTheme="minorEastAsia" w:hint="eastAsia"/>
        </w:rPr>
        <w:t>频计算</w:t>
      </w:r>
      <w:proofErr w:type="gramEnd"/>
      <w:r w:rsidRPr="00C257E0">
        <w:rPr>
          <w:rFonts w:eastAsiaTheme="minorEastAsia"/>
        </w:rPr>
        <w:t>时可以采用</w:t>
      </w:r>
      <w:r w:rsidRPr="00C257E0">
        <w:rPr>
          <w:rFonts w:eastAsiaTheme="minorEastAsia" w:hint="eastAsia"/>
        </w:rPr>
        <w:t>其他</w:t>
      </w:r>
      <w:r w:rsidRPr="00C257E0">
        <w:rPr>
          <w:rFonts w:eastAsiaTheme="minorEastAsia"/>
        </w:rPr>
        <w:t>电离层延迟模型计算并归算到</w:t>
      </w:r>
      <w:r w:rsidRPr="00C257E0">
        <w:rPr>
          <w:rFonts w:eastAsiaTheme="minorEastAsia"/>
        </w:rPr>
        <w:t>GLONASS</w:t>
      </w:r>
      <w:r w:rsidRPr="00C257E0">
        <w:rPr>
          <w:rFonts w:eastAsiaTheme="minorEastAsia"/>
        </w:rPr>
        <w:t>卫星上去。</w:t>
      </w:r>
    </w:p>
    <w:p w14:paraId="1916D35C" w14:textId="16A1F2BC" w:rsidR="006F13F0" w:rsidRPr="006F13F0" w:rsidRDefault="00611D9B" w:rsidP="003D3D25">
      <w:pPr>
        <w:keepNext/>
        <w:spacing w:line="360" w:lineRule="auto"/>
        <w:rPr>
          <w:rFonts w:ascii="Times New Roman" w:hAnsi="Times New Roman" w:cs="Times New Roman"/>
        </w:rPr>
      </w:pPr>
      <w:r w:rsidRPr="00E57BF6">
        <w:rPr>
          <w:noProof/>
          <w:lang w:val="en-US" w:bidi="ar-SA"/>
        </w:rPr>
        <w:lastRenderedPageBreak/>
        <w:drawing>
          <wp:inline distT="0" distB="0" distL="0" distR="0" wp14:anchorId="3F18E2FA" wp14:editId="4B34CE14">
            <wp:extent cx="5274310" cy="2728091"/>
            <wp:effectExtent l="0" t="0" r="2540" b="0"/>
            <wp:docPr id="4" name="图片 4" descr="pos_bds_alls_month_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pos_bds_alls_month_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74310" cy="2728091"/>
                    </a:xfrm>
                    <a:prstGeom prst="rect">
                      <a:avLst/>
                    </a:prstGeom>
                    <a:noFill/>
                    <a:ln>
                      <a:noFill/>
                    </a:ln>
                  </pic:spPr>
                </pic:pic>
              </a:graphicData>
            </a:graphic>
          </wp:inline>
        </w:drawing>
      </w:r>
    </w:p>
    <w:p w14:paraId="7746591C" w14:textId="5BA18A46" w:rsidR="006F13F0" w:rsidRDefault="002F6152" w:rsidP="006F13F0">
      <w:pPr>
        <w:pStyle w:val="aa"/>
        <w:jc w:val="center"/>
        <w:rPr>
          <w:rFonts w:ascii="Times New Roman" w:hAnsi="Times New Roman"/>
        </w:rPr>
      </w:pPr>
      <w:r>
        <w:rPr>
          <w:rFonts w:hint="eastAsia"/>
        </w:rPr>
        <w:t>图</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w:instrText>
      </w:r>
      <w:r>
        <w:instrText xml:space="preserve"> </w:instrText>
      </w:r>
      <w:r>
        <w:fldChar w:fldCharType="separate"/>
      </w:r>
      <w:r>
        <w:rPr>
          <w:noProof/>
        </w:rPr>
        <w:t>6</w:t>
      </w:r>
      <w:r>
        <w:fldChar w:fldCharType="end"/>
      </w:r>
      <w:r w:rsidR="006F13F0" w:rsidRPr="006F13F0">
        <w:rPr>
          <w:rFonts w:ascii="Times New Roman" w:hAnsi="Times New Roman"/>
        </w:rPr>
        <w:t xml:space="preserve"> </w:t>
      </w:r>
      <w:r w:rsidR="006F13F0" w:rsidRPr="006F13F0">
        <w:rPr>
          <w:rFonts w:ascii="Times New Roman" w:hAnsi="Times New Roman"/>
        </w:rPr>
        <w:t>定位精度示意图</w:t>
      </w:r>
    </w:p>
    <w:p w14:paraId="74C90BDC" w14:textId="4E3C7DBF" w:rsidR="00611D9B" w:rsidRPr="00611D9B" w:rsidRDefault="00013151" w:rsidP="00611D9B">
      <w:pPr>
        <w:pStyle w:val="3"/>
        <w:numPr>
          <w:ilvl w:val="0"/>
          <w:numId w:val="0"/>
        </w:numPr>
        <w:spacing w:beforeLines="0" w:afterLines="0" w:line="360" w:lineRule="auto"/>
        <w:rPr>
          <w:rFonts w:ascii="Times New Roman" w:eastAsiaTheme="minorEastAsia" w:hAnsi="Times New Roman"/>
          <w:b/>
          <w:sz w:val="24"/>
          <w:szCs w:val="24"/>
          <w:lang w:val="x-none"/>
        </w:rPr>
      </w:pPr>
      <w:bookmarkStart w:id="27" w:name="_Toc471289474"/>
      <w:bookmarkStart w:id="28" w:name="_Toc462770013"/>
      <w:bookmarkStart w:id="29" w:name="_Toc510857220"/>
      <w:bookmarkStart w:id="30" w:name="_Toc519260408"/>
      <w:r>
        <w:rPr>
          <w:rFonts w:ascii="Times New Roman" w:eastAsiaTheme="minorEastAsia" w:hAnsi="Times New Roman" w:hint="eastAsia"/>
          <w:b/>
          <w:sz w:val="24"/>
          <w:szCs w:val="24"/>
          <w:lang w:val="x-none"/>
        </w:rPr>
        <w:t>4</w:t>
      </w:r>
      <w:r w:rsidR="00762E28">
        <w:rPr>
          <w:rFonts w:ascii="Times New Roman" w:eastAsiaTheme="minorEastAsia" w:hAnsi="Times New Roman"/>
          <w:b/>
          <w:sz w:val="24"/>
          <w:szCs w:val="24"/>
          <w:lang w:val="x-none"/>
        </w:rPr>
        <w:t>.</w:t>
      </w:r>
      <w:r w:rsidR="00C257E0">
        <w:rPr>
          <w:rFonts w:ascii="Times New Roman" w:eastAsiaTheme="minorEastAsia" w:hAnsi="Times New Roman"/>
          <w:b/>
          <w:sz w:val="24"/>
          <w:szCs w:val="24"/>
          <w:lang w:val="x-none"/>
        </w:rPr>
        <w:t>7</w:t>
      </w:r>
      <w:r w:rsidR="00611D9B" w:rsidRPr="00611D9B">
        <w:rPr>
          <w:rFonts w:ascii="Times New Roman" w:eastAsiaTheme="minorEastAsia" w:hAnsi="Times New Roman"/>
          <w:b/>
          <w:sz w:val="24"/>
          <w:szCs w:val="24"/>
          <w:lang w:val="x-none"/>
        </w:rPr>
        <w:t>定位服务可用性</w:t>
      </w:r>
      <w:bookmarkEnd w:id="27"/>
      <w:bookmarkEnd w:id="28"/>
      <w:bookmarkEnd w:id="29"/>
      <w:bookmarkEnd w:id="30"/>
    </w:p>
    <w:p w14:paraId="1E1DBFF3" w14:textId="34EC28DC" w:rsidR="00611D9B" w:rsidRDefault="00762E28" w:rsidP="00611D9B">
      <w:pPr>
        <w:pStyle w:val="C503-"/>
        <w:adjustRightInd w:val="0"/>
        <w:snapToGrid w:val="0"/>
      </w:pPr>
      <w:r>
        <w:rPr>
          <w:rFonts w:hint="eastAsia"/>
        </w:rPr>
        <w:t>定位</w:t>
      </w:r>
      <w:r>
        <w:t>服务可用性是</w:t>
      </w:r>
      <w:r>
        <w:rPr>
          <w:rFonts w:hint="eastAsia"/>
        </w:rPr>
        <w:t>指</w:t>
      </w:r>
      <w:r w:rsidR="00611D9B" w:rsidRPr="00D57624">
        <w:t>导航系统在服务区域能提供承诺</w:t>
      </w:r>
      <w:r w:rsidR="00611D9B" w:rsidRPr="00D57624">
        <w:t>PVT</w:t>
      </w:r>
      <w:r w:rsidR="00611D9B">
        <w:t>精度的时间百分比</w:t>
      </w:r>
      <w:r w:rsidR="00611D9B">
        <w:rPr>
          <w:rFonts w:hint="eastAsia"/>
        </w:rPr>
        <w:t>，</w:t>
      </w:r>
      <w:r>
        <w:rPr>
          <w:rFonts w:hint="eastAsia"/>
        </w:rPr>
        <w:t>可</w:t>
      </w:r>
      <w:r w:rsidR="00611D9B" w:rsidRPr="00D57624">
        <w:t>为用户提供服务参考。</w:t>
      </w:r>
    </w:p>
    <w:p w14:paraId="525B6AD7" w14:textId="2B251708" w:rsidR="00611D9B" w:rsidRDefault="00762E28" w:rsidP="00762E28">
      <w:pPr>
        <w:pStyle w:val="a2"/>
        <w:numPr>
          <w:ilvl w:val="0"/>
          <w:numId w:val="0"/>
        </w:numPr>
        <w:adjustRightInd w:val="0"/>
        <w:snapToGrid w:val="0"/>
        <w:spacing w:after="0" w:line="360" w:lineRule="auto"/>
        <w:ind w:firstLineChars="200" w:firstLine="480"/>
        <w:jc w:val="left"/>
        <w:rPr>
          <w:rFonts w:eastAsiaTheme="minorEastAsia"/>
        </w:rPr>
      </w:pPr>
      <w:r>
        <w:rPr>
          <w:rFonts w:eastAsiaTheme="minorEastAsia" w:hint="eastAsia"/>
        </w:rPr>
        <w:t>在</w:t>
      </w:r>
      <w:r>
        <w:rPr>
          <w:rFonts w:eastAsiaTheme="minorEastAsia"/>
        </w:rPr>
        <w:t>进行评估过程中，</w:t>
      </w:r>
      <w:r w:rsidR="00611D9B" w:rsidRPr="00762E28">
        <w:rPr>
          <w:rFonts w:eastAsiaTheme="minorEastAsia"/>
        </w:rPr>
        <w:t>以定位结果偏差为评估对象，统计定位偏差在一定阈值</w:t>
      </w:r>
      <w:r w:rsidR="00C257E0">
        <w:rPr>
          <w:rFonts w:eastAsiaTheme="minorEastAsia" w:hint="eastAsia"/>
        </w:rPr>
        <w:t>下</w:t>
      </w:r>
      <w:r w:rsidR="00C257E0">
        <w:rPr>
          <w:rFonts w:eastAsiaTheme="minorEastAsia"/>
        </w:rPr>
        <w:t>的时间百分比。</w:t>
      </w:r>
      <w:r w:rsidR="00611D9B" w:rsidRPr="00762E28">
        <w:rPr>
          <w:rFonts w:eastAsiaTheme="minorEastAsia"/>
        </w:rPr>
        <w:t>GPS</w:t>
      </w:r>
      <w:r w:rsidR="00611D9B" w:rsidRPr="00762E28">
        <w:rPr>
          <w:rFonts w:eastAsiaTheme="minorEastAsia"/>
        </w:rPr>
        <w:t>、</w:t>
      </w:r>
      <w:r w:rsidR="00611D9B" w:rsidRPr="00762E28">
        <w:rPr>
          <w:rFonts w:eastAsiaTheme="minorEastAsia"/>
        </w:rPr>
        <w:t>GLONASS</w:t>
      </w:r>
      <w:r w:rsidR="00611D9B" w:rsidRPr="00762E28">
        <w:rPr>
          <w:rFonts w:eastAsiaTheme="minorEastAsia"/>
        </w:rPr>
        <w:t>、</w:t>
      </w:r>
      <w:r w:rsidR="00611D9B" w:rsidRPr="00762E28">
        <w:rPr>
          <w:rFonts w:eastAsiaTheme="minorEastAsia"/>
        </w:rPr>
        <w:t>BDS</w:t>
      </w:r>
      <w:r w:rsidR="00611D9B" w:rsidRPr="00762E28">
        <w:rPr>
          <w:rFonts w:eastAsiaTheme="minorEastAsia"/>
        </w:rPr>
        <w:t>和</w:t>
      </w:r>
      <w:r w:rsidR="00611D9B" w:rsidRPr="00762E28">
        <w:rPr>
          <w:rFonts w:eastAsiaTheme="minorEastAsia"/>
        </w:rPr>
        <w:t>GALILEO</w:t>
      </w:r>
      <w:r w:rsidR="00611D9B" w:rsidRPr="00762E28">
        <w:rPr>
          <w:rFonts w:eastAsiaTheme="minorEastAsia"/>
        </w:rPr>
        <w:t>四个导航系统的评估方法一致</w:t>
      </w:r>
      <w:r w:rsidR="00C257E0">
        <w:rPr>
          <w:rFonts w:eastAsiaTheme="minorEastAsia" w:hint="eastAsia"/>
        </w:rPr>
        <w:t>，但阈值不同，</w:t>
      </w:r>
      <w:r>
        <w:rPr>
          <w:rFonts w:eastAsiaTheme="minorEastAsia" w:hint="eastAsia"/>
        </w:rPr>
        <w:t>具体</w:t>
      </w:r>
      <w:r>
        <w:rPr>
          <w:rFonts w:eastAsiaTheme="minorEastAsia"/>
        </w:rPr>
        <w:t>阈值需参考</w:t>
      </w:r>
      <w:r>
        <w:rPr>
          <w:rFonts w:eastAsiaTheme="minorEastAsia" w:hint="eastAsia"/>
        </w:rPr>
        <w:t>GNSS</w:t>
      </w:r>
      <w:r>
        <w:rPr>
          <w:rFonts w:eastAsiaTheme="minorEastAsia" w:hint="eastAsia"/>
        </w:rPr>
        <w:t>系统</w:t>
      </w:r>
      <w:r>
        <w:rPr>
          <w:rFonts w:eastAsiaTheme="minorEastAsia"/>
        </w:rPr>
        <w:t>的服务性能规范，否则</w:t>
      </w:r>
      <w:r>
        <w:rPr>
          <w:rFonts w:eastAsiaTheme="minorEastAsia" w:hint="eastAsia"/>
        </w:rPr>
        <w:t>可能</w:t>
      </w:r>
      <w:r>
        <w:rPr>
          <w:rFonts w:eastAsiaTheme="minorEastAsia"/>
        </w:rPr>
        <w:t>导致评估结果</w:t>
      </w:r>
      <w:r>
        <w:rPr>
          <w:rFonts w:eastAsiaTheme="minorEastAsia" w:hint="eastAsia"/>
        </w:rPr>
        <w:t>不准确</w:t>
      </w:r>
      <w:r w:rsidR="00611D9B" w:rsidRPr="00762E28">
        <w:rPr>
          <w:rFonts w:eastAsiaTheme="minorEastAsia"/>
        </w:rPr>
        <w:t>。</w:t>
      </w:r>
    </w:p>
    <w:p w14:paraId="48F14940" w14:textId="350D8B62" w:rsidR="00C257E0" w:rsidRDefault="00C257E0" w:rsidP="00762E28">
      <w:pPr>
        <w:pStyle w:val="a2"/>
        <w:numPr>
          <w:ilvl w:val="0"/>
          <w:numId w:val="0"/>
        </w:numPr>
        <w:adjustRightInd w:val="0"/>
        <w:snapToGrid w:val="0"/>
        <w:spacing w:after="0" w:line="360" w:lineRule="auto"/>
        <w:ind w:firstLineChars="200" w:firstLine="480"/>
        <w:jc w:val="left"/>
        <w:rPr>
          <w:rFonts w:eastAsiaTheme="minorEastAsia"/>
        </w:rPr>
      </w:pPr>
      <w:r w:rsidRPr="00E57BF6">
        <w:rPr>
          <w:noProof/>
        </w:rPr>
        <w:drawing>
          <wp:inline distT="0" distB="0" distL="0" distR="0" wp14:anchorId="0E457B32" wp14:editId="75BC77C0">
            <wp:extent cx="5260975" cy="2755265"/>
            <wp:effectExtent l="0" t="0" r="0" b="6985"/>
            <wp:docPr id="5" name="图片 5" descr="pos_ava_bds_alls_month_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pos_ava_bds_alls_month_0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60975" cy="2755265"/>
                    </a:xfrm>
                    <a:prstGeom prst="rect">
                      <a:avLst/>
                    </a:prstGeom>
                    <a:noFill/>
                    <a:ln>
                      <a:noFill/>
                    </a:ln>
                  </pic:spPr>
                </pic:pic>
              </a:graphicData>
            </a:graphic>
          </wp:inline>
        </w:drawing>
      </w:r>
    </w:p>
    <w:p w14:paraId="63A8EEF7" w14:textId="5274DD46" w:rsidR="00C257E0" w:rsidRPr="00611D9B" w:rsidRDefault="00C257E0" w:rsidP="00C257E0">
      <w:pPr>
        <w:pStyle w:val="aa"/>
        <w:jc w:val="center"/>
        <w:rPr>
          <w:rFonts w:eastAsiaTheme="minorEastAsia"/>
        </w:rPr>
      </w:pPr>
      <w:r w:rsidRPr="006F13F0">
        <w:rPr>
          <w:rFonts w:ascii="Times New Roman" w:hAnsi="Times New Roman"/>
        </w:rPr>
        <w:t>图</w:t>
      </w:r>
      <w:r w:rsidRPr="006F13F0">
        <w:rPr>
          <w:rFonts w:ascii="Times New Roman" w:hAnsi="Times New Roman"/>
        </w:rPr>
        <w:t xml:space="preserve"> </w:t>
      </w:r>
      <w:r w:rsidRPr="006F13F0">
        <w:rPr>
          <w:rFonts w:ascii="Times New Roman" w:hAnsi="Times New Roman"/>
        </w:rPr>
        <w:fldChar w:fldCharType="begin"/>
      </w:r>
      <w:r w:rsidRPr="006F13F0">
        <w:rPr>
          <w:rFonts w:ascii="Times New Roman" w:hAnsi="Times New Roman"/>
        </w:rPr>
        <w:instrText xml:space="preserve"> SEQ </w:instrText>
      </w:r>
      <w:r w:rsidRPr="006F13F0">
        <w:rPr>
          <w:rFonts w:ascii="Times New Roman" w:hAnsi="Times New Roman"/>
        </w:rPr>
        <w:instrText>图</w:instrText>
      </w:r>
      <w:r w:rsidRPr="006F13F0">
        <w:rPr>
          <w:rFonts w:ascii="Times New Roman" w:hAnsi="Times New Roman"/>
        </w:rPr>
        <w:instrText xml:space="preserve"> \* ARABIC </w:instrText>
      </w:r>
      <w:r w:rsidRPr="006F13F0">
        <w:rPr>
          <w:rFonts w:ascii="Times New Roman" w:hAnsi="Times New Roman"/>
        </w:rPr>
        <w:fldChar w:fldCharType="separate"/>
      </w:r>
      <w:r w:rsidR="002F6152">
        <w:rPr>
          <w:rFonts w:ascii="Times New Roman" w:hAnsi="Times New Roman"/>
          <w:noProof/>
        </w:rPr>
        <w:t>7</w:t>
      </w:r>
      <w:r w:rsidRPr="006F13F0">
        <w:rPr>
          <w:rFonts w:ascii="Times New Roman" w:hAnsi="Times New Roman"/>
        </w:rPr>
        <w:fldChar w:fldCharType="end"/>
      </w:r>
      <w:r w:rsidRPr="006F13F0">
        <w:rPr>
          <w:rFonts w:ascii="Times New Roman" w:hAnsi="Times New Roman"/>
        </w:rPr>
        <w:t xml:space="preserve"> </w:t>
      </w:r>
      <w:r w:rsidRPr="006F13F0">
        <w:rPr>
          <w:rFonts w:ascii="Times New Roman" w:hAnsi="Times New Roman"/>
        </w:rPr>
        <w:t>定位</w:t>
      </w:r>
      <w:r w:rsidR="003D3D25">
        <w:rPr>
          <w:rFonts w:ascii="Times New Roman" w:hAnsi="Times New Roman" w:hint="eastAsia"/>
        </w:rPr>
        <w:t>服务</w:t>
      </w:r>
      <w:r>
        <w:rPr>
          <w:rFonts w:ascii="Times New Roman" w:hAnsi="Times New Roman" w:hint="eastAsia"/>
        </w:rPr>
        <w:t>可用性</w:t>
      </w:r>
      <w:r w:rsidRPr="006F13F0">
        <w:rPr>
          <w:rFonts w:ascii="Times New Roman" w:hAnsi="Times New Roman"/>
        </w:rPr>
        <w:t>示意图</w:t>
      </w:r>
    </w:p>
    <w:p w14:paraId="5F18F519" w14:textId="77777777" w:rsidR="00E574D4" w:rsidRDefault="00E574D4" w:rsidP="00E574D4">
      <w:pPr>
        <w:spacing w:line="360" w:lineRule="auto"/>
        <w:rPr>
          <w:rFonts w:ascii="Times New Roman" w:eastAsiaTheme="minorEastAsia" w:hAnsi="Times New Roman" w:cs="Times New Roman"/>
          <w:color w:val="auto"/>
          <w:sz w:val="21"/>
          <w:szCs w:val="21"/>
        </w:rPr>
      </w:pPr>
    </w:p>
    <w:p w14:paraId="7F184D5C" w14:textId="77777777" w:rsidR="000336C0" w:rsidRDefault="000336C0" w:rsidP="00E574D4">
      <w:pPr>
        <w:spacing w:line="360" w:lineRule="auto"/>
        <w:rPr>
          <w:rFonts w:ascii="Times New Roman" w:eastAsiaTheme="minorEastAsia" w:hAnsi="Times New Roman" w:cs="Times New Roman"/>
          <w:color w:val="auto"/>
          <w:sz w:val="21"/>
          <w:szCs w:val="21"/>
        </w:rPr>
      </w:pPr>
    </w:p>
    <w:p w14:paraId="47E4A584" w14:textId="46FA62F0" w:rsidR="00013151" w:rsidRPr="004F44C6" w:rsidRDefault="00013151" w:rsidP="004F44C6">
      <w:pPr>
        <w:pStyle w:val="10"/>
        <w:rPr>
          <w:rFonts w:ascii="Times New Roman" w:eastAsiaTheme="minorEastAsia" w:hAnsi="Times New Roman" w:cs="Times New Roman"/>
          <w:color w:val="auto"/>
        </w:rPr>
      </w:pPr>
      <w:bookmarkStart w:id="31" w:name="_Toc477179060"/>
      <w:bookmarkStart w:id="32" w:name="_Toc519260409"/>
      <w:r w:rsidRPr="004F44C6">
        <w:rPr>
          <w:rFonts w:ascii="Times New Roman" w:eastAsiaTheme="minorEastAsia" w:hAnsi="Times New Roman" w:cs="Times New Roman" w:hint="eastAsia"/>
          <w:color w:val="auto"/>
        </w:rPr>
        <w:lastRenderedPageBreak/>
        <w:t>5</w:t>
      </w:r>
      <w:r w:rsidR="00C93646">
        <w:rPr>
          <w:rFonts w:ascii="Times New Roman" w:eastAsiaTheme="minorEastAsia" w:hAnsi="Times New Roman" w:cs="Times New Roman" w:hint="eastAsia"/>
          <w:color w:val="auto"/>
        </w:rPr>
        <w:t xml:space="preserve"> </w:t>
      </w:r>
      <w:r w:rsidRPr="004F44C6">
        <w:rPr>
          <w:rFonts w:ascii="Times New Roman" w:eastAsiaTheme="minorEastAsia" w:hAnsi="Times New Roman" w:cs="Times New Roman"/>
          <w:color w:val="auto"/>
        </w:rPr>
        <w:t>重大分歧意见的解决过程和结果</w:t>
      </w:r>
      <w:bookmarkEnd w:id="31"/>
      <w:bookmarkEnd w:id="32"/>
    </w:p>
    <w:p w14:paraId="29AE9411" w14:textId="77777777" w:rsidR="00013151" w:rsidRPr="00B9196D" w:rsidRDefault="00013151" w:rsidP="00013151">
      <w:pPr>
        <w:spacing w:line="360" w:lineRule="auto"/>
        <w:ind w:firstLineChars="200" w:firstLine="480"/>
      </w:pPr>
      <w:r>
        <w:rPr>
          <w:rFonts w:hint="eastAsia"/>
        </w:rPr>
        <w:t>无</w:t>
      </w:r>
    </w:p>
    <w:p w14:paraId="29732539" w14:textId="0EB27153" w:rsidR="00013151" w:rsidRPr="004F44C6" w:rsidRDefault="00013151" w:rsidP="004F44C6">
      <w:pPr>
        <w:pStyle w:val="10"/>
        <w:rPr>
          <w:rFonts w:ascii="Times New Roman" w:eastAsiaTheme="minorEastAsia" w:hAnsi="Times New Roman" w:cs="Times New Roman"/>
          <w:color w:val="auto"/>
        </w:rPr>
      </w:pPr>
      <w:bookmarkStart w:id="33" w:name="_Toc477179061"/>
      <w:bookmarkStart w:id="34" w:name="_Toc519260410"/>
      <w:r w:rsidRPr="004F44C6">
        <w:rPr>
          <w:rFonts w:ascii="Times New Roman" w:eastAsiaTheme="minorEastAsia" w:hAnsi="Times New Roman" w:cs="Times New Roman" w:hint="eastAsia"/>
          <w:color w:val="auto"/>
        </w:rPr>
        <w:t>6</w:t>
      </w:r>
      <w:r w:rsidR="00C93646">
        <w:rPr>
          <w:rFonts w:ascii="Times New Roman" w:eastAsiaTheme="minorEastAsia" w:hAnsi="Times New Roman" w:cs="Times New Roman" w:hint="eastAsia"/>
          <w:color w:val="auto"/>
        </w:rPr>
        <w:t xml:space="preserve"> </w:t>
      </w:r>
      <w:r w:rsidRPr="004F44C6">
        <w:rPr>
          <w:rFonts w:ascii="Times New Roman" w:eastAsiaTheme="minorEastAsia" w:hAnsi="Times New Roman" w:cs="Times New Roman"/>
          <w:color w:val="auto"/>
        </w:rPr>
        <w:t>与现行法律、法规、标准的关系</w:t>
      </w:r>
      <w:bookmarkEnd w:id="33"/>
      <w:bookmarkEnd w:id="34"/>
    </w:p>
    <w:p w14:paraId="4167B567" w14:textId="77777777" w:rsidR="00013151" w:rsidRPr="009415DA" w:rsidRDefault="00013151" w:rsidP="00013151">
      <w:pPr>
        <w:spacing w:line="360" w:lineRule="auto"/>
        <w:ind w:firstLineChars="200" w:firstLine="480"/>
        <w:rPr>
          <w:lang w:val="x-none"/>
        </w:rPr>
      </w:pPr>
      <w:r w:rsidRPr="009415DA">
        <w:rPr>
          <w:lang w:val="x-none"/>
        </w:rPr>
        <w:t>国内目前没有与卫星导航相关的法律法规。</w:t>
      </w:r>
    </w:p>
    <w:p w14:paraId="42A70503" w14:textId="77777777" w:rsidR="00013151" w:rsidRPr="009415DA" w:rsidRDefault="00013151" w:rsidP="00013151">
      <w:pPr>
        <w:spacing w:line="360" w:lineRule="auto"/>
        <w:ind w:firstLineChars="200" w:firstLine="480"/>
        <w:rPr>
          <w:lang w:val="x-none"/>
        </w:rPr>
      </w:pPr>
      <w:r w:rsidRPr="009415DA">
        <w:rPr>
          <w:lang w:val="x-none"/>
        </w:rPr>
        <w:t>在标准方面，国内现有的与相关标准及其与本标准的关系</w:t>
      </w:r>
      <w:r>
        <w:rPr>
          <w:rFonts w:hint="eastAsia"/>
          <w:lang w:val="x-none"/>
        </w:rPr>
        <w:t>见表2</w:t>
      </w:r>
      <w:r w:rsidRPr="009415DA">
        <w:rPr>
          <w:lang w:val="x-none"/>
        </w:rPr>
        <w:t>。</w:t>
      </w:r>
    </w:p>
    <w:p w14:paraId="1C7820B4" w14:textId="6EB23259" w:rsidR="00013151" w:rsidRPr="004F44C6" w:rsidRDefault="00013151" w:rsidP="004F44C6">
      <w:pPr>
        <w:pStyle w:val="10"/>
        <w:rPr>
          <w:rFonts w:ascii="Times New Roman" w:eastAsiaTheme="minorEastAsia" w:hAnsi="Times New Roman" w:cs="Times New Roman"/>
          <w:color w:val="auto"/>
        </w:rPr>
      </w:pPr>
      <w:bookmarkStart w:id="35" w:name="_Toc477179062"/>
      <w:bookmarkStart w:id="36" w:name="_Toc519260411"/>
      <w:r w:rsidRPr="004F44C6">
        <w:rPr>
          <w:rFonts w:ascii="Times New Roman" w:eastAsiaTheme="minorEastAsia" w:hAnsi="Times New Roman" w:cs="Times New Roman" w:hint="eastAsia"/>
          <w:color w:val="auto"/>
        </w:rPr>
        <w:t>7</w:t>
      </w:r>
      <w:r w:rsidR="00C93646">
        <w:rPr>
          <w:rFonts w:ascii="Times New Roman" w:eastAsiaTheme="minorEastAsia" w:hAnsi="Times New Roman" w:cs="Times New Roman" w:hint="eastAsia"/>
          <w:color w:val="auto"/>
        </w:rPr>
        <w:t xml:space="preserve"> </w:t>
      </w:r>
      <w:r w:rsidRPr="004F44C6">
        <w:rPr>
          <w:rFonts w:ascii="Times New Roman" w:eastAsiaTheme="minorEastAsia" w:hAnsi="Times New Roman" w:cs="Times New Roman"/>
          <w:color w:val="auto"/>
        </w:rPr>
        <w:t>实施标准</w:t>
      </w:r>
      <w:r w:rsidRPr="004F44C6">
        <w:rPr>
          <w:rFonts w:ascii="Times New Roman" w:eastAsiaTheme="minorEastAsia" w:hAnsi="Times New Roman" w:cs="Times New Roman" w:hint="eastAsia"/>
          <w:color w:val="auto"/>
        </w:rPr>
        <w:t>的</w:t>
      </w:r>
      <w:r w:rsidRPr="004F44C6">
        <w:rPr>
          <w:rFonts w:ascii="Times New Roman" w:eastAsiaTheme="minorEastAsia" w:hAnsi="Times New Roman" w:cs="Times New Roman"/>
          <w:color w:val="auto"/>
        </w:rPr>
        <w:t>要求和措施</w:t>
      </w:r>
      <w:r w:rsidRPr="004F44C6">
        <w:rPr>
          <w:rFonts w:ascii="Times New Roman" w:eastAsiaTheme="minorEastAsia" w:hAnsi="Times New Roman" w:cs="Times New Roman" w:hint="eastAsia"/>
          <w:color w:val="auto"/>
        </w:rPr>
        <w:t>建议</w:t>
      </w:r>
      <w:bookmarkEnd w:id="35"/>
      <w:bookmarkEnd w:id="36"/>
    </w:p>
    <w:p w14:paraId="478B6059" w14:textId="77777777" w:rsidR="00013151" w:rsidRPr="009415DA" w:rsidRDefault="00013151" w:rsidP="00013151">
      <w:pPr>
        <w:spacing w:line="360" w:lineRule="auto"/>
        <w:ind w:firstLineChars="200" w:firstLine="480"/>
        <w:rPr>
          <w:lang w:val="x-none"/>
        </w:rPr>
      </w:pPr>
      <w:r w:rsidRPr="009415DA">
        <w:rPr>
          <w:lang w:val="x-none"/>
        </w:rPr>
        <w:t>本标准是我国北斗卫星导航领域内开展有关科研、工作、教学、交流等活动的最基础性语言，其重要性和影响的广泛性都不言而喻。</w:t>
      </w:r>
    </w:p>
    <w:p w14:paraId="48FC10B2" w14:textId="77777777" w:rsidR="00013151" w:rsidRPr="009415DA" w:rsidRDefault="00013151" w:rsidP="00013151">
      <w:pPr>
        <w:spacing w:line="360" w:lineRule="auto"/>
        <w:ind w:firstLineChars="200" w:firstLine="480"/>
      </w:pPr>
      <w:r w:rsidRPr="009415DA">
        <w:t>基于本标准的重要性，建议在颁布、贯彻实施</w:t>
      </w:r>
      <w:r>
        <w:rPr>
          <w:rFonts w:hint="eastAsia"/>
        </w:rPr>
        <w:t>后</w:t>
      </w:r>
      <w:r w:rsidRPr="009415DA">
        <w:t>应及时在行业内及相关单位公开宣传，引起有关部门领导和员工的高度重视。使相关单位能够积极主动的学习并应用本标准，能积极参加标准培训、结合实际应用需求贯彻实施标准。</w:t>
      </w:r>
    </w:p>
    <w:p w14:paraId="091958C1" w14:textId="77777777" w:rsidR="00013151" w:rsidRDefault="00013151" w:rsidP="00013151">
      <w:pPr>
        <w:spacing w:line="360" w:lineRule="auto"/>
        <w:ind w:firstLineChars="200" w:firstLine="480"/>
      </w:pPr>
      <w:r w:rsidRPr="009415DA">
        <w:t>由于本标准对于测量型接收机意义重大，为广大用户对于其接收的观测数据质量进行评估具有重要意义，建议直接公开发行，广泛宣传，可以将该标准直接发布的北斗官网上，同时，后期建议根据需要上升成国家军用标准和国家标准，为工程建设和应用推广直接服务。</w:t>
      </w:r>
    </w:p>
    <w:p w14:paraId="2C6EA0A8" w14:textId="45427F30" w:rsidR="00013151" w:rsidRPr="00A052B7" w:rsidRDefault="00013151" w:rsidP="00013151">
      <w:pPr>
        <w:pStyle w:val="10"/>
        <w:spacing w:afterLines="50" w:after="156" w:line="360" w:lineRule="auto"/>
        <w:ind w:left="432" w:hanging="432"/>
        <w:rPr>
          <w:rFonts w:ascii="Times New Roman"/>
          <w:szCs w:val="24"/>
        </w:rPr>
      </w:pPr>
      <w:bookmarkStart w:id="37" w:name="_Toc477179063"/>
      <w:bookmarkStart w:id="38" w:name="_Toc519260412"/>
      <w:r>
        <w:rPr>
          <w:rFonts w:ascii="Times New Roman" w:eastAsiaTheme="minorEastAsia" w:hint="eastAsia"/>
          <w:szCs w:val="24"/>
        </w:rPr>
        <w:t>8</w:t>
      </w:r>
      <w:r w:rsidR="00C93646">
        <w:rPr>
          <w:rFonts w:ascii="Times New Roman" w:eastAsiaTheme="minorEastAsia" w:hint="eastAsia"/>
          <w:szCs w:val="24"/>
        </w:rPr>
        <w:t xml:space="preserve"> </w:t>
      </w:r>
      <w:r w:rsidRPr="00A052B7">
        <w:rPr>
          <w:rFonts w:ascii="Times New Roman" w:hint="eastAsia"/>
          <w:szCs w:val="24"/>
        </w:rPr>
        <w:t>修改或废止现行专项标准的建议</w:t>
      </w:r>
      <w:bookmarkEnd w:id="37"/>
      <w:bookmarkEnd w:id="38"/>
    </w:p>
    <w:p w14:paraId="2B161DE1" w14:textId="77777777" w:rsidR="00013151" w:rsidRPr="009415DA" w:rsidRDefault="00013151" w:rsidP="00013151">
      <w:pPr>
        <w:spacing w:line="360" w:lineRule="auto"/>
        <w:ind w:firstLineChars="200" w:firstLine="480"/>
      </w:pPr>
      <w:r>
        <w:rPr>
          <w:rFonts w:hint="eastAsia"/>
        </w:rPr>
        <w:t>无</w:t>
      </w:r>
    </w:p>
    <w:p w14:paraId="0A851A35" w14:textId="23161BD9" w:rsidR="00013151" w:rsidRPr="004F44C6" w:rsidRDefault="00013151" w:rsidP="004F44C6">
      <w:pPr>
        <w:pStyle w:val="10"/>
        <w:rPr>
          <w:rFonts w:ascii="Times New Roman" w:eastAsiaTheme="minorEastAsia" w:hAnsi="Times New Roman" w:cs="Times New Roman"/>
          <w:color w:val="auto"/>
        </w:rPr>
      </w:pPr>
      <w:bookmarkStart w:id="39" w:name="_Toc477179064"/>
      <w:bookmarkStart w:id="40" w:name="_Toc519260413"/>
      <w:r w:rsidRPr="004F44C6">
        <w:rPr>
          <w:rFonts w:ascii="Times New Roman" w:eastAsiaTheme="minorEastAsia" w:hAnsi="Times New Roman" w:cs="Times New Roman" w:hint="eastAsia"/>
          <w:color w:val="auto"/>
        </w:rPr>
        <w:t>9</w:t>
      </w:r>
      <w:r w:rsidR="00C93646">
        <w:rPr>
          <w:rFonts w:ascii="Times New Roman" w:eastAsiaTheme="minorEastAsia" w:hAnsi="Times New Roman" w:cs="Times New Roman" w:hint="eastAsia"/>
          <w:color w:val="auto"/>
        </w:rPr>
        <w:t xml:space="preserve"> </w:t>
      </w:r>
      <w:r w:rsidRPr="004F44C6">
        <w:rPr>
          <w:rFonts w:ascii="Times New Roman" w:eastAsiaTheme="minorEastAsia" w:hAnsi="Times New Roman" w:cs="Times New Roman"/>
          <w:color w:val="auto"/>
        </w:rPr>
        <w:t>标准发行范围和数量建议</w:t>
      </w:r>
      <w:bookmarkEnd w:id="39"/>
      <w:bookmarkEnd w:id="40"/>
    </w:p>
    <w:p w14:paraId="2F4B1216" w14:textId="77777777" w:rsidR="00013151" w:rsidRPr="009415DA" w:rsidRDefault="00013151" w:rsidP="00013151">
      <w:pPr>
        <w:spacing w:line="360" w:lineRule="auto"/>
        <w:ind w:firstLineChars="200" w:firstLine="480"/>
      </w:pPr>
      <w:r w:rsidRPr="009415DA">
        <w:t>建议本标准在卫星导航领域的科研、生产、使用、培训、检查、试验等单位范围内发行，可以指导借用测量型接收机进行北斗/GNSS产业研制、建设、管理、应用及产业化。建议5年内发行数量5000份。</w:t>
      </w:r>
    </w:p>
    <w:p w14:paraId="6E019D9F" w14:textId="01C5E7BA" w:rsidR="00013151" w:rsidRPr="004F44C6" w:rsidRDefault="00013151" w:rsidP="004F44C6">
      <w:pPr>
        <w:pStyle w:val="10"/>
        <w:rPr>
          <w:rFonts w:ascii="Times New Roman" w:eastAsiaTheme="minorEastAsia" w:hAnsi="Times New Roman" w:cs="Times New Roman"/>
          <w:color w:val="auto"/>
        </w:rPr>
      </w:pPr>
      <w:bookmarkStart w:id="41" w:name="_Toc477179065"/>
      <w:bookmarkStart w:id="42" w:name="_Toc519260414"/>
      <w:r w:rsidRPr="004F44C6">
        <w:rPr>
          <w:rFonts w:ascii="Times New Roman" w:eastAsiaTheme="minorEastAsia" w:hAnsi="Times New Roman" w:cs="Times New Roman" w:hint="eastAsia"/>
          <w:color w:val="auto"/>
        </w:rPr>
        <w:t xml:space="preserve">10 </w:t>
      </w:r>
      <w:r w:rsidRPr="004F44C6">
        <w:rPr>
          <w:rFonts w:ascii="Times New Roman" w:eastAsiaTheme="minorEastAsia" w:hAnsi="Times New Roman" w:cs="Times New Roman" w:hint="eastAsia"/>
          <w:color w:val="auto"/>
        </w:rPr>
        <w:t>其他需要说明的事项</w:t>
      </w:r>
      <w:bookmarkEnd w:id="41"/>
      <w:bookmarkEnd w:id="42"/>
    </w:p>
    <w:p w14:paraId="4F525510" w14:textId="77777777" w:rsidR="00EC49B1" w:rsidRDefault="00EC49B1" w:rsidP="00013151">
      <w:pPr>
        <w:pStyle w:val="aa"/>
        <w:jc w:val="center"/>
        <w:rPr>
          <w:b/>
        </w:rPr>
      </w:pPr>
    </w:p>
    <w:p w14:paraId="24962CF1" w14:textId="77777777" w:rsidR="00EC49B1" w:rsidRDefault="00EC49B1" w:rsidP="00013151">
      <w:pPr>
        <w:pStyle w:val="aa"/>
        <w:jc w:val="center"/>
        <w:rPr>
          <w:b/>
        </w:rPr>
      </w:pPr>
    </w:p>
    <w:p w14:paraId="3046E322" w14:textId="77777777" w:rsidR="00EC49B1" w:rsidRDefault="00EC49B1" w:rsidP="00013151">
      <w:pPr>
        <w:pStyle w:val="aa"/>
        <w:jc w:val="center"/>
        <w:rPr>
          <w:b/>
        </w:rPr>
      </w:pPr>
    </w:p>
    <w:p w14:paraId="2A845111" w14:textId="77777777" w:rsidR="00EC49B1" w:rsidRDefault="00EC49B1" w:rsidP="00013151">
      <w:pPr>
        <w:pStyle w:val="aa"/>
        <w:jc w:val="center"/>
        <w:rPr>
          <w:b/>
        </w:rPr>
      </w:pPr>
    </w:p>
    <w:p w14:paraId="3126B81E" w14:textId="77777777" w:rsidR="00EC49B1" w:rsidRDefault="00EC49B1" w:rsidP="00013151">
      <w:pPr>
        <w:pStyle w:val="aa"/>
        <w:jc w:val="center"/>
        <w:rPr>
          <w:b/>
        </w:rPr>
      </w:pPr>
    </w:p>
    <w:p w14:paraId="4F08CF7A" w14:textId="77777777" w:rsidR="00013151" w:rsidRPr="00351C76" w:rsidRDefault="00013151" w:rsidP="00013151">
      <w:pPr>
        <w:pStyle w:val="aa"/>
        <w:jc w:val="center"/>
        <w:rPr>
          <w:b/>
          <w:szCs w:val="21"/>
          <w:lang w:val="x-none"/>
        </w:rPr>
      </w:pPr>
      <w:r w:rsidRPr="00351C76">
        <w:rPr>
          <w:rFonts w:hint="eastAsia"/>
          <w:b/>
        </w:rPr>
        <w:lastRenderedPageBreak/>
        <w:t>表</w:t>
      </w:r>
      <w:r w:rsidRPr="00351C76">
        <w:rPr>
          <w:b/>
        </w:rPr>
        <w:fldChar w:fldCharType="begin"/>
      </w:r>
      <w:r w:rsidRPr="00351C76">
        <w:rPr>
          <w:b/>
        </w:rPr>
        <w:instrText xml:space="preserve"> </w:instrText>
      </w:r>
      <w:r w:rsidRPr="00351C76">
        <w:rPr>
          <w:rFonts w:hint="eastAsia"/>
          <w:b/>
        </w:rPr>
        <w:instrText xml:space="preserve">SEQ </w:instrText>
      </w:r>
      <w:r w:rsidRPr="00351C76">
        <w:rPr>
          <w:rFonts w:hint="eastAsia"/>
          <w:b/>
        </w:rPr>
        <w:instrText>表</w:instrText>
      </w:r>
      <w:r w:rsidRPr="00351C76">
        <w:rPr>
          <w:rFonts w:hint="eastAsia"/>
          <w:b/>
        </w:rPr>
        <w:instrText xml:space="preserve"> \* ARABIC</w:instrText>
      </w:r>
      <w:r w:rsidRPr="00351C76">
        <w:rPr>
          <w:b/>
        </w:rPr>
        <w:instrText xml:space="preserve"> </w:instrText>
      </w:r>
      <w:r w:rsidRPr="00351C76">
        <w:rPr>
          <w:b/>
        </w:rPr>
        <w:fldChar w:fldCharType="separate"/>
      </w:r>
      <w:r>
        <w:rPr>
          <w:b/>
          <w:noProof/>
        </w:rPr>
        <w:t>12</w:t>
      </w:r>
      <w:r w:rsidRPr="00351C76">
        <w:rPr>
          <w:b/>
        </w:rPr>
        <w:fldChar w:fldCharType="end"/>
      </w:r>
      <w:r w:rsidRPr="00351C76">
        <w:rPr>
          <w:rFonts w:hint="eastAsia"/>
          <w:b/>
          <w:szCs w:val="21"/>
        </w:rPr>
        <w:t xml:space="preserve"> </w:t>
      </w:r>
      <w:r w:rsidRPr="00351C76">
        <w:rPr>
          <w:rFonts w:hint="eastAsia"/>
          <w:b/>
          <w:szCs w:val="21"/>
        </w:rPr>
        <w:t>参考文献</w:t>
      </w:r>
    </w:p>
    <w:tbl>
      <w:tblPr>
        <w:tblW w:w="8630" w:type="dxa"/>
        <w:jc w:val="center"/>
        <w:tblInd w:w="54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723"/>
        <w:gridCol w:w="2983"/>
        <w:gridCol w:w="4924"/>
      </w:tblGrid>
      <w:tr w:rsidR="00013151" w:rsidRPr="009415DA" w14:paraId="540CF722" w14:textId="77777777" w:rsidTr="002B3DB5">
        <w:trPr>
          <w:jc w:val="center"/>
        </w:trPr>
        <w:tc>
          <w:tcPr>
            <w:tcW w:w="723" w:type="dxa"/>
            <w:vAlign w:val="center"/>
          </w:tcPr>
          <w:p w14:paraId="200C58C2" w14:textId="77777777" w:rsidR="00013151" w:rsidRPr="009415DA" w:rsidRDefault="00013151" w:rsidP="00D83845">
            <w:pPr>
              <w:widowControl/>
              <w:spacing w:line="288" w:lineRule="auto"/>
              <w:jc w:val="center"/>
              <w:rPr>
                <w:b/>
                <w:szCs w:val="21"/>
              </w:rPr>
            </w:pPr>
            <w:r w:rsidRPr="009415DA">
              <w:rPr>
                <w:b/>
                <w:szCs w:val="21"/>
              </w:rPr>
              <w:t>序号</w:t>
            </w:r>
          </w:p>
        </w:tc>
        <w:tc>
          <w:tcPr>
            <w:tcW w:w="2983" w:type="dxa"/>
            <w:vAlign w:val="center"/>
          </w:tcPr>
          <w:p w14:paraId="14B5D15D" w14:textId="77777777" w:rsidR="00013151" w:rsidRPr="009415DA" w:rsidRDefault="00013151" w:rsidP="00D83845">
            <w:pPr>
              <w:widowControl/>
              <w:spacing w:line="288" w:lineRule="auto"/>
              <w:jc w:val="center"/>
              <w:rPr>
                <w:b/>
                <w:szCs w:val="21"/>
              </w:rPr>
            </w:pPr>
            <w:r w:rsidRPr="009415DA">
              <w:rPr>
                <w:b/>
                <w:szCs w:val="21"/>
              </w:rPr>
              <w:t>标准/文件编号</w:t>
            </w:r>
          </w:p>
        </w:tc>
        <w:tc>
          <w:tcPr>
            <w:tcW w:w="4924" w:type="dxa"/>
            <w:vAlign w:val="center"/>
          </w:tcPr>
          <w:p w14:paraId="1E2D89D2" w14:textId="77777777" w:rsidR="00013151" w:rsidRPr="009415DA" w:rsidRDefault="00013151" w:rsidP="00D83845">
            <w:pPr>
              <w:widowControl/>
              <w:spacing w:line="288" w:lineRule="auto"/>
              <w:jc w:val="center"/>
              <w:rPr>
                <w:b/>
                <w:szCs w:val="21"/>
              </w:rPr>
            </w:pPr>
            <w:r w:rsidRPr="009415DA">
              <w:rPr>
                <w:b/>
                <w:szCs w:val="21"/>
              </w:rPr>
              <w:t>标准/文件名称</w:t>
            </w:r>
          </w:p>
        </w:tc>
      </w:tr>
      <w:tr w:rsidR="00013151" w:rsidRPr="009415DA" w14:paraId="01AB3D28" w14:textId="77777777" w:rsidTr="002B3DB5">
        <w:trPr>
          <w:jc w:val="center"/>
        </w:trPr>
        <w:tc>
          <w:tcPr>
            <w:tcW w:w="723" w:type="dxa"/>
            <w:vAlign w:val="center"/>
          </w:tcPr>
          <w:p w14:paraId="1071B5E3" w14:textId="77777777" w:rsidR="00013151" w:rsidRPr="00EC49B1" w:rsidRDefault="00013151" w:rsidP="00013151">
            <w:pPr>
              <w:widowControl/>
              <w:numPr>
                <w:ilvl w:val="0"/>
                <w:numId w:val="18"/>
              </w:numPr>
              <w:spacing w:line="288" w:lineRule="auto"/>
              <w:jc w:val="center"/>
              <w:rPr>
                <w:sz w:val="21"/>
                <w:szCs w:val="21"/>
              </w:rPr>
            </w:pPr>
          </w:p>
        </w:tc>
        <w:tc>
          <w:tcPr>
            <w:tcW w:w="2983" w:type="dxa"/>
            <w:vAlign w:val="center"/>
          </w:tcPr>
          <w:p w14:paraId="755B7378" w14:textId="77777777" w:rsidR="00013151" w:rsidRPr="00EC49B1" w:rsidRDefault="00013151" w:rsidP="001348D0">
            <w:pPr>
              <w:widowControl/>
              <w:spacing w:line="288" w:lineRule="auto"/>
              <w:rPr>
                <w:sz w:val="21"/>
                <w:szCs w:val="21"/>
              </w:rPr>
            </w:pPr>
            <w:r w:rsidRPr="00EC49B1">
              <w:rPr>
                <w:sz w:val="21"/>
                <w:szCs w:val="21"/>
              </w:rPr>
              <w:t>BD110001-2015</w:t>
            </w:r>
          </w:p>
        </w:tc>
        <w:tc>
          <w:tcPr>
            <w:tcW w:w="4924" w:type="dxa"/>
            <w:vAlign w:val="center"/>
          </w:tcPr>
          <w:p w14:paraId="5069B0AA" w14:textId="77777777" w:rsidR="00013151" w:rsidRPr="00EC49B1" w:rsidRDefault="00013151" w:rsidP="001348D0">
            <w:pPr>
              <w:widowControl/>
              <w:spacing w:line="288" w:lineRule="auto"/>
              <w:rPr>
                <w:sz w:val="21"/>
                <w:szCs w:val="21"/>
              </w:rPr>
            </w:pPr>
            <w:r w:rsidRPr="00EC49B1">
              <w:rPr>
                <w:sz w:val="21"/>
                <w:szCs w:val="21"/>
              </w:rPr>
              <w:t>北斗卫星导航术语</w:t>
            </w:r>
          </w:p>
        </w:tc>
      </w:tr>
      <w:tr w:rsidR="00013151" w:rsidRPr="002B3DB5" w14:paraId="0661EB0A" w14:textId="77777777" w:rsidTr="002B3DB5">
        <w:trPr>
          <w:jc w:val="center"/>
        </w:trPr>
        <w:tc>
          <w:tcPr>
            <w:tcW w:w="723" w:type="dxa"/>
            <w:vAlign w:val="center"/>
          </w:tcPr>
          <w:p w14:paraId="58D2C833" w14:textId="77777777" w:rsidR="00013151" w:rsidRPr="00EC49B1" w:rsidRDefault="00013151" w:rsidP="00013151">
            <w:pPr>
              <w:widowControl/>
              <w:numPr>
                <w:ilvl w:val="0"/>
                <w:numId w:val="18"/>
              </w:numPr>
              <w:spacing w:line="288" w:lineRule="auto"/>
              <w:jc w:val="center"/>
              <w:rPr>
                <w:sz w:val="21"/>
                <w:szCs w:val="21"/>
              </w:rPr>
            </w:pPr>
            <w:bookmarkStart w:id="43" w:name="_Ref477179401"/>
          </w:p>
        </w:tc>
        <w:bookmarkEnd w:id="43"/>
        <w:tc>
          <w:tcPr>
            <w:tcW w:w="2983" w:type="dxa"/>
            <w:vAlign w:val="center"/>
          </w:tcPr>
          <w:p w14:paraId="29573ECB" w14:textId="77777777" w:rsidR="00013151" w:rsidRPr="00EC49B1" w:rsidRDefault="00013151" w:rsidP="001348D0">
            <w:pPr>
              <w:widowControl/>
              <w:spacing w:line="288" w:lineRule="auto"/>
              <w:rPr>
                <w:sz w:val="21"/>
                <w:szCs w:val="21"/>
              </w:rPr>
            </w:pPr>
            <w:r w:rsidRPr="00EC49B1">
              <w:rPr>
                <w:rFonts w:hint="eastAsia"/>
                <w:sz w:val="21"/>
                <w:szCs w:val="21"/>
              </w:rPr>
              <w:t>TEQC Users Guide</w:t>
            </w:r>
          </w:p>
        </w:tc>
        <w:tc>
          <w:tcPr>
            <w:tcW w:w="4924" w:type="dxa"/>
            <w:vAlign w:val="center"/>
          </w:tcPr>
          <w:p w14:paraId="1310CBAA" w14:textId="77777777" w:rsidR="00013151" w:rsidRPr="00EC49B1" w:rsidRDefault="00013151" w:rsidP="001348D0">
            <w:pPr>
              <w:widowControl/>
              <w:spacing w:line="288" w:lineRule="auto"/>
              <w:rPr>
                <w:sz w:val="21"/>
                <w:szCs w:val="21"/>
                <w:lang w:val="en-US"/>
              </w:rPr>
            </w:pPr>
            <w:r w:rsidRPr="00EC49B1">
              <w:rPr>
                <w:rFonts w:hint="eastAsia"/>
                <w:sz w:val="21"/>
                <w:szCs w:val="21"/>
                <w:lang w:val="en-US"/>
              </w:rPr>
              <w:t>QC v3 Users Guide（UNAVCO）</w:t>
            </w:r>
          </w:p>
        </w:tc>
      </w:tr>
      <w:tr w:rsidR="00013151" w:rsidRPr="009415DA" w14:paraId="17C7B9A7" w14:textId="77777777" w:rsidTr="002B3DB5">
        <w:trPr>
          <w:jc w:val="center"/>
        </w:trPr>
        <w:tc>
          <w:tcPr>
            <w:tcW w:w="723" w:type="dxa"/>
            <w:vAlign w:val="center"/>
          </w:tcPr>
          <w:p w14:paraId="75828D89" w14:textId="77777777" w:rsidR="00013151" w:rsidRPr="00EC49B1" w:rsidRDefault="00013151" w:rsidP="00013151">
            <w:pPr>
              <w:widowControl/>
              <w:numPr>
                <w:ilvl w:val="0"/>
                <w:numId w:val="18"/>
              </w:numPr>
              <w:spacing w:line="288" w:lineRule="auto"/>
              <w:jc w:val="center"/>
              <w:rPr>
                <w:sz w:val="21"/>
                <w:szCs w:val="21"/>
                <w:lang w:val="en-US"/>
              </w:rPr>
            </w:pPr>
          </w:p>
        </w:tc>
        <w:tc>
          <w:tcPr>
            <w:tcW w:w="2983" w:type="dxa"/>
            <w:vAlign w:val="center"/>
          </w:tcPr>
          <w:p w14:paraId="2C7CB5BC" w14:textId="77777777" w:rsidR="00013151" w:rsidRPr="00EC49B1" w:rsidRDefault="00013151" w:rsidP="001348D0">
            <w:pPr>
              <w:widowControl/>
              <w:spacing w:line="288" w:lineRule="auto"/>
              <w:rPr>
                <w:sz w:val="21"/>
                <w:szCs w:val="21"/>
              </w:rPr>
            </w:pPr>
            <w:r w:rsidRPr="00EC49B1">
              <w:rPr>
                <w:sz w:val="21"/>
                <w:szCs w:val="21"/>
              </w:rPr>
              <w:t>GB/T 19391-2003</w:t>
            </w:r>
          </w:p>
        </w:tc>
        <w:tc>
          <w:tcPr>
            <w:tcW w:w="4924" w:type="dxa"/>
            <w:vAlign w:val="center"/>
          </w:tcPr>
          <w:p w14:paraId="4754B59A" w14:textId="77777777" w:rsidR="00013151" w:rsidRPr="00EC49B1" w:rsidRDefault="00013151" w:rsidP="001348D0">
            <w:pPr>
              <w:widowControl/>
              <w:spacing w:line="288" w:lineRule="auto"/>
              <w:rPr>
                <w:sz w:val="21"/>
                <w:szCs w:val="21"/>
              </w:rPr>
            </w:pPr>
            <w:r w:rsidRPr="00EC49B1">
              <w:rPr>
                <w:sz w:val="21"/>
                <w:szCs w:val="21"/>
              </w:rPr>
              <w:t>全球定位系统（GPS）术语与定义</w:t>
            </w:r>
          </w:p>
        </w:tc>
      </w:tr>
      <w:tr w:rsidR="00013151" w:rsidRPr="009415DA" w14:paraId="3866DC4D" w14:textId="77777777" w:rsidTr="002B3DB5">
        <w:trPr>
          <w:jc w:val="center"/>
        </w:trPr>
        <w:tc>
          <w:tcPr>
            <w:tcW w:w="723" w:type="dxa"/>
            <w:vAlign w:val="center"/>
          </w:tcPr>
          <w:p w14:paraId="6429F3F0" w14:textId="77777777" w:rsidR="00013151" w:rsidRPr="00EC49B1" w:rsidRDefault="00013151" w:rsidP="00013151">
            <w:pPr>
              <w:widowControl/>
              <w:numPr>
                <w:ilvl w:val="0"/>
                <w:numId w:val="18"/>
              </w:numPr>
              <w:spacing w:line="288" w:lineRule="auto"/>
              <w:jc w:val="center"/>
              <w:rPr>
                <w:sz w:val="21"/>
                <w:szCs w:val="21"/>
              </w:rPr>
            </w:pPr>
          </w:p>
        </w:tc>
        <w:tc>
          <w:tcPr>
            <w:tcW w:w="2983" w:type="dxa"/>
            <w:vAlign w:val="center"/>
          </w:tcPr>
          <w:p w14:paraId="388027D6" w14:textId="77777777" w:rsidR="00013151" w:rsidRPr="00EC49B1" w:rsidRDefault="00013151" w:rsidP="001348D0">
            <w:pPr>
              <w:widowControl/>
              <w:spacing w:line="288" w:lineRule="auto"/>
              <w:rPr>
                <w:sz w:val="21"/>
                <w:szCs w:val="21"/>
              </w:rPr>
            </w:pPr>
            <w:r w:rsidRPr="00EC49B1">
              <w:rPr>
                <w:sz w:val="21"/>
                <w:szCs w:val="21"/>
              </w:rPr>
              <w:t>中国卫星导航系统管理办公室</w:t>
            </w:r>
          </w:p>
        </w:tc>
        <w:tc>
          <w:tcPr>
            <w:tcW w:w="4924" w:type="dxa"/>
            <w:vAlign w:val="center"/>
          </w:tcPr>
          <w:p w14:paraId="27851AEE" w14:textId="77777777" w:rsidR="00013151" w:rsidRPr="00EC49B1" w:rsidRDefault="00013151" w:rsidP="001348D0">
            <w:pPr>
              <w:widowControl/>
              <w:spacing w:line="288" w:lineRule="auto"/>
              <w:rPr>
                <w:sz w:val="21"/>
                <w:szCs w:val="21"/>
              </w:rPr>
            </w:pPr>
            <w:r w:rsidRPr="00EC49B1">
              <w:rPr>
                <w:sz w:val="21"/>
                <w:szCs w:val="21"/>
              </w:rPr>
              <w:t>北斗标准体系建设1.0</w:t>
            </w:r>
          </w:p>
        </w:tc>
      </w:tr>
      <w:tr w:rsidR="00013151" w:rsidRPr="009415DA" w14:paraId="45987198" w14:textId="77777777" w:rsidTr="002B3DB5">
        <w:trPr>
          <w:jc w:val="center"/>
        </w:trPr>
        <w:tc>
          <w:tcPr>
            <w:tcW w:w="723" w:type="dxa"/>
            <w:vAlign w:val="center"/>
          </w:tcPr>
          <w:p w14:paraId="5D1E4685" w14:textId="77777777" w:rsidR="00013151" w:rsidRPr="00EC49B1" w:rsidRDefault="00013151" w:rsidP="00013151">
            <w:pPr>
              <w:widowControl/>
              <w:numPr>
                <w:ilvl w:val="0"/>
                <w:numId w:val="18"/>
              </w:numPr>
              <w:spacing w:line="288" w:lineRule="auto"/>
              <w:jc w:val="center"/>
              <w:rPr>
                <w:sz w:val="21"/>
                <w:szCs w:val="21"/>
              </w:rPr>
            </w:pPr>
          </w:p>
        </w:tc>
        <w:tc>
          <w:tcPr>
            <w:tcW w:w="2983" w:type="dxa"/>
            <w:vAlign w:val="center"/>
          </w:tcPr>
          <w:p w14:paraId="6D844045" w14:textId="77777777" w:rsidR="00013151" w:rsidRPr="00EC49B1" w:rsidRDefault="00013151" w:rsidP="001348D0">
            <w:pPr>
              <w:widowControl/>
              <w:spacing w:line="288" w:lineRule="auto"/>
              <w:rPr>
                <w:sz w:val="21"/>
                <w:szCs w:val="21"/>
              </w:rPr>
            </w:pPr>
            <w:r w:rsidRPr="00EC49B1">
              <w:rPr>
                <w:sz w:val="21"/>
                <w:szCs w:val="21"/>
              </w:rPr>
              <w:t>中国卫星导航系统管理办公室</w:t>
            </w:r>
          </w:p>
        </w:tc>
        <w:tc>
          <w:tcPr>
            <w:tcW w:w="4924" w:type="dxa"/>
            <w:vAlign w:val="center"/>
          </w:tcPr>
          <w:p w14:paraId="05A27CBF" w14:textId="77777777" w:rsidR="00013151" w:rsidRPr="00EC49B1" w:rsidRDefault="00013151" w:rsidP="001348D0">
            <w:pPr>
              <w:widowControl/>
              <w:spacing w:line="288" w:lineRule="auto"/>
              <w:rPr>
                <w:sz w:val="21"/>
                <w:szCs w:val="21"/>
              </w:rPr>
            </w:pPr>
            <w:r w:rsidRPr="00EC49B1">
              <w:rPr>
                <w:sz w:val="21"/>
                <w:szCs w:val="21"/>
              </w:rPr>
              <w:t>北斗卫星导航系统发展报告（2.2版）</w:t>
            </w:r>
          </w:p>
        </w:tc>
      </w:tr>
      <w:tr w:rsidR="002B3DB5" w:rsidRPr="009415DA" w14:paraId="338B9824" w14:textId="77777777" w:rsidTr="002B3DB5">
        <w:trPr>
          <w:jc w:val="center"/>
        </w:trPr>
        <w:tc>
          <w:tcPr>
            <w:tcW w:w="723" w:type="dxa"/>
            <w:vAlign w:val="center"/>
          </w:tcPr>
          <w:p w14:paraId="7C296A36" w14:textId="77777777" w:rsidR="002B3DB5" w:rsidRPr="00EC49B1" w:rsidRDefault="002B3DB5" w:rsidP="00013151">
            <w:pPr>
              <w:widowControl/>
              <w:numPr>
                <w:ilvl w:val="0"/>
                <w:numId w:val="18"/>
              </w:numPr>
              <w:spacing w:line="288" w:lineRule="auto"/>
              <w:jc w:val="center"/>
              <w:rPr>
                <w:sz w:val="21"/>
                <w:szCs w:val="21"/>
              </w:rPr>
            </w:pPr>
            <w:bookmarkStart w:id="44" w:name="_GoBack"/>
            <w:bookmarkEnd w:id="44"/>
          </w:p>
        </w:tc>
        <w:tc>
          <w:tcPr>
            <w:tcW w:w="2983" w:type="dxa"/>
            <w:vAlign w:val="center"/>
          </w:tcPr>
          <w:p w14:paraId="5BDC8DE8" w14:textId="77777777" w:rsidR="002B3DB5" w:rsidRPr="00EC49B1" w:rsidRDefault="002B3DB5" w:rsidP="001348D0">
            <w:pPr>
              <w:widowControl/>
              <w:spacing w:line="288" w:lineRule="auto"/>
              <w:rPr>
                <w:sz w:val="21"/>
                <w:szCs w:val="21"/>
              </w:rPr>
            </w:pPr>
            <w:r w:rsidRPr="00EC49B1">
              <w:rPr>
                <w:sz w:val="21"/>
                <w:szCs w:val="21"/>
              </w:rPr>
              <w:t>中国卫星导航系统管理办公室</w:t>
            </w:r>
          </w:p>
        </w:tc>
        <w:tc>
          <w:tcPr>
            <w:tcW w:w="4924" w:type="dxa"/>
            <w:vAlign w:val="center"/>
          </w:tcPr>
          <w:p w14:paraId="373CD386" w14:textId="77777777" w:rsidR="002B3DB5" w:rsidRPr="00EC49B1" w:rsidRDefault="002B3DB5" w:rsidP="001348D0">
            <w:pPr>
              <w:widowControl/>
              <w:spacing w:line="288" w:lineRule="auto"/>
              <w:rPr>
                <w:sz w:val="21"/>
                <w:szCs w:val="21"/>
              </w:rPr>
            </w:pPr>
            <w:r w:rsidRPr="00EC49B1">
              <w:rPr>
                <w:sz w:val="21"/>
                <w:szCs w:val="21"/>
              </w:rPr>
              <w:t>北斗卫星导航系统——公开服务性能规范（1.0版）</w:t>
            </w:r>
          </w:p>
        </w:tc>
      </w:tr>
      <w:tr w:rsidR="002B3DB5" w:rsidRPr="009415DA" w14:paraId="318F5532" w14:textId="77777777" w:rsidTr="002B3DB5">
        <w:trPr>
          <w:jc w:val="center"/>
        </w:trPr>
        <w:tc>
          <w:tcPr>
            <w:tcW w:w="723" w:type="dxa"/>
            <w:vAlign w:val="center"/>
          </w:tcPr>
          <w:p w14:paraId="0D587C77" w14:textId="77777777" w:rsidR="002B3DB5" w:rsidRPr="00EC49B1" w:rsidRDefault="002B3DB5" w:rsidP="00013151">
            <w:pPr>
              <w:widowControl/>
              <w:numPr>
                <w:ilvl w:val="0"/>
                <w:numId w:val="18"/>
              </w:numPr>
              <w:spacing w:line="288" w:lineRule="auto"/>
              <w:jc w:val="center"/>
              <w:rPr>
                <w:sz w:val="21"/>
                <w:szCs w:val="21"/>
              </w:rPr>
            </w:pPr>
          </w:p>
        </w:tc>
        <w:tc>
          <w:tcPr>
            <w:tcW w:w="2983" w:type="dxa"/>
            <w:vAlign w:val="center"/>
          </w:tcPr>
          <w:p w14:paraId="16AB9D7A" w14:textId="77777777" w:rsidR="002B3DB5" w:rsidRPr="00EC49B1" w:rsidRDefault="002B3DB5" w:rsidP="001348D0">
            <w:pPr>
              <w:widowControl/>
              <w:spacing w:line="288" w:lineRule="auto"/>
              <w:rPr>
                <w:sz w:val="21"/>
                <w:szCs w:val="21"/>
              </w:rPr>
            </w:pPr>
            <w:r w:rsidRPr="00EC49B1">
              <w:rPr>
                <w:sz w:val="21"/>
                <w:szCs w:val="21"/>
              </w:rPr>
              <w:t>GPS SPS</w:t>
            </w:r>
          </w:p>
        </w:tc>
        <w:tc>
          <w:tcPr>
            <w:tcW w:w="4924" w:type="dxa"/>
            <w:vAlign w:val="center"/>
          </w:tcPr>
          <w:p w14:paraId="50C5064B" w14:textId="77777777" w:rsidR="002B3DB5" w:rsidRPr="00EC49B1" w:rsidRDefault="002B3DB5" w:rsidP="001348D0">
            <w:pPr>
              <w:widowControl/>
              <w:spacing w:line="288" w:lineRule="auto"/>
              <w:rPr>
                <w:sz w:val="21"/>
                <w:szCs w:val="21"/>
              </w:rPr>
            </w:pPr>
            <w:r w:rsidRPr="00EC49B1">
              <w:rPr>
                <w:sz w:val="21"/>
                <w:szCs w:val="21"/>
              </w:rPr>
              <w:t>GPS Standard Performance Service</w:t>
            </w:r>
          </w:p>
        </w:tc>
      </w:tr>
      <w:tr w:rsidR="002B3DB5" w:rsidRPr="002B3DB5" w14:paraId="09EC6FFF" w14:textId="77777777" w:rsidTr="002B3DB5">
        <w:trPr>
          <w:jc w:val="center"/>
        </w:trPr>
        <w:tc>
          <w:tcPr>
            <w:tcW w:w="723" w:type="dxa"/>
            <w:vAlign w:val="center"/>
          </w:tcPr>
          <w:p w14:paraId="62C432DB" w14:textId="77777777" w:rsidR="002B3DB5" w:rsidRPr="00EC49B1" w:rsidRDefault="002B3DB5" w:rsidP="00013151">
            <w:pPr>
              <w:widowControl/>
              <w:numPr>
                <w:ilvl w:val="0"/>
                <w:numId w:val="18"/>
              </w:numPr>
              <w:spacing w:line="288" w:lineRule="auto"/>
              <w:jc w:val="center"/>
              <w:rPr>
                <w:sz w:val="21"/>
                <w:szCs w:val="21"/>
              </w:rPr>
            </w:pPr>
          </w:p>
        </w:tc>
        <w:tc>
          <w:tcPr>
            <w:tcW w:w="2983" w:type="dxa"/>
            <w:vAlign w:val="center"/>
          </w:tcPr>
          <w:p w14:paraId="1BDFF7A4" w14:textId="77777777" w:rsidR="002B3DB5" w:rsidRPr="00EC49B1" w:rsidRDefault="002B3DB5" w:rsidP="001348D0">
            <w:pPr>
              <w:widowControl/>
              <w:spacing w:line="288" w:lineRule="auto"/>
              <w:rPr>
                <w:sz w:val="21"/>
                <w:szCs w:val="21"/>
              </w:rPr>
            </w:pPr>
            <w:r w:rsidRPr="00EC49B1">
              <w:rPr>
                <w:sz w:val="21"/>
                <w:szCs w:val="21"/>
              </w:rPr>
              <w:t>IS-GPS</w:t>
            </w:r>
            <w:smartTag w:uri="urn:schemas-microsoft-com:office:smarttags" w:element="chmetcnv">
              <w:smartTagPr>
                <w:attr w:name="UnitName" w:val="g"/>
                <w:attr w:name="SourceValue" w:val="200"/>
                <w:attr w:name="HasSpace" w:val="False"/>
                <w:attr w:name="Negative" w:val="True"/>
                <w:attr w:name="NumberType" w:val="1"/>
                <w:attr w:name="TCSC" w:val="0"/>
              </w:smartTagPr>
              <w:r w:rsidRPr="00EC49B1">
                <w:rPr>
                  <w:sz w:val="21"/>
                  <w:szCs w:val="21"/>
                </w:rPr>
                <w:t>-200G</w:t>
              </w:r>
            </w:smartTag>
          </w:p>
        </w:tc>
        <w:tc>
          <w:tcPr>
            <w:tcW w:w="4924" w:type="dxa"/>
            <w:vAlign w:val="center"/>
          </w:tcPr>
          <w:p w14:paraId="7A2C209F" w14:textId="77777777" w:rsidR="002B3DB5" w:rsidRPr="00EC49B1" w:rsidRDefault="002B3DB5" w:rsidP="001348D0">
            <w:pPr>
              <w:widowControl/>
              <w:spacing w:line="288" w:lineRule="auto"/>
              <w:rPr>
                <w:sz w:val="21"/>
                <w:szCs w:val="21"/>
                <w:lang w:val="en-US"/>
              </w:rPr>
            </w:pPr>
            <w:proofErr w:type="spellStart"/>
            <w:r w:rsidRPr="00EC49B1">
              <w:rPr>
                <w:sz w:val="21"/>
                <w:szCs w:val="21"/>
                <w:lang w:val="en-US"/>
              </w:rPr>
              <w:t>Navstar</w:t>
            </w:r>
            <w:proofErr w:type="spellEnd"/>
            <w:r w:rsidRPr="00EC49B1">
              <w:rPr>
                <w:sz w:val="21"/>
                <w:szCs w:val="21"/>
                <w:lang w:val="en-US"/>
              </w:rPr>
              <w:t xml:space="preserve"> GPS Space Segment / Navigation User Interfaces</w:t>
            </w:r>
          </w:p>
        </w:tc>
      </w:tr>
      <w:tr w:rsidR="002B3DB5" w:rsidRPr="002B3DB5" w14:paraId="201AC5CC" w14:textId="77777777" w:rsidTr="002B3DB5">
        <w:trPr>
          <w:jc w:val="center"/>
        </w:trPr>
        <w:tc>
          <w:tcPr>
            <w:tcW w:w="723" w:type="dxa"/>
            <w:vAlign w:val="center"/>
          </w:tcPr>
          <w:p w14:paraId="4E914342" w14:textId="77777777" w:rsidR="002B3DB5" w:rsidRPr="00EC49B1" w:rsidRDefault="002B3DB5" w:rsidP="00013151">
            <w:pPr>
              <w:widowControl/>
              <w:numPr>
                <w:ilvl w:val="0"/>
                <w:numId w:val="18"/>
              </w:numPr>
              <w:spacing w:line="288" w:lineRule="auto"/>
              <w:jc w:val="center"/>
              <w:rPr>
                <w:sz w:val="21"/>
                <w:szCs w:val="21"/>
                <w:lang w:val="en-US"/>
              </w:rPr>
            </w:pPr>
          </w:p>
        </w:tc>
        <w:tc>
          <w:tcPr>
            <w:tcW w:w="2983" w:type="dxa"/>
            <w:vAlign w:val="center"/>
          </w:tcPr>
          <w:p w14:paraId="35CE089A" w14:textId="77777777" w:rsidR="002B3DB5" w:rsidRPr="00EC49B1" w:rsidRDefault="002B3DB5" w:rsidP="001348D0">
            <w:pPr>
              <w:widowControl/>
              <w:spacing w:line="288" w:lineRule="auto"/>
              <w:rPr>
                <w:sz w:val="21"/>
                <w:szCs w:val="21"/>
              </w:rPr>
            </w:pPr>
            <w:r w:rsidRPr="00EC49B1">
              <w:rPr>
                <w:sz w:val="21"/>
                <w:szCs w:val="21"/>
              </w:rPr>
              <w:t>GPS SPS PS</w:t>
            </w:r>
          </w:p>
        </w:tc>
        <w:tc>
          <w:tcPr>
            <w:tcW w:w="4924" w:type="dxa"/>
            <w:vAlign w:val="center"/>
          </w:tcPr>
          <w:p w14:paraId="3C2CDCAE" w14:textId="77777777" w:rsidR="002B3DB5" w:rsidRPr="00EC49B1" w:rsidRDefault="002B3DB5" w:rsidP="001348D0">
            <w:pPr>
              <w:widowControl/>
              <w:spacing w:line="288" w:lineRule="auto"/>
              <w:rPr>
                <w:sz w:val="21"/>
                <w:szCs w:val="21"/>
                <w:lang w:val="en-US"/>
              </w:rPr>
            </w:pPr>
            <w:r w:rsidRPr="00EC49B1">
              <w:rPr>
                <w:sz w:val="21"/>
                <w:szCs w:val="21"/>
                <w:lang w:val="en-US"/>
              </w:rPr>
              <w:t>GPS Standard Positioning Service ( SPS ) Performance Standard</w:t>
            </w:r>
          </w:p>
        </w:tc>
      </w:tr>
      <w:tr w:rsidR="002B3DB5" w:rsidRPr="002B3DB5" w14:paraId="5C3B877A" w14:textId="77777777" w:rsidTr="002B3DB5">
        <w:trPr>
          <w:jc w:val="center"/>
        </w:trPr>
        <w:tc>
          <w:tcPr>
            <w:tcW w:w="723" w:type="dxa"/>
            <w:vAlign w:val="center"/>
          </w:tcPr>
          <w:p w14:paraId="3E22DAA2" w14:textId="77777777" w:rsidR="002B3DB5" w:rsidRPr="00EC49B1" w:rsidRDefault="002B3DB5" w:rsidP="00013151">
            <w:pPr>
              <w:widowControl/>
              <w:numPr>
                <w:ilvl w:val="0"/>
                <w:numId w:val="18"/>
              </w:numPr>
              <w:spacing w:line="288" w:lineRule="auto"/>
              <w:jc w:val="center"/>
              <w:rPr>
                <w:sz w:val="21"/>
                <w:szCs w:val="21"/>
                <w:lang w:val="en-US"/>
              </w:rPr>
            </w:pPr>
          </w:p>
        </w:tc>
        <w:tc>
          <w:tcPr>
            <w:tcW w:w="2983" w:type="dxa"/>
            <w:vAlign w:val="center"/>
          </w:tcPr>
          <w:p w14:paraId="5A2A432E" w14:textId="77777777" w:rsidR="002B3DB5" w:rsidRPr="00EC49B1" w:rsidRDefault="002B3DB5" w:rsidP="001348D0">
            <w:pPr>
              <w:widowControl/>
              <w:spacing w:line="288" w:lineRule="auto"/>
              <w:rPr>
                <w:sz w:val="21"/>
                <w:szCs w:val="21"/>
              </w:rPr>
            </w:pPr>
            <w:r w:rsidRPr="00EC49B1">
              <w:rPr>
                <w:sz w:val="21"/>
                <w:szCs w:val="21"/>
              </w:rPr>
              <w:t>OS SIS ICD</w:t>
            </w:r>
          </w:p>
        </w:tc>
        <w:tc>
          <w:tcPr>
            <w:tcW w:w="4924" w:type="dxa"/>
            <w:vAlign w:val="center"/>
          </w:tcPr>
          <w:p w14:paraId="22601CBF" w14:textId="77777777" w:rsidR="002B3DB5" w:rsidRPr="00EC49B1" w:rsidRDefault="002B3DB5" w:rsidP="001348D0">
            <w:pPr>
              <w:widowControl/>
              <w:spacing w:line="288" w:lineRule="auto"/>
              <w:rPr>
                <w:sz w:val="21"/>
                <w:szCs w:val="21"/>
                <w:lang w:val="en-US"/>
              </w:rPr>
            </w:pPr>
            <w:r w:rsidRPr="00EC49B1">
              <w:rPr>
                <w:sz w:val="21"/>
                <w:szCs w:val="21"/>
                <w:lang w:val="en-US"/>
              </w:rPr>
              <w:t>European GNSS (Galileo) Signal in Space Interface Control Document</w:t>
            </w:r>
          </w:p>
        </w:tc>
      </w:tr>
    </w:tbl>
    <w:p w14:paraId="72C94715" w14:textId="77777777" w:rsidR="00013151" w:rsidRPr="00013151" w:rsidRDefault="00013151" w:rsidP="00013151">
      <w:pPr>
        <w:spacing w:line="360" w:lineRule="auto"/>
        <w:ind w:firstLineChars="200" w:firstLine="480"/>
        <w:rPr>
          <w:lang w:val="en-US"/>
        </w:rPr>
      </w:pPr>
    </w:p>
    <w:p w14:paraId="625CB104" w14:textId="77777777" w:rsidR="000336C0" w:rsidRPr="00013151" w:rsidRDefault="000336C0" w:rsidP="00E574D4">
      <w:pPr>
        <w:spacing w:line="360" w:lineRule="auto"/>
        <w:rPr>
          <w:rFonts w:ascii="Times New Roman" w:eastAsiaTheme="minorEastAsia" w:hAnsi="Times New Roman" w:cs="Times New Roman"/>
          <w:color w:val="auto"/>
          <w:sz w:val="21"/>
          <w:szCs w:val="21"/>
          <w:lang w:val="en-US"/>
        </w:rPr>
      </w:pPr>
    </w:p>
    <w:sectPr w:rsidR="000336C0" w:rsidRPr="00013151" w:rsidSect="00324574">
      <w:headerReference w:type="default" r:id="rId20"/>
      <w:footerReference w:type="default" r:id="rId21"/>
      <w:pgSz w:w="11906" w:h="16838"/>
      <w:pgMar w:top="1440" w:right="1800" w:bottom="1440" w:left="1800" w:header="851" w:footer="992" w:gutter="0"/>
      <w:pgNumType w:start="1"/>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9E9199" w14:textId="77777777" w:rsidR="00A83D41" w:rsidRDefault="00A83D41" w:rsidP="00081638">
      <w:r>
        <w:separator/>
      </w:r>
    </w:p>
  </w:endnote>
  <w:endnote w:type="continuationSeparator" w:id="0">
    <w:p w14:paraId="519DABA1" w14:textId="77777777" w:rsidR="00A83D41" w:rsidRDefault="00A83D41" w:rsidP="00081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80000000" w:usb2="00000008" w:usb3="00000000" w:csb0="000001FF" w:csb1="00000000"/>
  </w:font>
  <w:font w:name="Calibri Light">
    <w:altName w:val="Arial"/>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78D24" w14:textId="385DA500" w:rsidR="00CB2BD2" w:rsidRPr="00324574" w:rsidRDefault="00CB2BD2" w:rsidP="00324574">
    <w:pPr>
      <w:pStyle w:val="af1"/>
      <w:jc w:val="center"/>
      <w:rPr>
        <w:rFonts w:eastAsiaTheme="minor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613C94" w14:textId="021BF161" w:rsidR="00CB2BD2" w:rsidRPr="009836E7" w:rsidRDefault="00CB2BD2" w:rsidP="00324574">
    <w:pPr>
      <w:pStyle w:val="af1"/>
      <w:jc w:val="center"/>
      <w:rPr>
        <w:rFonts w:ascii="Times New Roman" w:hAnsi="Times New Roman" w:cs="Times New Roman"/>
        <w:color w:val="auto"/>
        <w:sz w:val="21"/>
        <w:szCs w:val="21"/>
      </w:rPr>
    </w:pPr>
    <w:r w:rsidRPr="009836E7">
      <w:rPr>
        <w:rFonts w:ascii="Times New Roman" w:hAnsi="Times New Roman" w:cs="Times New Roman"/>
        <w:color w:val="auto"/>
        <w:sz w:val="21"/>
        <w:szCs w:val="21"/>
      </w:rPr>
      <w:fldChar w:fldCharType="begin"/>
    </w:r>
    <w:r w:rsidRPr="009836E7">
      <w:rPr>
        <w:rFonts w:ascii="Times New Roman" w:hAnsi="Times New Roman" w:cs="Times New Roman"/>
        <w:color w:val="auto"/>
        <w:sz w:val="21"/>
        <w:szCs w:val="21"/>
      </w:rPr>
      <w:instrText>PAGE   \* MERGEFORMAT</w:instrText>
    </w:r>
    <w:r w:rsidRPr="009836E7">
      <w:rPr>
        <w:rFonts w:ascii="Times New Roman" w:hAnsi="Times New Roman" w:cs="Times New Roman"/>
        <w:color w:val="auto"/>
        <w:sz w:val="21"/>
        <w:szCs w:val="21"/>
      </w:rPr>
      <w:fldChar w:fldCharType="separate"/>
    </w:r>
    <w:r w:rsidR="002B3DB5">
      <w:rPr>
        <w:rFonts w:ascii="Times New Roman" w:hAnsi="Times New Roman" w:cs="Times New Roman"/>
        <w:noProof/>
        <w:color w:val="auto"/>
        <w:sz w:val="21"/>
        <w:szCs w:val="21"/>
      </w:rPr>
      <w:t>II</w:t>
    </w:r>
    <w:r w:rsidRPr="009836E7">
      <w:rPr>
        <w:rFonts w:ascii="Times New Roman" w:hAnsi="Times New Roman" w:cs="Times New Roman"/>
        <w:color w:val="auto"/>
        <w:sz w:val="21"/>
        <w:szCs w:val="2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CC5494" w14:textId="422097CA" w:rsidR="00CB2BD2" w:rsidRPr="009836E7" w:rsidRDefault="00CB2BD2" w:rsidP="00324574">
    <w:pPr>
      <w:pStyle w:val="af1"/>
      <w:jc w:val="center"/>
      <w:rPr>
        <w:rFonts w:ascii="Times New Roman" w:hAnsi="Times New Roman" w:cs="Times New Roman"/>
        <w:color w:val="auto"/>
        <w:sz w:val="21"/>
        <w:szCs w:val="21"/>
      </w:rPr>
    </w:pPr>
    <w:r w:rsidRPr="009836E7">
      <w:rPr>
        <w:rFonts w:ascii="Times New Roman" w:hAnsi="Times New Roman" w:cs="Times New Roman"/>
        <w:color w:val="auto"/>
        <w:sz w:val="21"/>
        <w:szCs w:val="21"/>
      </w:rPr>
      <w:fldChar w:fldCharType="begin"/>
    </w:r>
    <w:r w:rsidRPr="009836E7">
      <w:rPr>
        <w:rFonts w:ascii="Times New Roman" w:hAnsi="Times New Roman" w:cs="Times New Roman"/>
        <w:color w:val="auto"/>
        <w:sz w:val="21"/>
        <w:szCs w:val="21"/>
      </w:rPr>
      <w:instrText>PAGE   \* MERGEFORMAT</w:instrText>
    </w:r>
    <w:r w:rsidRPr="009836E7">
      <w:rPr>
        <w:rFonts w:ascii="Times New Roman" w:hAnsi="Times New Roman" w:cs="Times New Roman"/>
        <w:color w:val="auto"/>
        <w:sz w:val="21"/>
        <w:szCs w:val="21"/>
      </w:rPr>
      <w:fldChar w:fldCharType="separate"/>
    </w:r>
    <w:r w:rsidR="002B3DB5">
      <w:rPr>
        <w:rFonts w:ascii="Times New Roman" w:hAnsi="Times New Roman" w:cs="Times New Roman"/>
        <w:noProof/>
        <w:color w:val="auto"/>
        <w:sz w:val="21"/>
        <w:szCs w:val="21"/>
      </w:rPr>
      <w:t>14</w:t>
    </w:r>
    <w:r w:rsidRPr="009836E7">
      <w:rPr>
        <w:rFonts w:ascii="Times New Roman" w:hAnsi="Times New Roman" w:cs="Times New Roman"/>
        <w:color w:val="auto"/>
        <w:sz w:val="21"/>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D6F09E" w14:textId="77777777" w:rsidR="00A83D41" w:rsidRDefault="00A83D41" w:rsidP="00081638">
      <w:r>
        <w:separator/>
      </w:r>
    </w:p>
  </w:footnote>
  <w:footnote w:type="continuationSeparator" w:id="0">
    <w:p w14:paraId="2EAEB203" w14:textId="77777777" w:rsidR="00A83D41" w:rsidRDefault="00A83D41" w:rsidP="00081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A160F" w14:textId="1DEE8554" w:rsidR="00CB2BD2" w:rsidRPr="0083442B" w:rsidRDefault="00CB2BD2">
    <w:pPr>
      <w:pStyle w:val="af0"/>
      <w:rPr>
        <w:rFonts w:eastAsiaTheme="minorEastAsia"/>
      </w:rPr>
    </w:pPr>
    <w:r>
      <w:rPr>
        <w:rFonts w:eastAsiaTheme="minorEastAsia" w:hint="eastAsia"/>
      </w:rPr>
      <w:t>全球连续监测评估系统（</w:t>
    </w:r>
    <w:r>
      <w:rPr>
        <w:rFonts w:eastAsiaTheme="minorEastAsia"/>
      </w:rPr>
      <w:t>i</w:t>
    </w:r>
    <w:r>
      <w:rPr>
        <w:rFonts w:eastAsiaTheme="minorEastAsia" w:hint="eastAsia"/>
      </w:rPr>
      <w:t>GMAS</w:t>
    </w:r>
    <w:r>
      <w:rPr>
        <w:rFonts w:eastAsiaTheme="minorEastAsia" w:hint="eastAsia"/>
      </w:rPr>
      <w:t>）监测评估参数</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F90C9" w14:textId="36915DE1" w:rsidR="00CB2BD2" w:rsidRPr="0083442B" w:rsidRDefault="00CB2BD2" w:rsidP="0083442B">
    <w:pPr>
      <w:pStyle w:val="af0"/>
      <w:rPr>
        <w:rFonts w:eastAsiaTheme="minorEastAsia"/>
      </w:rPr>
    </w:pPr>
    <w:r>
      <w:rPr>
        <w:rFonts w:eastAsiaTheme="minorEastAsia" w:hint="eastAsia"/>
      </w:rPr>
      <w:t>全球连续监测评估系统（</w:t>
    </w:r>
    <w:r>
      <w:rPr>
        <w:rFonts w:eastAsiaTheme="minorEastAsia"/>
      </w:rPr>
      <w:t>i</w:t>
    </w:r>
    <w:r>
      <w:rPr>
        <w:rFonts w:eastAsiaTheme="minorEastAsia" w:hint="eastAsia"/>
      </w:rPr>
      <w:t>GMAS</w:t>
    </w:r>
    <w:r>
      <w:rPr>
        <w:rFonts w:eastAsiaTheme="minorEastAsia" w:hint="eastAsia"/>
      </w:rPr>
      <w:t>）监测评估参数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1FC91163"/>
    <w:lvl w:ilvl="0">
      <w:start w:val="1"/>
      <w:numFmt w:val="decimal"/>
      <w:pStyle w:val="a"/>
      <w:suff w:val="nothing"/>
      <w:lvlText w:val="%1　"/>
      <w:lvlJc w:val="left"/>
      <w:pPr>
        <w:ind w:left="0" w:firstLine="0"/>
      </w:pPr>
    </w:lvl>
    <w:lvl w:ilvl="1">
      <w:start w:val="1"/>
      <w:numFmt w:val="decimal"/>
      <w:pStyle w:val="a0"/>
      <w:suff w:val="nothing"/>
      <w:lvlText w:val="%1.%2　"/>
      <w:lvlJc w:val="left"/>
      <w:pPr>
        <w:ind w:left="284" w:firstLine="0"/>
      </w:pPr>
      <w:rPr>
        <w:rFonts w:ascii="黑体" w:eastAsia="黑体" w:hint="eastAsia"/>
      </w:rPr>
    </w:lvl>
    <w:lvl w:ilvl="2">
      <w:start w:val="1"/>
      <w:numFmt w:val="decimal"/>
      <w:pStyle w:val="a1"/>
      <w:suff w:val="nothing"/>
      <w:lvlText w:val="%1.%2.%3　"/>
      <w:lvlJc w:val="left"/>
      <w:pPr>
        <w:ind w:left="0" w:firstLine="0"/>
      </w:pPr>
      <w:rPr>
        <w:rFonts w:ascii="黑体" w:eastAsia="黑体" w:hint="eastAsia"/>
      </w:rPr>
    </w:lvl>
    <w:lvl w:ilvl="3">
      <w:start w:val="1"/>
      <w:numFmt w:val="decimal"/>
      <w:suff w:val="nothing"/>
      <w:lvlText w:val="%1.%2.%3.%4　"/>
      <w:lvlJc w:val="left"/>
      <w:pPr>
        <w:ind w:left="1134" w:firstLine="0"/>
      </w:pPr>
      <w:rPr>
        <w:rFonts w:ascii="黑体" w:eastAsia="黑体" w:hAnsi="Times New Roman" w:hint="eastAsia"/>
        <w:b w:val="0"/>
        <w:i w:val="0"/>
        <w:sz w:val="21"/>
      </w:rPr>
    </w:lvl>
    <w:lvl w:ilvl="4">
      <w:start w:val="1"/>
      <w:numFmt w:val="decimal"/>
      <w:suff w:val="nothing"/>
      <w:lvlText w:val="%1.%2.%3.%4.%5　"/>
      <w:lvlJc w:val="left"/>
      <w:pPr>
        <w:ind w:left="210" w:firstLine="0"/>
      </w:pPr>
      <w:rPr>
        <w:rFonts w:ascii="黑体" w:eastAsia="黑体" w:hAnsi="Times New Roman" w:hint="eastAsia"/>
        <w:b w:val="0"/>
        <w:i w:val="0"/>
        <w:sz w:val="21"/>
      </w:rPr>
    </w:lvl>
    <w:lvl w:ilvl="5">
      <w:start w:val="1"/>
      <w:numFmt w:val="decimal"/>
      <w:suff w:val="nothing"/>
      <w:lvlText w:val="%1.%2.%3.%4.%5.%6　"/>
      <w:lvlJc w:val="left"/>
      <w:pPr>
        <w:ind w:left="210" w:firstLine="0"/>
      </w:pPr>
      <w:rPr>
        <w:rFonts w:ascii="黑体" w:eastAsia="黑体" w:hAnsi="Times New Roman" w:hint="eastAsia"/>
        <w:b w:val="0"/>
        <w:i w:val="0"/>
        <w:sz w:val="21"/>
      </w:rPr>
    </w:lvl>
    <w:lvl w:ilvl="6">
      <w:start w:val="1"/>
      <w:numFmt w:val="decimal"/>
      <w:suff w:val="nothing"/>
      <w:lvlText w:val="%1%2.%3.%4.%5.%6.%7　"/>
      <w:lvlJc w:val="left"/>
      <w:pPr>
        <w:ind w:left="210" w:firstLine="0"/>
      </w:pPr>
      <w:rPr>
        <w:rFonts w:ascii="黑体" w:eastAsia="黑体" w:hAnsi="Times New Roman" w:hint="eastAsia"/>
        <w:b w:val="0"/>
        <w:i w:val="0"/>
        <w:sz w:val="21"/>
      </w:rPr>
    </w:lvl>
    <w:lvl w:ilvl="7">
      <w:start w:val="1"/>
      <w:numFmt w:val="decimal"/>
      <w:lvlText w:val="%1.%2.%3.%4.%5.%6.%7.%8"/>
      <w:lvlJc w:val="left"/>
      <w:pPr>
        <w:tabs>
          <w:tab w:val="num" w:pos="4561"/>
        </w:tabs>
        <w:ind w:left="4179" w:hanging="1418"/>
      </w:pPr>
      <w:rPr>
        <w:rFonts w:hint="eastAsia"/>
      </w:rPr>
    </w:lvl>
    <w:lvl w:ilvl="8">
      <w:start w:val="1"/>
      <w:numFmt w:val="decimal"/>
      <w:lvlText w:val="%1.%2.%3.%4.%5.%6.%7.%8.%9"/>
      <w:lvlJc w:val="left"/>
      <w:pPr>
        <w:tabs>
          <w:tab w:val="num" w:pos="4987"/>
        </w:tabs>
        <w:ind w:left="4887" w:hanging="1700"/>
      </w:pPr>
      <w:rPr>
        <w:rFonts w:hint="eastAsia"/>
      </w:rPr>
    </w:lvl>
  </w:abstractNum>
  <w:abstractNum w:abstractNumId="1">
    <w:nsid w:val="0185695B"/>
    <w:multiLevelType w:val="hybridMultilevel"/>
    <w:tmpl w:val="F03CB4F4"/>
    <w:lvl w:ilvl="0" w:tplc="33CEE30C">
      <w:start w:val="1"/>
      <w:numFmt w:val="decimal"/>
      <w:lvlText w:val="%1）"/>
      <w:lvlJc w:val="left"/>
      <w:pPr>
        <w:ind w:left="384" w:hanging="38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516635"/>
    <w:multiLevelType w:val="multilevel"/>
    <w:tmpl w:val="7C7AF514"/>
    <w:styleLink w:val="1"/>
    <w:lvl w:ilvl="0">
      <w:start w:val="1"/>
      <w:numFmt w:val="decimal"/>
      <w:pStyle w:val="10505"/>
      <w:lvlText w:val="%1"/>
      <w:lvlJc w:val="left"/>
      <w:pPr>
        <w:ind w:left="1701" w:hanging="425"/>
      </w:pPr>
      <w:rPr>
        <w:rFonts w:hint="eastAsia"/>
      </w:rPr>
    </w:lvl>
    <w:lvl w:ilvl="1">
      <w:start w:val="1"/>
      <w:numFmt w:val="decimal"/>
      <w:lvlText w:val="%1.%2"/>
      <w:lvlJc w:val="left"/>
      <w:pPr>
        <w:ind w:left="2268" w:hanging="567"/>
      </w:pPr>
      <w:rPr>
        <w:rFonts w:hint="eastAsia"/>
      </w:rPr>
    </w:lvl>
    <w:lvl w:ilvl="2">
      <w:start w:val="1"/>
      <w:numFmt w:val="decimal"/>
      <w:pStyle w:val="3"/>
      <w:lvlText w:val="%1.%2.%3"/>
      <w:lvlJc w:val="left"/>
      <w:pPr>
        <w:ind w:left="2694" w:hanging="567"/>
      </w:pPr>
      <w:rPr>
        <w:rFonts w:hint="eastAsia"/>
      </w:rPr>
    </w:lvl>
    <w:lvl w:ilvl="3">
      <w:start w:val="1"/>
      <w:numFmt w:val="decimal"/>
      <w:pStyle w:val="4"/>
      <w:lvlText w:val="%1.%2.%3.%4"/>
      <w:lvlJc w:val="left"/>
      <w:pPr>
        <w:ind w:left="3260" w:hanging="708"/>
      </w:pPr>
      <w:rPr>
        <w:rFonts w:hint="eastAsia"/>
      </w:rPr>
    </w:lvl>
    <w:lvl w:ilvl="4">
      <w:start w:val="1"/>
      <w:numFmt w:val="decimal"/>
      <w:pStyle w:val="5"/>
      <w:lvlText w:val="%1.%2.%3.%4.%5"/>
      <w:lvlJc w:val="left"/>
      <w:pPr>
        <w:ind w:left="3827" w:hanging="850"/>
      </w:pPr>
      <w:rPr>
        <w:rFonts w:hint="eastAsia"/>
      </w:rPr>
    </w:lvl>
    <w:lvl w:ilvl="5">
      <w:start w:val="1"/>
      <w:numFmt w:val="decimal"/>
      <w:lvlText w:val="%1.%2.%3.%4.%5.%6"/>
      <w:lvlJc w:val="left"/>
      <w:pPr>
        <w:ind w:left="4536" w:hanging="1134"/>
      </w:pPr>
      <w:rPr>
        <w:rFonts w:hint="eastAsia"/>
      </w:rPr>
    </w:lvl>
    <w:lvl w:ilvl="6">
      <w:start w:val="1"/>
      <w:numFmt w:val="decimal"/>
      <w:lvlText w:val="%1.%2.%3.%4.%5.%6.%7"/>
      <w:lvlJc w:val="left"/>
      <w:pPr>
        <w:ind w:left="5103" w:hanging="1276"/>
      </w:pPr>
      <w:rPr>
        <w:rFonts w:hint="eastAsia"/>
      </w:rPr>
    </w:lvl>
    <w:lvl w:ilvl="7">
      <w:start w:val="1"/>
      <w:numFmt w:val="decimal"/>
      <w:lvlText w:val="%1.%2.%3.%4.%5.%6.%7.%8"/>
      <w:lvlJc w:val="left"/>
      <w:pPr>
        <w:ind w:left="5670" w:hanging="1418"/>
      </w:pPr>
      <w:rPr>
        <w:rFonts w:hint="eastAsia"/>
      </w:rPr>
    </w:lvl>
    <w:lvl w:ilvl="8">
      <w:start w:val="1"/>
      <w:numFmt w:val="decimal"/>
      <w:lvlText w:val="%1.%2.%3.%4.%5.%6.%7.%8.%9"/>
      <w:lvlJc w:val="left"/>
      <w:pPr>
        <w:ind w:left="6378" w:hanging="1700"/>
      </w:pPr>
      <w:rPr>
        <w:rFonts w:hint="eastAsia"/>
      </w:rPr>
    </w:lvl>
  </w:abstractNum>
  <w:abstractNum w:abstractNumId="3">
    <w:nsid w:val="0F3A52AF"/>
    <w:multiLevelType w:val="hybridMultilevel"/>
    <w:tmpl w:val="844CEC10"/>
    <w:lvl w:ilvl="0" w:tplc="0409000B">
      <w:start w:val="1"/>
      <w:numFmt w:val="bullet"/>
      <w:lvlText w:val=""/>
      <w:lvlJc w:val="left"/>
      <w:pPr>
        <w:tabs>
          <w:tab w:val="num" w:pos="980"/>
        </w:tabs>
        <w:ind w:left="980" w:hanging="420"/>
      </w:pPr>
      <w:rPr>
        <w:rFonts w:ascii="Wingdings" w:hAnsi="Wingdings" w:hint="default"/>
      </w:rPr>
    </w:lvl>
    <w:lvl w:ilvl="1" w:tplc="04090003" w:tentative="1">
      <w:start w:val="1"/>
      <w:numFmt w:val="bullet"/>
      <w:lvlText w:val=""/>
      <w:lvlJc w:val="left"/>
      <w:pPr>
        <w:tabs>
          <w:tab w:val="num" w:pos="1400"/>
        </w:tabs>
        <w:ind w:left="1400" w:hanging="420"/>
      </w:pPr>
      <w:rPr>
        <w:rFonts w:ascii="Wingdings" w:hAnsi="Wingdings" w:hint="default"/>
      </w:rPr>
    </w:lvl>
    <w:lvl w:ilvl="2" w:tplc="04090005" w:tentative="1">
      <w:start w:val="1"/>
      <w:numFmt w:val="bullet"/>
      <w:lvlText w:val=""/>
      <w:lvlJc w:val="left"/>
      <w:pPr>
        <w:tabs>
          <w:tab w:val="num" w:pos="1820"/>
        </w:tabs>
        <w:ind w:left="1820" w:hanging="420"/>
      </w:pPr>
      <w:rPr>
        <w:rFonts w:ascii="Wingdings" w:hAnsi="Wingdings" w:hint="default"/>
      </w:rPr>
    </w:lvl>
    <w:lvl w:ilvl="3" w:tplc="04090001" w:tentative="1">
      <w:start w:val="1"/>
      <w:numFmt w:val="bullet"/>
      <w:lvlText w:val=""/>
      <w:lvlJc w:val="left"/>
      <w:pPr>
        <w:tabs>
          <w:tab w:val="num" w:pos="2240"/>
        </w:tabs>
        <w:ind w:left="2240" w:hanging="420"/>
      </w:pPr>
      <w:rPr>
        <w:rFonts w:ascii="Wingdings" w:hAnsi="Wingdings" w:hint="default"/>
      </w:rPr>
    </w:lvl>
    <w:lvl w:ilvl="4" w:tplc="04090003" w:tentative="1">
      <w:start w:val="1"/>
      <w:numFmt w:val="bullet"/>
      <w:lvlText w:val=""/>
      <w:lvlJc w:val="left"/>
      <w:pPr>
        <w:tabs>
          <w:tab w:val="num" w:pos="2660"/>
        </w:tabs>
        <w:ind w:left="2660" w:hanging="420"/>
      </w:pPr>
      <w:rPr>
        <w:rFonts w:ascii="Wingdings" w:hAnsi="Wingdings" w:hint="default"/>
      </w:rPr>
    </w:lvl>
    <w:lvl w:ilvl="5" w:tplc="04090005" w:tentative="1">
      <w:start w:val="1"/>
      <w:numFmt w:val="bullet"/>
      <w:lvlText w:val=""/>
      <w:lvlJc w:val="left"/>
      <w:pPr>
        <w:tabs>
          <w:tab w:val="num" w:pos="3080"/>
        </w:tabs>
        <w:ind w:left="3080" w:hanging="420"/>
      </w:pPr>
      <w:rPr>
        <w:rFonts w:ascii="Wingdings" w:hAnsi="Wingdings" w:hint="default"/>
      </w:rPr>
    </w:lvl>
    <w:lvl w:ilvl="6" w:tplc="04090001" w:tentative="1">
      <w:start w:val="1"/>
      <w:numFmt w:val="bullet"/>
      <w:lvlText w:val=""/>
      <w:lvlJc w:val="left"/>
      <w:pPr>
        <w:tabs>
          <w:tab w:val="num" w:pos="3500"/>
        </w:tabs>
        <w:ind w:left="3500" w:hanging="420"/>
      </w:pPr>
      <w:rPr>
        <w:rFonts w:ascii="Wingdings" w:hAnsi="Wingdings" w:hint="default"/>
      </w:rPr>
    </w:lvl>
    <w:lvl w:ilvl="7" w:tplc="04090003" w:tentative="1">
      <w:start w:val="1"/>
      <w:numFmt w:val="bullet"/>
      <w:lvlText w:val=""/>
      <w:lvlJc w:val="left"/>
      <w:pPr>
        <w:tabs>
          <w:tab w:val="num" w:pos="3920"/>
        </w:tabs>
        <w:ind w:left="3920" w:hanging="420"/>
      </w:pPr>
      <w:rPr>
        <w:rFonts w:ascii="Wingdings" w:hAnsi="Wingdings" w:hint="default"/>
      </w:rPr>
    </w:lvl>
    <w:lvl w:ilvl="8" w:tplc="04090005" w:tentative="1">
      <w:start w:val="1"/>
      <w:numFmt w:val="bullet"/>
      <w:lvlText w:val=""/>
      <w:lvlJc w:val="left"/>
      <w:pPr>
        <w:tabs>
          <w:tab w:val="num" w:pos="4340"/>
        </w:tabs>
        <w:ind w:left="4340" w:hanging="420"/>
      </w:pPr>
      <w:rPr>
        <w:rFonts w:ascii="Wingdings" w:hAnsi="Wingdings" w:hint="default"/>
      </w:rPr>
    </w:lvl>
  </w:abstractNum>
  <w:abstractNum w:abstractNumId="4">
    <w:nsid w:val="1DF452BE"/>
    <w:multiLevelType w:val="hybridMultilevel"/>
    <w:tmpl w:val="0E16D1DE"/>
    <w:lvl w:ilvl="0" w:tplc="05526AF8">
      <w:start w:val="1"/>
      <w:numFmt w:val="decimal"/>
      <w:lvlText w:val="%1)"/>
      <w:lvlJc w:val="left"/>
      <w:pPr>
        <w:ind w:left="288" w:hanging="28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2356A03"/>
    <w:multiLevelType w:val="hybridMultilevel"/>
    <w:tmpl w:val="0E16D1DE"/>
    <w:lvl w:ilvl="0" w:tplc="05526AF8">
      <w:start w:val="1"/>
      <w:numFmt w:val="decimal"/>
      <w:lvlText w:val="%1)"/>
      <w:lvlJc w:val="left"/>
      <w:pPr>
        <w:ind w:left="288" w:hanging="28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42E6461"/>
    <w:multiLevelType w:val="hybridMultilevel"/>
    <w:tmpl w:val="5C96485A"/>
    <w:lvl w:ilvl="0" w:tplc="94F274E4">
      <w:start w:val="1"/>
      <w:numFmt w:val="bullet"/>
      <w:lvlText w:val=""/>
      <w:lvlJc w:val="left"/>
      <w:pPr>
        <w:tabs>
          <w:tab w:val="num" w:pos="980"/>
        </w:tabs>
        <w:ind w:left="98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7">
    <w:nsid w:val="4EAA0721"/>
    <w:multiLevelType w:val="hybridMultilevel"/>
    <w:tmpl w:val="3B4C3580"/>
    <w:lvl w:ilvl="0" w:tplc="05526AF8">
      <w:start w:val="1"/>
      <w:numFmt w:val="decimal"/>
      <w:lvlText w:val="%1)"/>
      <w:lvlJc w:val="left"/>
      <w:pPr>
        <w:ind w:left="288" w:hanging="28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C2A77E8"/>
    <w:multiLevelType w:val="hybridMultilevel"/>
    <w:tmpl w:val="DB14302C"/>
    <w:lvl w:ilvl="0" w:tplc="90BE4830">
      <w:start w:val="1"/>
      <w:numFmt w:val="decimal"/>
      <w:lvlText w:val="%1）"/>
      <w:lvlJc w:val="left"/>
      <w:pPr>
        <w:ind w:left="768" w:hanging="384"/>
      </w:pPr>
      <w:rPr>
        <w:rFonts w:hint="default"/>
      </w:rPr>
    </w:lvl>
    <w:lvl w:ilvl="1" w:tplc="04090019" w:tentative="1">
      <w:start w:val="1"/>
      <w:numFmt w:val="lowerLetter"/>
      <w:lvlText w:val="%2)"/>
      <w:lvlJc w:val="left"/>
      <w:pPr>
        <w:ind w:left="1224" w:hanging="420"/>
      </w:pPr>
    </w:lvl>
    <w:lvl w:ilvl="2" w:tplc="0409001B" w:tentative="1">
      <w:start w:val="1"/>
      <w:numFmt w:val="lowerRoman"/>
      <w:lvlText w:val="%3."/>
      <w:lvlJc w:val="right"/>
      <w:pPr>
        <w:ind w:left="1644" w:hanging="420"/>
      </w:pPr>
    </w:lvl>
    <w:lvl w:ilvl="3" w:tplc="0409000F" w:tentative="1">
      <w:start w:val="1"/>
      <w:numFmt w:val="decimal"/>
      <w:lvlText w:val="%4."/>
      <w:lvlJc w:val="left"/>
      <w:pPr>
        <w:ind w:left="2064" w:hanging="420"/>
      </w:pPr>
    </w:lvl>
    <w:lvl w:ilvl="4" w:tplc="04090019" w:tentative="1">
      <w:start w:val="1"/>
      <w:numFmt w:val="lowerLetter"/>
      <w:lvlText w:val="%5)"/>
      <w:lvlJc w:val="left"/>
      <w:pPr>
        <w:ind w:left="2484" w:hanging="420"/>
      </w:pPr>
    </w:lvl>
    <w:lvl w:ilvl="5" w:tplc="0409001B" w:tentative="1">
      <w:start w:val="1"/>
      <w:numFmt w:val="lowerRoman"/>
      <w:lvlText w:val="%6."/>
      <w:lvlJc w:val="right"/>
      <w:pPr>
        <w:ind w:left="2904" w:hanging="420"/>
      </w:pPr>
    </w:lvl>
    <w:lvl w:ilvl="6" w:tplc="0409000F" w:tentative="1">
      <w:start w:val="1"/>
      <w:numFmt w:val="decimal"/>
      <w:lvlText w:val="%7."/>
      <w:lvlJc w:val="left"/>
      <w:pPr>
        <w:ind w:left="3324" w:hanging="420"/>
      </w:pPr>
    </w:lvl>
    <w:lvl w:ilvl="7" w:tplc="04090019" w:tentative="1">
      <w:start w:val="1"/>
      <w:numFmt w:val="lowerLetter"/>
      <w:lvlText w:val="%8)"/>
      <w:lvlJc w:val="left"/>
      <w:pPr>
        <w:ind w:left="3744" w:hanging="420"/>
      </w:pPr>
    </w:lvl>
    <w:lvl w:ilvl="8" w:tplc="0409001B" w:tentative="1">
      <w:start w:val="1"/>
      <w:numFmt w:val="lowerRoman"/>
      <w:lvlText w:val="%9."/>
      <w:lvlJc w:val="right"/>
      <w:pPr>
        <w:ind w:left="4164" w:hanging="420"/>
      </w:pPr>
    </w:lvl>
  </w:abstractNum>
  <w:abstractNum w:abstractNumId="9">
    <w:nsid w:val="62D25CC9"/>
    <w:multiLevelType w:val="hybridMultilevel"/>
    <w:tmpl w:val="9E8602E8"/>
    <w:lvl w:ilvl="0" w:tplc="3B14CC6A">
      <w:start w:val="1"/>
      <w:numFmt w:val="decimal"/>
      <w:lvlText w:val="%1"/>
      <w:lvlJc w:val="left"/>
      <w:pPr>
        <w:tabs>
          <w:tab w:val="num" w:pos="170"/>
        </w:tabs>
        <w:ind w:left="0" w:firstLine="17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65C32ED3"/>
    <w:multiLevelType w:val="hybridMultilevel"/>
    <w:tmpl w:val="3B4C3580"/>
    <w:lvl w:ilvl="0" w:tplc="05526AF8">
      <w:start w:val="1"/>
      <w:numFmt w:val="decimal"/>
      <w:lvlText w:val="%1)"/>
      <w:lvlJc w:val="left"/>
      <w:pPr>
        <w:ind w:left="288" w:hanging="28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76F5AF0"/>
    <w:multiLevelType w:val="hybridMultilevel"/>
    <w:tmpl w:val="534045D8"/>
    <w:lvl w:ilvl="0" w:tplc="8B549144">
      <w:start w:val="1"/>
      <w:numFmt w:val="decimal"/>
      <w:lvlText w:val="（%1）"/>
      <w:lvlJc w:val="left"/>
      <w:pPr>
        <w:ind w:left="960" w:hanging="54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68BD57CE"/>
    <w:multiLevelType w:val="hybridMultilevel"/>
    <w:tmpl w:val="94027F48"/>
    <w:lvl w:ilvl="0" w:tplc="904C43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A1044BF"/>
    <w:multiLevelType w:val="hybridMultilevel"/>
    <w:tmpl w:val="12709D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A290017"/>
    <w:multiLevelType w:val="singleLevel"/>
    <w:tmpl w:val="DD049030"/>
    <w:lvl w:ilvl="0">
      <w:start w:val="1"/>
      <w:numFmt w:val="lowerLetter"/>
      <w:pStyle w:val="a2"/>
      <w:lvlText w:val="%1."/>
      <w:lvlJc w:val="left"/>
      <w:pPr>
        <w:tabs>
          <w:tab w:val="num" w:pos="870"/>
        </w:tabs>
        <w:ind w:firstLine="510"/>
      </w:pPr>
      <w:rPr>
        <w:rFonts w:ascii="黑体" w:eastAsia="黑体" w:hint="eastAsia"/>
      </w:rPr>
    </w:lvl>
  </w:abstractNum>
  <w:abstractNum w:abstractNumId="15">
    <w:nsid w:val="6FEE53D2"/>
    <w:multiLevelType w:val="hybridMultilevel"/>
    <w:tmpl w:val="3C4695A8"/>
    <w:lvl w:ilvl="0" w:tplc="DAC66BE0">
      <w:start w:val="1"/>
      <w:numFmt w:val="decimal"/>
      <w:lvlText w:val="%1)"/>
      <w:lvlJc w:val="left"/>
      <w:pPr>
        <w:ind w:left="288" w:hanging="288"/>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A711E40"/>
    <w:multiLevelType w:val="hybridMultilevel"/>
    <w:tmpl w:val="E7FE77FA"/>
    <w:lvl w:ilvl="0" w:tplc="DAB01B28">
      <w:start w:val="1"/>
      <w:numFmt w:val="decimal"/>
      <w:lvlText w:val="%1）"/>
      <w:lvlJc w:val="left"/>
      <w:pPr>
        <w:ind w:left="744" w:hanging="324"/>
      </w:pPr>
      <w:rPr>
        <w:rFonts w:hint="default"/>
      </w:rPr>
    </w:lvl>
    <w:lvl w:ilvl="1" w:tplc="3F4EF5C0">
      <w:start w:val="1"/>
      <w:numFmt w:val="decimal"/>
      <w:lvlText w:val="（%2）"/>
      <w:lvlJc w:val="left"/>
      <w:pPr>
        <w:ind w:left="1560" w:hanging="72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2"/>
    <w:lvlOverride w:ilvl="0">
      <w:lvl w:ilvl="0">
        <w:start w:val="1"/>
        <w:numFmt w:val="decimal"/>
        <w:pStyle w:val="10505"/>
        <w:lvlText w:val="%1"/>
        <w:lvlJc w:val="left"/>
        <w:pPr>
          <w:ind w:left="1701" w:hanging="425"/>
        </w:pPr>
        <w:rPr>
          <w:rFonts w:hint="eastAsia"/>
        </w:rPr>
      </w:lvl>
    </w:lvlOverride>
    <w:lvlOverride w:ilvl="1">
      <w:lvl w:ilvl="1">
        <w:start w:val="1"/>
        <w:numFmt w:val="decimal"/>
        <w:lvlText w:val="%1.%2"/>
        <w:lvlJc w:val="left"/>
        <w:pPr>
          <w:ind w:left="927" w:hanging="567"/>
        </w:pPr>
        <w:rPr>
          <w:rFonts w:ascii="黑体" w:eastAsia="黑体" w:hint="eastAsia"/>
        </w:rPr>
      </w:lvl>
    </w:lvlOverride>
    <w:lvlOverride w:ilvl="2">
      <w:lvl w:ilvl="2">
        <w:start w:val="1"/>
        <w:numFmt w:val="decimal"/>
        <w:pStyle w:val="3"/>
        <w:lvlText w:val="%1.%2.%3"/>
        <w:lvlJc w:val="left"/>
        <w:pPr>
          <w:ind w:left="2694" w:hanging="567"/>
        </w:pPr>
        <w:rPr>
          <w:rFonts w:hint="eastAsia"/>
        </w:rPr>
      </w:lvl>
    </w:lvlOverride>
    <w:lvlOverride w:ilvl="3">
      <w:lvl w:ilvl="3">
        <w:start w:val="1"/>
        <w:numFmt w:val="decimal"/>
        <w:pStyle w:val="4"/>
        <w:lvlText w:val="%1.%2.%3.%4"/>
        <w:lvlJc w:val="left"/>
        <w:pPr>
          <w:ind w:left="3260" w:hanging="708"/>
        </w:pPr>
        <w:rPr>
          <w:rFonts w:hint="eastAsia"/>
        </w:rPr>
      </w:lvl>
    </w:lvlOverride>
    <w:lvlOverride w:ilvl="4">
      <w:lvl w:ilvl="4">
        <w:start w:val="1"/>
        <w:numFmt w:val="decimal"/>
        <w:pStyle w:val="5"/>
        <w:lvlText w:val="%1.%2.%3.%4.%5"/>
        <w:lvlJc w:val="left"/>
        <w:pPr>
          <w:ind w:left="3827" w:hanging="850"/>
        </w:pPr>
        <w:rPr>
          <w:rFonts w:hint="eastAsia"/>
        </w:rPr>
      </w:lvl>
    </w:lvlOverride>
    <w:lvlOverride w:ilvl="5">
      <w:lvl w:ilvl="5">
        <w:start w:val="1"/>
        <w:numFmt w:val="decimal"/>
        <w:lvlText w:val="%1.%2.%3.%4.%5.%6"/>
        <w:lvlJc w:val="left"/>
        <w:pPr>
          <w:ind w:left="4536" w:hanging="1134"/>
        </w:pPr>
        <w:rPr>
          <w:rFonts w:hint="eastAsia"/>
        </w:rPr>
      </w:lvl>
    </w:lvlOverride>
    <w:lvlOverride w:ilvl="6">
      <w:lvl w:ilvl="6">
        <w:start w:val="1"/>
        <w:numFmt w:val="decimal"/>
        <w:lvlText w:val="%1.%2.%3.%4.%5.%6.%7"/>
        <w:lvlJc w:val="left"/>
        <w:pPr>
          <w:ind w:left="5103" w:hanging="1276"/>
        </w:pPr>
        <w:rPr>
          <w:rFonts w:hint="eastAsia"/>
        </w:rPr>
      </w:lvl>
    </w:lvlOverride>
    <w:lvlOverride w:ilvl="7">
      <w:lvl w:ilvl="7">
        <w:start w:val="1"/>
        <w:numFmt w:val="decimal"/>
        <w:lvlText w:val="%1.%2.%3.%4.%5.%6.%7.%8"/>
        <w:lvlJc w:val="left"/>
        <w:pPr>
          <w:ind w:left="5670" w:hanging="1418"/>
        </w:pPr>
        <w:rPr>
          <w:rFonts w:hint="eastAsia"/>
        </w:rPr>
      </w:lvl>
    </w:lvlOverride>
    <w:lvlOverride w:ilvl="8">
      <w:lvl w:ilvl="8">
        <w:start w:val="1"/>
        <w:numFmt w:val="decimal"/>
        <w:lvlText w:val="%1.%2.%3.%4.%5.%6.%7.%8.%9"/>
        <w:lvlJc w:val="left"/>
        <w:pPr>
          <w:ind w:left="6378" w:hanging="1700"/>
        </w:pPr>
        <w:rPr>
          <w:rFonts w:hint="eastAsia"/>
        </w:rPr>
      </w:lvl>
    </w:lvlOverride>
  </w:num>
  <w:num w:numId="3">
    <w:abstractNumId w:val="3"/>
  </w:num>
  <w:num w:numId="4">
    <w:abstractNumId w:val="6"/>
  </w:num>
  <w:num w:numId="5">
    <w:abstractNumId w:val="2"/>
  </w:num>
  <w:num w:numId="6">
    <w:abstractNumId w:val="16"/>
  </w:num>
  <w:num w:numId="7">
    <w:abstractNumId w:val="11"/>
  </w:num>
  <w:num w:numId="8">
    <w:abstractNumId w:val="8"/>
  </w:num>
  <w:num w:numId="9">
    <w:abstractNumId w:val="5"/>
  </w:num>
  <w:num w:numId="10">
    <w:abstractNumId w:val="4"/>
  </w:num>
  <w:num w:numId="11">
    <w:abstractNumId w:val="14"/>
  </w:num>
  <w:num w:numId="12">
    <w:abstractNumId w:val="7"/>
  </w:num>
  <w:num w:numId="13">
    <w:abstractNumId w:val="10"/>
  </w:num>
  <w:num w:numId="14">
    <w:abstractNumId w:val="15"/>
  </w:num>
  <w:num w:numId="15">
    <w:abstractNumId w:val="13"/>
  </w:num>
  <w:num w:numId="16">
    <w:abstractNumId w:val="0"/>
  </w:num>
  <w:num w:numId="17">
    <w:abstractNumId w:val="12"/>
  </w:num>
  <w:num w:numId="18">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D87"/>
    <w:rsid w:val="00002634"/>
    <w:rsid w:val="0000544F"/>
    <w:rsid w:val="00013151"/>
    <w:rsid w:val="00014925"/>
    <w:rsid w:val="000159EE"/>
    <w:rsid w:val="00023D3A"/>
    <w:rsid w:val="000336C0"/>
    <w:rsid w:val="0003754D"/>
    <w:rsid w:val="00040076"/>
    <w:rsid w:val="0004145C"/>
    <w:rsid w:val="00042641"/>
    <w:rsid w:val="000725D9"/>
    <w:rsid w:val="00081638"/>
    <w:rsid w:val="00081BAA"/>
    <w:rsid w:val="000923E8"/>
    <w:rsid w:val="000968D0"/>
    <w:rsid w:val="00096C10"/>
    <w:rsid w:val="000A4509"/>
    <w:rsid w:val="000B4245"/>
    <w:rsid w:val="000B5CCB"/>
    <w:rsid w:val="000C0345"/>
    <w:rsid w:val="000E3B8C"/>
    <w:rsid w:val="001001C5"/>
    <w:rsid w:val="00105388"/>
    <w:rsid w:val="00120FC8"/>
    <w:rsid w:val="001348D0"/>
    <w:rsid w:val="00154691"/>
    <w:rsid w:val="001723DA"/>
    <w:rsid w:val="0017502F"/>
    <w:rsid w:val="00184F17"/>
    <w:rsid w:val="00197354"/>
    <w:rsid w:val="00197860"/>
    <w:rsid w:val="001B76AD"/>
    <w:rsid w:val="0021379C"/>
    <w:rsid w:val="00221171"/>
    <w:rsid w:val="00225DB4"/>
    <w:rsid w:val="002363C1"/>
    <w:rsid w:val="002476A9"/>
    <w:rsid w:val="00261588"/>
    <w:rsid w:val="0026387D"/>
    <w:rsid w:val="002834E9"/>
    <w:rsid w:val="00293C77"/>
    <w:rsid w:val="00294EBA"/>
    <w:rsid w:val="002A34DB"/>
    <w:rsid w:val="002B0704"/>
    <w:rsid w:val="002B3DB5"/>
    <w:rsid w:val="002B3EE3"/>
    <w:rsid w:val="002D7CE4"/>
    <w:rsid w:val="002E2A3E"/>
    <w:rsid w:val="002E5E34"/>
    <w:rsid w:val="002F6152"/>
    <w:rsid w:val="00324574"/>
    <w:rsid w:val="003622D0"/>
    <w:rsid w:val="00362C29"/>
    <w:rsid w:val="0037532B"/>
    <w:rsid w:val="003A282E"/>
    <w:rsid w:val="003A3737"/>
    <w:rsid w:val="003C12E2"/>
    <w:rsid w:val="003C44F1"/>
    <w:rsid w:val="003D3D25"/>
    <w:rsid w:val="003F3CA9"/>
    <w:rsid w:val="004177B3"/>
    <w:rsid w:val="0043776D"/>
    <w:rsid w:val="0044566E"/>
    <w:rsid w:val="004563AD"/>
    <w:rsid w:val="00457F18"/>
    <w:rsid w:val="0048623A"/>
    <w:rsid w:val="00494D70"/>
    <w:rsid w:val="004A094D"/>
    <w:rsid w:val="004A1E3D"/>
    <w:rsid w:val="004A3EEE"/>
    <w:rsid w:val="004A66A3"/>
    <w:rsid w:val="004F44C6"/>
    <w:rsid w:val="00507F7A"/>
    <w:rsid w:val="00513DA2"/>
    <w:rsid w:val="00524508"/>
    <w:rsid w:val="00532E12"/>
    <w:rsid w:val="005339B9"/>
    <w:rsid w:val="00535456"/>
    <w:rsid w:val="0054282D"/>
    <w:rsid w:val="00544C81"/>
    <w:rsid w:val="005559E4"/>
    <w:rsid w:val="00566F86"/>
    <w:rsid w:val="0057226F"/>
    <w:rsid w:val="00591912"/>
    <w:rsid w:val="005A7A88"/>
    <w:rsid w:val="005B5DDF"/>
    <w:rsid w:val="005D53E1"/>
    <w:rsid w:val="005E4BF9"/>
    <w:rsid w:val="00611D9B"/>
    <w:rsid w:val="006126D3"/>
    <w:rsid w:val="00632727"/>
    <w:rsid w:val="00632B1D"/>
    <w:rsid w:val="0066214B"/>
    <w:rsid w:val="00666B0E"/>
    <w:rsid w:val="00696D5E"/>
    <w:rsid w:val="006A1C0F"/>
    <w:rsid w:val="006A5AEB"/>
    <w:rsid w:val="006B18BE"/>
    <w:rsid w:val="006D1ACC"/>
    <w:rsid w:val="006D2D74"/>
    <w:rsid w:val="006F13F0"/>
    <w:rsid w:val="007005F0"/>
    <w:rsid w:val="00723AEB"/>
    <w:rsid w:val="00736235"/>
    <w:rsid w:val="00750700"/>
    <w:rsid w:val="007515FC"/>
    <w:rsid w:val="00762E28"/>
    <w:rsid w:val="00766628"/>
    <w:rsid w:val="00790713"/>
    <w:rsid w:val="00791B7B"/>
    <w:rsid w:val="007B527E"/>
    <w:rsid w:val="007B78A6"/>
    <w:rsid w:val="007C7009"/>
    <w:rsid w:val="007F105F"/>
    <w:rsid w:val="0080307D"/>
    <w:rsid w:val="008049A4"/>
    <w:rsid w:val="00812FE6"/>
    <w:rsid w:val="0083442B"/>
    <w:rsid w:val="0083617B"/>
    <w:rsid w:val="00840D1A"/>
    <w:rsid w:val="00840D50"/>
    <w:rsid w:val="00853BBA"/>
    <w:rsid w:val="00860981"/>
    <w:rsid w:val="00867CB6"/>
    <w:rsid w:val="0088589D"/>
    <w:rsid w:val="00890C12"/>
    <w:rsid w:val="00891445"/>
    <w:rsid w:val="008B6EEA"/>
    <w:rsid w:val="008E1457"/>
    <w:rsid w:val="008E192B"/>
    <w:rsid w:val="008F4FC7"/>
    <w:rsid w:val="009002C9"/>
    <w:rsid w:val="00901E2A"/>
    <w:rsid w:val="00905F62"/>
    <w:rsid w:val="00907059"/>
    <w:rsid w:val="009164CE"/>
    <w:rsid w:val="00962473"/>
    <w:rsid w:val="00965522"/>
    <w:rsid w:val="00971CF3"/>
    <w:rsid w:val="0097297D"/>
    <w:rsid w:val="009836E7"/>
    <w:rsid w:val="009846F1"/>
    <w:rsid w:val="009A66D4"/>
    <w:rsid w:val="009B38B6"/>
    <w:rsid w:val="009B585B"/>
    <w:rsid w:val="009C07B4"/>
    <w:rsid w:val="009C6767"/>
    <w:rsid w:val="009E5046"/>
    <w:rsid w:val="009F1CD7"/>
    <w:rsid w:val="009F5C4C"/>
    <w:rsid w:val="00A30CCC"/>
    <w:rsid w:val="00A35F23"/>
    <w:rsid w:val="00A40CF4"/>
    <w:rsid w:val="00A44768"/>
    <w:rsid w:val="00A551A8"/>
    <w:rsid w:val="00A8064B"/>
    <w:rsid w:val="00A83D41"/>
    <w:rsid w:val="00AA7A1E"/>
    <w:rsid w:val="00AC6763"/>
    <w:rsid w:val="00AE285A"/>
    <w:rsid w:val="00B15F23"/>
    <w:rsid w:val="00B27BA0"/>
    <w:rsid w:val="00B3555E"/>
    <w:rsid w:val="00B47142"/>
    <w:rsid w:val="00B57434"/>
    <w:rsid w:val="00B615DD"/>
    <w:rsid w:val="00B81563"/>
    <w:rsid w:val="00B867CA"/>
    <w:rsid w:val="00BA0E6C"/>
    <w:rsid w:val="00BA4D79"/>
    <w:rsid w:val="00BB14F7"/>
    <w:rsid w:val="00BB2A2F"/>
    <w:rsid w:val="00BB7FBA"/>
    <w:rsid w:val="00BC2610"/>
    <w:rsid w:val="00BD2177"/>
    <w:rsid w:val="00BD7080"/>
    <w:rsid w:val="00BF2446"/>
    <w:rsid w:val="00BF3BDA"/>
    <w:rsid w:val="00BF509E"/>
    <w:rsid w:val="00BF5A3E"/>
    <w:rsid w:val="00BF6D26"/>
    <w:rsid w:val="00BF7015"/>
    <w:rsid w:val="00C015E8"/>
    <w:rsid w:val="00C210EB"/>
    <w:rsid w:val="00C22EE0"/>
    <w:rsid w:val="00C257E0"/>
    <w:rsid w:val="00C349F5"/>
    <w:rsid w:val="00C650D3"/>
    <w:rsid w:val="00C85FB4"/>
    <w:rsid w:val="00C9046C"/>
    <w:rsid w:val="00C93646"/>
    <w:rsid w:val="00CA0F95"/>
    <w:rsid w:val="00CB2BD2"/>
    <w:rsid w:val="00CC224A"/>
    <w:rsid w:val="00CC73A9"/>
    <w:rsid w:val="00CD25FD"/>
    <w:rsid w:val="00D06577"/>
    <w:rsid w:val="00D40DD8"/>
    <w:rsid w:val="00D434BD"/>
    <w:rsid w:val="00D5503D"/>
    <w:rsid w:val="00D76F3C"/>
    <w:rsid w:val="00D878DE"/>
    <w:rsid w:val="00D97635"/>
    <w:rsid w:val="00DA0246"/>
    <w:rsid w:val="00DA1F2B"/>
    <w:rsid w:val="00DA29AB"/>
    <w:rsid w:val="00DA359F"/>
    <w:rsid w:val="00DA5BD9"/>
    <w:rsid w:val="00DD5053"/>
    <w:rsid w:val="00DF23F7"/>
    <w:rsid w:val="00E049BC"/>
    <w:rsid w:val="00E13AEA"/>
    <w:rsid w:val="00E16571"/>
    <w:rsid w:val="00E321AF"/>
    <w:rsid w:val="00E43D87"/>
    <w:rsid w:val="00E574D4"/>
    <w:rsid w:val="00EA56E7"/>
    <w:rsid w:val="00EB5254"/>
    <w:rsid w:val="00EB538A"/>
    <w:rsid w:val="00EC4156"/>
    <w:rsid w:val="00EC49B1"/>
    <w:rsid w:val="00EC75A5"/>
    <w:rsid w:val="00EE3B46"/>
    <w:rsid w:val="00EF20CE"/>
    <w:rsid w:val="00EF7D5B"/>
    <w:rsid w:val="00F0663C"/>
    <w:rsid w:val="00F07743"/>
    <w:rsid w:val="00F1601D"/>
    <w:rsid w:val="00F71412"/>
    <w:rsid w:val="00F72EC2"/>
    <w:rsid w:val="00F74485"/>
    <w:rsid w:val="00F812D2"/>
    <w:rsid w:val="00F9200B"/>
    <w:rsid w:val="00FA6D2A"/>
    <w:rsid w:val="00FB1DC3"/>
    <w:rsid w:val="00FB4EA3"/>
    <w:rsid w:val="00FC685A"/>
    <w:rsid w:val="00FD0DCE"/>
    <w:rsid w:val="00FD16C6"/>
    <w:rsid w:val="00FD5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799E0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rsid w:val="0080307D"/>
    <w:pPr>
      <w:widowControl w:val="0"/>
    </w:pPr>
    <w:rPr>
      <w:rFonts w:ascii="Courier New" w:eastAsia="Courier New" w:hAnsi="Courier New" w:cs="Courier New"/>
      <w:color w:val="000000"/>
      <w:kern w:val="0"/>
      <w:sz w:val="24"/>
      <w:szCs w:val="24"/>
      <w:lang w:val="zh-CN" w:bidi="zh-CN"/>
    </w:rPr>
  </w:style>
  <w:style w:type="paragraph" w:styleId="10">
    <w:name w:val="heading 1"/>
    <w:basedOn w:val="a3"/>
    <w:next w:val="a3"/>
    <w:link w:val="1Char"/>
    <w:autoRedefine/>
    <w:uiPriority w:val="9"/>
    <w:qFormat/>
    <w:rsid w:val="000159EE"/>
    <w:pPr>
      <w:keepNext/>
      <w:keepLines/>
      <w:spacing w:line="578" w:lineRule="auto"/>
      <w:jc w:val="both"/>
      <w:outlineLvl w:val="0"/>
    </w:pPr>
    <w:rPr>
      <w:rFonts w:eastAsia="Times New Roman"/>
      <w:b/>
      <w:bCs/>
      <w:kern w:val="44"/>
      <w:szCs w:val="44"/>
    </w:rPr>
  </w:style>
  <w:style w:type="paragraph" w:styleId="2">
    <w:name w:val="heading 2"/>
    <w:basedOn w:val="a3"/>
    <w:next w:val="a3"/>
    <w:link w:val="2Char"/>
    <w:uiPriority w:val="9"/>
    <w:unhideWhenUsed/>
    <w:qFormat/>
    <w:rsid w:val="000159EE"/>
    <w:pPr>
      <w:keepNext/>
      <w:keepLines/>
      <w:spacing w:before="260" w:after="260" w:line="416" w:lineRule="auto"/>
      <w:jc w:val="both"/>
      <w:outlineLvl w:val="1"/>
    </w:pPr>
    <w:rPr>
      <w:rFonts w:asciiTheme="majorHAnsi" w:eastAsiaTheme="majorEastAsia" w:hAnsiTheme="majorHAnsi" w:cstheme="majorBidi"/>
      <w:b/>
      <w:bCs/>
      <w:szCs w:val="32"/>
    </w:rPr>
  </w:style>
  <w:style w:type="paragraph" w:styleId="3">
    <w:name w:val="heading 3"/>
    <w:basedOn w:val="a3"/>
    <w:next w:val="a3"/>
    <w:link w:val="3Char"/>
    <w:qFormat/>
    <w:rsid w:val="0097297D"/>
    <w:pPr>
      <w:keepNext/>
      <w:keepLines/>
      <w:numPr>
        <w:ilvl w:val="2"/>
        <w:numId w:val="2"/>
      </w:numPr>
      <w:spacing w:beforeLines="50" w:afterLines="50" w:line="320" w:lineRule="exact"/>
      <w:jc w:val="both"/>
      <w:outlineLvl w:val="2"/>
    </w:pPr>
    <w:rPr>
      <w:rFonts w:ascii="黑体" w:eastAsia="黑体" w:hAnsi="Calibri" w:cs="Times New Roman"/>
      <w:bCs/>
      <w:color w:val="auto"/>
      <w:kern w:val="2"/>
      <w:sz w:val="21"/>
      <w:szCs w:val="32"/>
      <w:lang w:val="en-US" w:bidi="ar-SA"/>
    </w:rPr>
  </w:style>
  <w:style w:type="paragraph" w:styleId="4">
    <w:name w:val="heading 4"/>
    <w:aliases w:val="院标 标题 4"/>
    <w:basedOn w:val="a3"/>
    <w:next w:val="a3"/>
    <w:link w:val="4Char"/>
    <w:autoRedefine/>
    <w:qFormat/>
    <w:rsid w:val="0097297D"/>
    <w:pPr>
      <w:keepNext/>
      <w:keepLines/>
      <w:numPr>
        <w:ilvl w:val="3"/>
        <w:numId w:val="2"/>
      </w:numPr>
      <w:ind w:firstLine="0"/>
      <w:jc w:val="both"/>
      <w:outlineLvl w:val="3"/>
    </w:pPr>
    <w:rPr>
      <w:rFonts w:ascii="黑体" w:eastAsia="黑体" w:hAnsi="黑体" w:cs="Times New Roman"/>
      <w:bCs/>
      <w:color w:val="auto"/>
      <w:kern w:val="2"/>
      <w:sz w:val="21"/>
      <w:szCs w:val="28"/>
      <w:lang w:val="en-US" w:bidi="ar-SA"/>
    </w:rPr>
  </w:style>
  <w:style w:type="paragraph" w:styleId="5">
    <w:name w:val="heading 5"/>
    <w:basedOn w:val="a3"/>
    <w:next w:val="a3"/>
    <w:link w:val="5Char"/>
    <w:qFormat/>
    <w:rsid w:val="0097297D"/>
    <w:pPr>
      <w:keepNext/>
      <w:keepLines/>
      <w:numPr>
        <w:ilvl w:val="4"/>
        <w:numId w:val="2"/>
      </w:numPr>
      <w:spacing w:before="280" w:after="290" w:line="376" w:lineRule="atLeast"/>
      <w:ind w:firstLine="0"/>
      <w:jc w:val="both"/>
      <w:outlineLvl w:val="4"/>
    </w:pPr>
    <w:rPr>
      <w:rFonts w:ascii="Calibri" w:eastAsia="宋体" w:hAnsi="Calibri" w:cs="Times New Roman"/>
      <w:b/>
      <w:bCs/>
      <w:color w:val="auto"/>
      <w:kern w:val="2"/>
      <w:sz w:val="28"/>
      <w:szCs w:val="28"/>
      <w:lang w:val="en-US" w:bidi="ar-SA"/>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link w:val="Char"/>
    <w:uiPriority w:val="99"/>
    <w:semiHidden/>
    <w:unhideWhenUsed/>
    <w:rsid w:val="0004145C"/>
    <w:pPr>
      <w:ind w:leftChars="2500" w:left="100"/>
    </w:pPr>
  </w:style>
  <w:style w:type="character" w:customStyle="1" w:styleId="Char">
    <w:name w:val="日期 Char"/>
    <w:basedOn w:val="a4"/>
    <w:link w:val="a7"/>
    <w:uiPriority w:val="99"/>
    <w:semiHidden/>
    <w:rsid w:val="0004145C"/>
    <w:rPr>
      <w:rFonts w:ascii="Courier New" w:eastAsia="Courier New" w:hAnsi="Courier New" w:cs="Courier New"/>
      <w:color w:val="000000"/>
      <w:kern w:val="0"/>
      <w:sz w:val="24"/>
      <w:szCs w:val="24"/>
      <w:lang w:val="zh-CN" w:bidi="zh-CN"/>
    </w:rPr>
  </w:style>
  <w:style w:type="table" w:styleId="a8">
    <w:name w:val="Table Grid"/>
    <w:basedOn w:val="a5"/>
    <w:uiPriority w:val="39"/>
    <w:rsid w:val="00FD5F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3"/>
    <w:uiPriority w:val="34"/>
    <w:qFormat/>
    <w:rsid w:val="00FD5F14"/>
    <w:pPr>
      <w:ind w:firstLineChars="200" w:firstLine="420"/>
    </w:pPr>
  </w:style>
  <w:style w:type="character" w:customStyle="1" w:styleId="3Char">
    <w:name w:val="标题 3 Char"/>
    <w:basedOn w:val="a4"/>
    <w:link w:val="3"/>
    <w:rsid w:val="0097297D"/>
    <w:rPr>
      <w:rFonts w:ascii="黑体" w:eastAsia="黑体" w:hAnsi="Calibri" w:cs="Times New Roman"/>
      <w:bCs/>
      <w:szCs w:val="32"/>
    </w:rPr>
  </w:style>
  <w:style w:type="character" w:customStyle="1" w:styleId="4Char">
    <w:name w:val="标题 4 Char"/>
    <w:aliases w:val="院标 标题 4 Char"/>
    <w:basedOn w:val="a4"/>
    <w:link w:val="4"/>
    <w:rsid w:val="0097297D"/>
    <w:rPr>
      <w:rFonts w:ascii="黑体" w:eastAsia="黑体" w:hAnsi="黑体" w:cs="Times New Roman"/>
      <w:bCs/>
      <w:szCs w:val="28"/>
    </w:rPr>
  </w:style>
  <w:style w:type="character" w:customStyle="1" w:styleId="5Char">
    <w:name w:val="标题 5 Char"/>
    <w:basedOn w:val="a4"/>
    <w:link w:val="5"/>
    <w:rsid w:val="0097297D"/>
    <w:rPr>
      <w:rFonts w:ascii="Calibri" w:eastAsia="宋体" w:hAnsi="Calibri" w:cs="Times New Roman"/>
      <w:b/>
      <w:bCs/>
      <w:sz w:val="28"/>
      <w:szCs w:val="28"/>
    </w:rPr>
  </w:style>
  <w:style w:type="numbering" w:customStyle="1" w:styleId="1">
    <w:name w:val="样式1"/>
    <w:semiHidden/>
    <w:rsid w:val="0097297D"/>
    <w:pPr>
      <w:numPr>
        <w:numId w:val="5"/>
      </w:numPr>
    </w:pPr>
  </w:style>
  <w:style w:type="paragraph" w:customStyle="1" w:styleId="10505">
    <w:name w:val="样式 样式 标题 1 + 行距: 单倍行距 + 段前: 0.5 行 段后: 0.5 行"/>
    <w:basedOn w:val="a3"/>
    <w:autoRedefine/>
    <w:rsid w:val="0097297D"/>
    <w:pPr>
      <w:keepNext/>
      <w:keepLines/>
      <w:numPr>
        <w:numId w:val="2"/>
      </w:numPr>
      <w:spacing w:beforeLines="50" w:before="120" w:afterLines="50" w:after="120" w:line="320" w:lineRule="exact"/>
      <w:ind w:left="0" w:firstLine="0"/>
      <w:outlineLvl w:val="0"/>
    </w:pPr>
    <w:rPr>
      <w:rFonts w:ascii="黑体" w:eastAsia="黑体" w:hAnsi="Times New Roman" w:cs="宋体"/>
      <w:color w:val="auto"/>
      <w:kern w:val="44"/>
      <w:sz w:val="21"/>
      <w:szCs w:val="20"/>
      <w:lang w:val="en-US" w:bidi="ar-SA"/>
    </w:rPr>
  </w:style>
  <w:style w:type="paragraph" w:styleId="aa">
    <w:name w:val="caption"/>
    <w:aliases w:val="Char Char Char"/>
    <w:basedOn w:val="a3"/>
    <w:next w:val="a3"/>
    <w:link w:val="Char1"/>
    <w:unhideWhenUsed/>
    <w:qFormat/>
    <w:rsid w:val="0097297D"/>
    <w:pPr>
      <w:jc w:val="both"/>
    </w:pPr>
    <w:rPr>
      <w:rFonts w:ascii="Cambria" w:eastAsia="黑体" w:hAnsi="Cambria" w:cs="Times New Roman"/>
      <w:color w:val="auto"/>
      <w:kern w:val="2"/>
      <w:sz w:val="20"/>
      <w:szCs w:val="20"/>
      <w:lang w:val="en-US" w:bidi="ar-SA"/>
    </w:rPr>
  </w:style>
  <w:style w:type="paragraph" w:customStyle="1" w:styleId="ab">
    <w:name w:val="段"/>
    <w:link w:val="Char0"/>
    <w:rsid w:val="00DA5BD9"/>
    <w:pPr>
      <w:autoSpaceDE w:val="0"/>
      <w:autoSpaceDN w:val="0"/>
      <w:ind w:firstLineChars="200" w:firstLine="200"/>
      <w:jc w:val="both"/>
    </w:pPr>
    <w:rPr>
      <w:rFonts w:ascii="宋体" w:eastAsia="宋体" w:hAnsi="Times New Roman" w:cs="Times New Roman"/>
      <w:kern w:val="0"/>
      <w:sz w:val="20"/>
      <w:szCs w:val="20"/>
    </w:rPr>
  </w:style>
  <w:style w:type="character" w:customStyle="1" w:styleId="Char0">
    <w:name w:val="段 Char"/>
    <w:link w:val="ab"/>
    <w:rsid w:val="00DA5BD9"/>
    <w:rPr>
      <w:rFonts w:ascii="宋体" w:eastAsia="宋体" w:hAnsi="Times New Roman" w:cs="Times New Roman"/>
      <w:kern w:val="0"/>
      <w:sz w:val="20"/>
      <w:szCs w:val="20"/>
    </w:rPr>
  </w:style>
  <w:style w:type="character" w:customStyle="1" w:styleId="1Char">
    <w:name w:val="标题 1 Char"/>
    <w:basedOn w:val="a4"/>
    <w:link w:val="10"/>
    <w:uiPriority w:val="9"/>
    <w:rsid w:val="000159EE"/>
    <w:rPr>
      <w:rFonts w:ascii="Courier New" w:eastAsia="Times New Roman" w:hAnsi="Courier New" w:cs="Courier New"/>
      <w:b/>
      <w:bCs/>
      <w:color w:val="000000"/>
      <w:kern w:val="44"/>
      <w:sz w:val="24"/>
      <w:szCs w:val="44"/>
      <w:lang w:val="zh-CN" w:bidi="zh-CN"/>
    </w:rPr>
  </w:style>
  <w:style w:type="character" w:customStyle="1" w:styleId="2Char">
    <w:name w:val="标题 2 Char"/>
    <w:basedOn w:val="a4"/>
    <w:link w:val="2"/>
    <w:uiPriority w:val="9"/>
    <w:rsid w:val="000159EE"/>
    <w:rPr>
      <w:rFonts w:asciiTheme="majorHAnsi" w:eastAsiaTheme="majorEastAsia" w:hAnsiTheme="majorHAnsi" w:cstheme="majorBidi"/>
      <w:b/>
      <w:bCs/>
      <w:color w:val="000000"/>
      <w:kern w:val="0"/>
      <w:sz w:val="24"/>
      <w:szCs w:val="32"/>
      <w:lang w:val="zh-CN" w:bidi="zh-CN"/>
    </w:rPr>
  </w:style>
  <w:style w:type="character" w:styleId="ac">
    <w:name w:val="annotation reference"/>
    <w:basedOn w:val="a4"/>
    <w:uiPriority w:val="99"/>
    <w:semiHidden/>
    <w:unhideWhenUsed/>
    <w:rsid w:val="00C015E8"/>
    <w:rPr>
      <w:sz w:val="21"/>
      <w:szCs w:val="21"/>
    </w:rPr>
  </w:style>
  <w:style w:type="paragraph" w:styleId="ad">
    <w:name w:val="annotation text"/>
    <w:basedOn w:val="a3"/>
    <w:link w:val="Char2"/>
    <w:uiPriority w:val="99"/>
    <w:semiHidden/>
    <w:unhideWhenUsed/>
    <w:rsid w:val="00C015E8"/>
  </w:style>
  <w:style w:type="character" w:customStyle="1" w:styleId="Char2">
    <w:name w:val="批注文字 Char"/>
    <w:basedOn w:val="a4"/>
    <w:link w:val="ad"/>
    <w:uiPriority w:val="99"/>
    <w:semiHidden/>
    <w:rsid w:val="00C015E8"/>
    <w:rPr>
      <w:rFonts w:ascii="Courier New" w:eastAsia="Courier New" w:hAnsi="Courier New" w:cs="Courier New"/>
      <w:color w:val="000000"/>
      <w:kern w:val="0"/>
      <w:sz w:val="24"/>
      <w:szCs w:val="24"/>
      <w:lang w:val="zh-CN" w:bidi="zh-CN"/>
    </w:rPr>
  </w:style>
  <w:style w:type="paragraph" w:styleId="ae">
    <w:name w:val="annotation subject"/>
    <w:basedOn w:val="ad"/>
    <w:next w:val="ad"/>
    <w:link w:val="Char3"/>
    <w:uiPriority w:val="99"/>
    <w:semiHidden/>
    <w:unhideWhenUsed/>
    <w:rsid w:val="00C015E8"/>
    <w:rPr>
      <w:b/>
      <w:bCs/>
    </w:rPr>
  </w:style>
  <w:style w:type="character" w:customStyle="1" w:styleId="Char3">
    <w:name w:val="批注主题 Char"/>
    <w:basedOn w:val="Char2"/>
    <w:link w:val="ae"/>
    <w:uiPriority w:val="99"/>
    <w:semiHidden/>
    <w:rsid w:val="00C015E8"/>
    <w:rPr>
      <w:rFonts w:ascii="Courier New" w:eastAsia="Courier New" w:hAnsi="Courier New" w:cs="Courier New"/>
      <w:b/>
      <w:bCs/>
      <w:color w:val="000000"/>
      <w:kern w:val="0"/>
      <w:sz w:val="24"/>
      <w:szCs w:val="24"/>
      <w:lang w:val="zh-CN" w:bidi="zh-CN"/>
    </w:rPr>
  </w:style>
  <w:style w:type="paragraph" w:styleId="af">
    <w:name w:val="Balloon Text"/>
    <w:basedOn w:val="a3"/>
    <w:link w:val="Char4"/>
    <w:uiPriority w:val="99"/>
    <w:semiHidden/>
    <w:unhideWhenUsed/>
    <w:rsid w:val="00C015E8"/>
    <w:rPr>
      <w:sz w:val="18"/>
      <w:szCs w:val="18"/>
    </w:rPr>
  </w:style>
  <w:style w:type="character" w:customStyle="1" w:styleId="Char4">
    <w:name w:val="批注框文本 Char"/>
    <w:basedOn w:val="a4"/>
    <w:link w:val="af"/>
    <w:uiPriority w:val="99"/>
    <w:semiHidden/>
    <w:rsid w:val="00C015E8"/>
    <w:rPr>
      <w:rFonts w:ascii="Courier New" w:eastAsia="Courier New" w:hAnsi="Courier New" w:cs="Courier New"/>
      <w:color w:val="000000"/>
      <w:kern w:val="0"/>
      <w:sz w:val="18"/>
      <w:szCs w:val="18"/>
      <w:lang w:val="zh-CN" w:bidi="zh-CN"/>
    </w:rPr>
  </w:style>
  <w:style w:type="paragraph" w:styleId="af0">
    <w:name w:val="header"/>
    <w:basedOn w:val="a3"/>
    <w:link w:val="Char5"/>
    <w:uiPriority w:val="99"/>
    <w:unhideWhenUsed/>
    <w:rsid w:val="00081638"/>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4"/>
    <w:link w:val="af0"/>
    <w:uiPriority w:val="99"/>
    <w:rsid w:val="00081638"/>
    <w:rPr>
      <w:rFonts w:ascii="Courier New" w:eastAsia="Courier New" w:hAnsi="Courier New" w:cs="Courier New"/>
      <w:color w:val="000000"/>
      <w:kern w:val="0"/>
      <w:sz w:val="18"/>
      <w:szCs w:val="18"/>
      <w:lang w:val="zh-CN" w:bidi="zh-CN"/>
    </w:rPr>
  </w:style>
  <w:style w:type="paragraph" w:styleId="af1">
    <w:name w:val="footer"/>
    <w:basedOn w:val="a3"/>
    <w:link w:val="Char6"/>
    <w:uiPriority w:val="99"/>
    <w:unhideWhenUsed/>
    <w:rsid w:val="00081638"/>
    <w:pPr>
      <w:tabs>
        <w:tab w:val="center" w:pos="4153"/>
        <w:tab w:val="right" w:pos="8306"/>
      </w:tabs>
      <w:snapToGrid w:val="0"/>
    </w:pPr>
    <w:rPr>
      <w:sz w:val="18"/>
      <w:szCs w:val="18"/>
    </w:rPr>
  </w:style>
  <w:style w:type="character" w:customStyle="1" w:styleId="Char6">
    <w:name w:val="页脚 Char"/>
    <w:basedOn w:val="a4"/>
    <w:link w:val="af1"/>
    <w:uiPriority w:val="99"/>
    <w:rsid w:val="00081638"/>
    <w:rPr>
      <w:rFonts w:ascii="Courier New" w:eastAsia="Courier New" w:hAnsi="Courier New" w:cs="Courier New"/>
      <w:color w:val="000000"/>
      <w:kern w:val="0"/>
      <w:sz w:val="18"/>
      <w:szCs w:val="18"/>
      <w:lang w:val="zh-CN" w:bidi="zh-CN"/>
    </w:rPr>
  </w:style>
  <w:style w:type="character" w:customStyle="1" w:styleId="Char1">
    <w:name w:val="题注 Char1"/>
    <w:aliases w:val="Char Char Char Char"/>
    <w:link w:val="aa"/>
    <w:rsid w:val="00197354"/>
    <w:rPr>
      <w:rFonts w:ascii="Cambria" w:eastAsia="黑体" w:hAnsi="Cambria" w:cs="Times New Roman"/>
      <w:sz w:val="20"/>
      <w:szCs w:val="20"/>
    </w:rPr>
  </w:style>
  <w:style w:type="paragraph" w:styleId="TOC">
    <w:name w:val="TOC Heading"/>
    <w:basedOn w:val="10"/>
    <w:next w:val="a3"/>
    <w:uiPriority w:val="39"/>
    <w:semiHidden/>
    <w:unhideWhenUsed/>
    <w:qFormat/>
    <w:rsid w:val="000159EE"/>
    <w:pPr>
      <w:widowControl/>
      <w:spacing w:before="480" w:line="276" w:lineRule="auto"/>
      <w:outlineLvl w:val="9"/>
    </w:pPr>
    <w:rPr>
      <w:rFonts w:asciiTheme="majorHAnsi" w:eastAsiaTheme="majorEastAsia" w:hAnsiTheme="majorHAnsi" w:cstheme="majorBidi"/>
      <w:color w:val="2E74B5" w:themeColor="accent1" w:themeShade="BF"/>
      <w:kern w:val="0"/>
      <w:sz w:val="28"/>
      <w:szCs w:val="28"/>
      <w:lang w:val="en-US" w:bidi="ar-SA"/>
    </w:rPr>
  </w:style>
  <w:style w:type="paragraph" w:styleId="20">
    <w:name w:val="toc 2"/>
    <w:basedOn w:val="a3"/>
    <w:next w:val="a3"/>
    <w:autoRedefine/>
    <w:uiPriority w:val="39"/>
    <w:unhideWhenUsed/>
    <w:qFormat/>
    <w:rsid w:val="000159EE"/>
    <w:pPr>
      <w:widowControl/>
      <w:spacing w:after="100" w:line="276" w:lineRule="auto"/>
      <w:ind w:left="220"/>
    </w:pPr>
    <w:rPr>
      <w:rFonts w:asciiTheme="minorHAnsi" w:eastAsiaTheme="minorEastAsia" w:hAnsiTheme="minorHAnsi" w:cstheme="minorBidi"/>
      <w:color w:val="auto"/>
      <w:sz w:val="22"/>
      <w:szCs w:val="22"/>
      <w:lang w:val="en-US" w:bidi="ar-SA"/>
    </w:rPr>
  </w:style>
  <w:style w:type="paragraph" w:styleId="11">
    <w:name w:val="toc 1"/>
    <w:basedOn w:val="a3"/>
    <w:next w:val="a3"/>
    <w:autoRedefine/>
    <w:uiPriority w:val="39"/>
    <w:unhideWhenUsed/>
    <w:qFormat/>
    <w:rsid w:val="000159EE"/>
    <w:pPr>
      <w:widowControl/>
      <w:spacing w:after="100" w:line="276" w:lineRule="auto"/>
    </w:pPr>
    <w:rPr>
      <w:rFonts w:asciiTheme="minorHAnsi" w:eastAsiaTheme="minorEastAsia" w:hAnsiTheme="minorHAnsi" w:cstheme="minorBidi"/>
      <w:color w:val="auto"/>
      <w:sz w:val="22"/>
      <w:szCs w:val="22"/>
      <w:lang w:val="en-US" w:bidi="ar-SA"/>
    </w:rPr>
  </w:style>
  <w:style w:type="paragraph" w:styleId="30">
    <w:name w:val="toc 3"/>
    <w:basedOn w:val="a3"/>
    <w:next w:val="a3"/>
    <w:autoRedefine/>
    <w:uiPriority w:val="39"/>
    <w:unhideWhenUsed/>
    <w:qFormat/>
    <w:rsid w:val="000159EE"/>
    <w:pPr>
      <w:widowControl/>
      <w:spacing w:after="100" w:line="276" w:lineRule="auto"/>
      <w:ind w:left="440"/>
    </w:pPr>
    <w:rPr>
      <w:rFonts w:asciiTheme="minorHAnsi" w:eastAsiaTheme="minorEastAsia" w:hAnsiTheme="minorHAnsi" w:cstheme="minorBidi"/>
      <w:color w:val="auto"/>
      <w:sz w:val="22"/>
      <w:szCs w:val="22"/>
      <w:lang w:val="en-US" w:bidi="ar-SA"/>
    </w:rPr>
  </w:style>
  <w:style w:type="character" w:styleId="af2">
    <w:name w:val="Hyperlink"/>
    <w:basedOn w:val="a4"/>
    <w:uiPriority w:val="99"/>
    <w:unhideWhenUsed/>
    <w:rsid w:val="00723AEB"/>
    <w:rPr>
      <w:color w:val="0563C1" w:themeColor="hyperlink"/>
      <w:u w:val="single"/>
    </w:rPr>
  </w:style>
  <w:style w:type="paragraph" w:customStyle="1" w:styleId="a2">
    <w:name w:val="一级列表"/>
    <w:basedOn w:val="a3"/>
    <w:rsid w:val="00DA359F"/>
    <w:pPr>
      <w:numPr>
        <w:numId w:val="11"/>
      </w:numPr>
      <w:spacing w:after="60" w:line="360" w:lineRule="exact"/>
      <w:jc w:val="both"/>
    </w:pPr>
    <w:rPr>
      <w:rFonts w:ascii="Times New Roman" w:eastAsia="宋体" w:hAnsi="Times New Roman" w:cs="Times New Roman"/>
      <w:color w:val="auto"/>
      <w:kern w:val="2"/>
      <w:lang w:val="en-US" w:bidi="ar-SA"/>
    </w:rPr>
  </w:style>
  <w:style w:type="character" w:customStyle="1" w:styleId="Char7">
    <w:name w:val="题注 Char"/>
    <w:uiPriority w:val="35"/>
    <w:rsid w:val="00B15F23"/>
    <w:rPr>
      <w:rFonts w:eastAsia="黑体" w:cs="宋体"/>
      <w:b/>
      <w:bCs/>
      <w:color w:val="000000"/>
      <w:kern w:val="2"/>
      <w:sz w:val="21"/>
    </w:rPr>
  </w:style>
  <w:style w:type="paragraph" w:customStyle="1" w:styleId="a">
    <w:name w:val="章标题"/>
    <w:next w:val="ab"/>
    <w:rsid w:val="00611D9B"/>
    <w:pPr>
      <w:numPr>
        <w:numId w:val="16"/>
      </w:numPr>
      <w:spacing w:beforeLines="100" w:afterLines="100"/>
      <w:ind w:rightChars="100" w:right="100"/>
      <w:jc w:val="both"/>
      <w:outlineLvl w:val="1"/>
    </w:pPr>
    <w:rPr>
      <w:rFonts w:ascii="黑体" w:eastAsia="黑体" w:hAnsi="Times New Roman" w:cs="Times New Roman"/>
      <w:kern w:val="0"/>
      <w:szCs w:val="20"/>
    </w:rPr>
  </w:style>
  <w:style w:type="paragraph" w:customStyle="1" w:styleId="a0">
    <w:name w:val="一级条标题"/>
    <w:next w:val="ab"/>
    <w:rsid w:val="00611D9B"/>
    <w:pPr>
      <w:numPr>
        <w:ilvl w:val="1"/>
        <w:numId w:val="16"/>
      </w:numPr>
      <w:spacing w:beforeLines="50" w:afterLines="50"/>
      <w:ind w:rightChars="100" w:right="100"/>
      <w:outlineLvl w:val="2"/>
    </w:pPr>
    <w:rPr>
      <w:rFonts w:ascii="黑体" w:eastAsia="黑体" w:hAnsi="Times New Roman" w:cs="Times New Roman"/>
      <w:kern w:val="0"/>
      <w:szCs w:val="21"/>
    </w:rPr>
  </w:style>
  <w:style w:type="paragraph" w:customStyle="1" w:styleId="a1">
    <w:name w:val="二级条标题"/>
    <w:basedOn w:val="a0"/>
    <w:next w:val="ab"/>
    <w:rsid w:val="00611D9B"/>
    <w:pPr>
      <w:numPr>
        <w:ilvl w:val="2"/>
      </w:numPr>
      <w:spacing w:before="50" w:after="50"/>
      <w:outlineLvl w:val="3"/>
    </w:pPr>
    <w:rPr>
      <w:rFonts w:ascii="Calibri" w:eastAsia="宋体" w:hAnsi="Calibri"/>
    </w:rPr>
  </w:style>
  <w:style w:type="paragraph" w:customStyle="1" w:styleId="C503-">
    <w:name w:val="C503-正文格式"/>
    <w:basedOn w:val="a3"/>
    <w:link w:val="C503-Char"/>
    <w:qFormat/>
    <w:rsid w:val="00611D9B"/>
    <w:pPr>
      <w:spacing w:line="360" w:lineRule="auto"/>
      <w:ind w:firstLineChars="200" w:firstLine="480"/>
      <w:jc w:val="both"/>
    </w:pPr>
    <w:rPr>
      <w:rFonts w:ascii="Calibri" w:eastAsia="宋体" w:hAnsi="Calibri" w:cs="Times New Roman"/>
      <w:color w:val="auto"/>
      <w:szCs w:val="20"/>
      <w:lang w:val="en-US" w:bidi="ar-SA"/>
    </w:rPr>
  </w:style>
  <w:style w:type="character" w:customStyle="1" w:styleId="C503-Char">
    <w:name w:val="C503-正文格式 Char"/>
    <w:link w:val="C503-"/>
    <w:rsid w:val="00611D9B"/>
    <w:rPr>
      <w:rFonts w:ascii="Calibri" w:eastAsia="宋体" w:hAnsi="Calibri" w:cs="Times New Roman"/>
      <w:kern w:val="0"/>
      <w:sz w:val="24"/>
      <w:szCs w:val="20"/>
    </w:rPr>
  </w:style>
  <w:style w:type="paragraph" w:customStyle="1" w:styleId="12">
    <w:name w:val="无间隔1"/>
    <w:rsid w:val="00013151"/>
    <w:pPr>
      <w:widowControl w:val="0"/>
      <w:spacing w:line="288" w:lineRule="auto"/>
      <w:ind w:firstLineChars="200" w:firstLine="200"/>
      <w:jc w:val="both"/>
    </w:pPr>
    <w:rPr>
      <w:rFonts w:ascii="Times New Roman" w:eastAsia="宋体"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rsid w:val="0080307D"/>
    <w:pPr>
      <w:widowControl w:val="0"/>
    </w:pPr>
    <w:rPr>
      <w:rFonts w:ascii="Courier New" w:eastAsia="Courier New" w:hAnsi="Courier New" w:cs="Courier New"/>
      <w:color w:val="000000"/>
      <w:kern w:val="0"/>
      <w:sz w:val="24"/>
      <w:szCs w:val="24"/>
      <w:lang w:val="zh-CN" w:bidi="zh-CN"/>
    </w:rPr>
  </w:style>
  <w:style w:type="paragraph" w:styleId="10">
    <w:name w:val="heading 1"/>
    <w:basedOn w:val="a3"/>
    <w:next w:val="a3"/>
    <w:link w:val="1Char"/>
    <w:autoRedefine/>
    <w:uiPriority w:val="9"/>
    <w:qFormat/>
    <w:rsid w:val="000159EE"/>
    <w:pPr>
      <w:keepNext/>
      <w:keepLines/>
      <w:spacing w:line="578" w:lineRule="auto"/>
      <w:jc w:val="both"/>
      <w:outlineLvl w:val="0"/>
    </w:pPr>
    <w:rPr>
      <w:rFonts w:eastAsia="Times New Roman"/>
      <w:b/>
      <w:bCs/>
      <w:kern w:val="44"/>
      <w:szCs w:val="44"/>
    </w:rPr>
  </w:style>
  <w:style w:type="paragraph" w:styleId="2">
    <w:name w:val="heading 2"/>
    <w:basedOn w:val="a3"/>
    <w:next w:val="a3"/>
    <w:link w:val="2Char"/>
    <w:uiPriority w:val="9"/>
    <w:unhideWhenUsed/>
    <w:qFormat/>
    <w:rsid w:val="000159EE"/>
    <w:pPr>
      <w:keepNext/>
      <w:keepLines/>
      <w:spacing w:before="260" w:after="260" w:line="416" w:lineRule="auto"/>
      <w:jc w:val="both"/>
      <w:outlineLvl w:val="1"/>
    </w:pPr>
    <w:rPr>
      <w:rFonts w:asciiTheme="majorHAnsi" w:eastAsiaTheme="majorEastAsia" w:hAnsiTheme="majorHAnsi" w:cstheme="majorBidi"/>
      <w:b/>
      <w:bCs/>
      <w:szCs w:val="32"/>
    </w:rPr>
  </w:style>
  <w:style w:type="paragraph" w:styleId="3">
    <w:name w:val="heading 3"/>
    <w:basedOn w:val="a3"/>
    <w:next w:val="a3"/>
    <w:link w:val="3Char"/>
    <w:qFormat/>
    <w:rsid w:val="0097297D"/>
    <w:pPr>
      <w:keepNext/>
      <w:keepLines/>
      <w:numPr>
        <w:ilvl w:val="2"/>
        <w:numId w:val="2"/>
      </w:numPr>
      <w:spacing w:beforeLines="50" w:afterLines="50" w:line="320" w:lineRule="exact"/>
      <w:jc w:val="both"/>
      <w:outlineLvl w:val="2"/>
    </w:pPr>
    <w:rPr>
      <w:rFonts w:ascii="黑体" w:eastAsia="黑体" w:hAnsi="Calibri" w:cs="Times New Roman"/>
      <w:bCs/>
      <w:color w:val="auto"/>
      <w:kern w:val="2"/>
      <w:sz w:val="21"/>
      <w:szCs w:val="32"/>
      <w:lang w:val="en-US" w:bidi="ar-SA"/>
    </w:rPr>
  </w:style>
  <w:style w:type="paragraph" w:styleId="4">
    <w:name w:val="heading 4"/>
    <w:aliases w:val="院标 标题 4"/>
    <w:basedOn w:val="a3"/>
    <w:next w:val="a3"/>
    <w:link w:val="4Char"/>
    <w:autoRedefine/>
    <w:qFormat/>
    <w:rsid w:val="0097297D"/>
    <w:pPr>
      <w:keepNext/>
      <w:keepLines/>
      <w:numPr>
        <w:ilvl w:val="3"/>
        <w:numId w:val="2"/>
      </w:numPr>
      <w:ind w:firstLine="0"/>
      <w:jc w:val="both"/>
      <w:outlineLvl w:val="3"/>
    </w:pPr>
    <w:rPr>
      <w:rFonts w:ascii="黑体" w:eastAsia="黑体" w:hAnsi="黑体" w:cs="Times New Roman"/>
      <w:bCs/>
      <w:color w:val="auto"/>
      <w:kern w:val="2"/>
      <w:sz w:val="21"/>
      <w:szCs w:val="28"/>
      <w:lang w:val="en-US" w:bidi="ar-SA"/>
    </w:rPr>
  </w:style>
  <w:style w:type="paragraph" w:styleId="5">
    <w:name w:val="heading 5"/>
    <w:basedOn w:val="a3"/>
    <w:next w:val="a3"/>
    <w:link w:val="5Char"/>
    <w:qFormat/>
    <w:rsid w:val="0097297D"/>
    <w:pPr>
      <w:keepNext/>
      <w:keepLines/>
      <w:numPr>
        <w:ilvl w:val="4"/>
        <w:numId w:val="2"/>
      </w:numPr>
      <w:spacing w:before="280" w:after="290" w:line="376" w:lineRule="atLeast"/>
      <w:ind w:firstLine="0"/>
      <w:jc w:val="both"/>
      <w:outlineLvl w:val="4"/>
    </w:pPr>
    <w:rPr>
      <w:rFonts w:ascii="Calibri" w:eastAsia="宋体" w:hAnsi="Calibri" w:cs="Times New Roman"/>
      <w:b/>
      <w:bCs/>
      <w:color w:val="auto"/>
      <w:kern w:val="2"/>
      <w:sz w:val="28"/>
      <w:szCs w:val="28"/>
      <w:lang w:val="en-US" w:bidi="ar-SA"/>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link w:val="Char"/>
    <w:uiPriority w:val="99"/>
    <w:semiHidden/>
    <w:unhideWhenUsed/>
    <w:rsid w:val="0004145C"/>
    <w:pPr>
      <w:ind w:leftChars="2500" w:left="100"/>
    </w:pPr>
  </w:style>
  <w:style w:type="character" w:customStyle="1" w:styleId="Char">
    <w:name w:val="日期 Char"/>
    <w:basedOn w:val="a4"/>
    <w:link w:val="a7"/>
    <w:uiPriority w:val="99"/>
    <w:semiHidden/>
    <w:rsid w:val="0004145C"/>
    <w:rPr>
      <w:rFonts w:ascii="Courier New" w:eastAsia="Courier New" w:hAnsi="Courier New" w:cs="Courier New"/>
      <w:color w:val="000000"/>
      <w:kern w:val="0"/>
      <w:sz w:val="24"/>
      <w:szCs w:val="24"/>
      <w:lang w:val="zh-CN" w:bidi="zh-CN"/>
    </w:rPr>
  </w:style>
  <w:style w:type="table" w:styleId="a8">
    <w:name w:val="Table Grid"/>
    <w:basedOn w:val="a5"/>
    <w:uiPriority w:val="39"/>
    <w:rsid w:val="00FD5F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3"/>
    <w:uiPriority w:val="34"/>
    <w:qFormat/>
    <w:rsid w:val="00FD5F14"/>
    <w:pPr>
      <w:ind w:firstLineChars="200" w:firstLine="420"/>
    </w:pPr>
  </w:style>
  <w:style w:type="character" w:customStyle="1" w:styleId="3Char">
    <w:name w:val="标题 3 Char"/>
    <w:basedOn w:val="a4"/>
    <w:link w:val="3"/>
    <w:rsid w:val="0097297D"/>
    <w:rPr>
      <w:rFonts w:ascii="黑体" w:eastAsia="黑体" w:hAnsi="Calibri" w:cs="Times New Roman"/>
      <w:bCs/>
      <w:szCs w:val="32"/>
    </w:rPr>
  </w:style>
  <w:style w:type="character" w:customStyle="1" w:styleId="4Char">
    <w:name w:val="标题 4 Char"/>
    <w:aliases w:val="院标 标题 4 Char"/>
    <w:basedOn w:val="a4"/>
    <w:link w:val="4"/>
    <w:rsid w:val="0097297D"/>
    <w:rPr>
      <w:rFonts w:ascii="黑体" w:eastAsia="黑体" w:hAnsi="黑体" w:cs="Times New Roman"/>
      <w:bCs/>
      <w:szCs w:val="28"/>
    </w:rPr>
  </w:style>
  <w:style w:type="character" w:customStyle="1" w:styleId="5Char">
    <w:name w:val="标题 5 Char"/>
    <w:basedOn w:val="a4"/>
    <w:link w:val="5"/>
    <w:rsid w:val="0097297D"/>
    <w:rPr>
      <w:rFonts w:ascii="Calibri" w:eastAsia="宋体" w:hAnsi="Calibri" w:cs="Times New Roman"/>
      <w:b/>
      <w:bCs/>
      <w:sz w:val="28"/>
      <w:szCs w:val="28"/>
    </w:rPr>
  </w:style>
  <w:style w:type="numbering" w:customStyle="1" w:styleId="1">
    <w:name w:val="样式1"/>
    <w:semiHidden/>
    <w:rsid w:val="0097297D"/>
    <w:pPr>
      <w:numPr>
        <w:numId w:val="5"/>
      </w:numPr>
    </w:pPr>
  </w:style>
  <w:style w:type="paragraph" w:customStyle="1" w:styleId="10505">
    <w:name w:val="样式 样式 标题 1 + 行距: 单倍行距 + 段前: 0.5 行 段后: 0.5 行"/>
    <w:basedOn w:val="a3"/>
    <w:autoRedefine/>
    <w:rsid w:val="0097297D"/>
    <w:pPr>
      <w:keepNext/>
      <w:keepLines/>
      <w:numPr>
        <w:numId w:val="2"/>
      </w:numPr>
      <w:spacing w:beforeLines="50" w:before="120" w:afterLines="50" w:after="120" w:line="320" w:lineRule="exact"/>
      <w:ind w:left="0" w:firstLine="0"/>
      <w:outlineLvl w:val="0"/>
    </w:pPr>
    <w:rPr>
      <w:rFonts w:ascii="黑体" w:eastAsia="黑体" w:hAnsi="Times New Roman" w:cs="宋体"/>
      <w:color w:val="auto"/>
      <w:kern w:val="44"/>
      <w:sz w:val="21"/>
      <w:szCs w:val="20"/>
      <w:lang w:val="en-US" w:bidi="ar-SA"/>
    </w:rPr>
  </w:style>
  <w:style w:type="paragraph" w:styleId="aa">
    <w:name w:val="caption"/>
    <w:aliases w:val="Char Char Char"/>
    <w:basedOn w:val="a3"/>
    <w:next w:val="a3"/>
    <w:link w:val="Char1"/>
    <w:unhideWhenUsed/>
    <w:qFormat/>
    <w:rsid w:val="0097297D"/>
    <w:pPr>
      <w:jc w:val="both"/>
    </w:pPr>
    <w:rPr>
      <w:rFonts w:ascii="Cambria" w:eastAsia="黑体" w:hAnsi="Cambria" w:cs="Times New Roman"/>
      <w:color w:val="auto"/>
      <w:kern w:val="2"/>
      <w:sz w:val="20"/>
      <w:szCs w:val="20"/>
      <w:lang w:val="en-US" w:bidi="ar-SA"/>
    </w:rPr>
  </w:style>
  <w:style w:type="paragraph" w:customStyle="1" w:styleId="ab">
    <w:name w:val="段"/>
    <w:link w:val="Char0"/>
    <w:rsid w:val="00DA5BD9"/>
    <w:pPr>
      <w:autoSpaceDE w:val="0"/>
      <w:autoSpaceDN w:val="0"/>
      <w:ind w:firstLineChars="200" w:firstLine="200"/>
      <w:jc w:val="both"/>
    </w:pPr>
    <w:rPr>
      <w:rFonts w:ascii="宋体" w:eastAsia="宋体" w:hAnsi="Times New Roman" w:cs="Times New Roman"/>
      <w:kern w:val="0"/>
      <w:sz w:val="20"/>
      <w:szCs w:val="20"/>
    </w:rPr>
  </w:style>
  <w:style w:type="character" w:customStyle="1" w:styleId="Char0">
    <w:name w:val="段 Char"/>
    <w:link w:val="ab"/>
    <w:rsid w:val="00DA5BD9"/>
    <w:rPr>
      <w:rFonts w:ascii="宋体" w:eastAsia="宋体" w:hAnsi="Times New Roman" w:cs="Times New Roman"/>
      <w:kern w:val="0"/>
      <w:sz w:val="20"/>
      <w:szCs w:val="20"/>
    </w:rPr>
  </w:style>
  <w:style w:type="character" w:customStyle="1" w:styleId="1Char">
    <w:name w:val="标题 1 Char"/>
    <w:basedOn w:val="a4"/>
    <w:link w:val="10"/>
    <w:uiPriority w:val="9"/>
    <w:rsid w:val="000159EE"/>
    <w:rPr>
      <w:rFonts w:ascii="Courier New" w:eastAsia="Times New Roman" w:hAnsi="Courier New" w:cs="Courier New"/>
      <w:b/>
      <w:bCs/>
      <w:color w:val="000000"/>
      <w:kern w:val="44"/>
      <w:sz w:val="24"/>
      <w:szCs w:val="44"/>
      <w:lang w:val="zh-CN" w:bidi="zh-CN"/>
    </w:rPr>
  </w:style>
  <w:style w:type="character" w:customStyle="1" w:styleId="2Char">
    <w:name w:val="标题 2 Char"/>
    <w:basedOn w:val="a4"/>
    <w:link w:val="2"/>
    <w:uiPriority w:val="9"/>
    <w:rsid w:val="000159EE"/>
    <w:rPr>
      <w:rFonts w:asciiTheme="majorHAnsi" w:eastAsiaTheme="majorEastAsia" w:hAnsiTheme="majorHAnsi" w:cstheme="majorBidi"/>
      <w:b/>
      <w:bCs/>
      <w:color w:val="000000"/>
      <w:kern w:val="0"/>
      <w:sz w:val="24"/>
      <w:szCs w:val="32"/>
      <w:lang w:val="zh-CN" w:bidi="zh-CN"/>
    </w:rPr>
  </w:style>
  <w:style w:type="character" w:styleId="ac">
    <w:name w:val="annotation reference"/>
    <w:basedOn w:val="a4"/>
    <w:uiPriority w:val="99"/>
    <w:semiHidden/>
    <w:unhideWhenUsed/>
    <w:rsid w:val="00C015E8"/>
    <w:rPr>
      <w:sz w:val="21"/>
      <w:szCs w:val="21"/>
    </w:rPr>
  </w:style>
  <w:style w:type="paragraph" w:styleId="ad">
    <w:name w:val="annotation text"/>
    <w:basedOn w:val="a3"/>
    <w:link w:val="Char2"/>
    <w:uiPriority w:val="99"/>
    <w:semiHidden/>
    <w:unhideWhenUsed/>
    <w:rsid w:val="00C015E8"/>
  </w:style>
  <w:style w:type="character" w:customStyle="1" w:styleId="Char2">
    <w:name w:val="批注文字 Char"/>
    <w:basedOn w:val="a4"/>
    <w:link w:val="ad"/>
    <w:uiPriority w:val="99"/>
    <w:semiHidden/>
    <w:rsid w:val="00C015E8"/>
    <w:rPr>
      <w:rFonts w:ascii="Courier New" w:eastAsia="Courier New" w:hAnsi="Courier New" w:cs="Courier New"/>
      <w:color w:val="000000"/>
      <w:kern w:val="0"/>
      <w:sz w:val="24"/>
      <w:szCs w:val="24"/>
      <w:lang w:val="zh-CN" w:bidi="zh-CN"/>
    </w:rPr>
  </w:style>
  <w:style w:type="paragraph" w:styleId="ae">
    <w:name w:val="annotation subject"/>
    <w:basedOn w:val="ad"/>
    <w:next w:val="ad"/>
    <w:link w:val="Char3"/>
    <w:uiPriority w:val="99"/>
    <w:semiHidden/>
    <w:unhideWhenUsed/>
    <w:rsid w:val="00C015E8"/>
    <w:rPr>
      <w:b/>
      <w:bCs/>
    </w:rPr>
  </w:style>
  <w:style w:type="character" w:customStyle="1" w:styleId="Char3">
    <w:name w:val="批注主题 Char"/>
    <w:basedOn w:val="Char2"/>
    <w:link w:val="ae"/>
    <w:uiPriority w:val="99"/>
    <w:semiHidden/>
    <w:rsid w:val="00C015E8"/>
    <w:rPr>
      <w:rFonts w:ascii="Courier New" w:eastAsia="Courier New" w:hAnsi="Courier New" w:cs="Courier New"/>
      <w:b/>
      <w:bCs/>
      <w:color w:val="000000"/>
      <w:kern w:val="0"/>
      <w:sz w:val="24"/>
      <w:szCs w:val="24"/>
      <w:lang w:val="zh-CN" w:bidi="zh-CN"/>
    </w:rPr>
  </w:style>
  <w:style w:type="paragraph" w:styleId="af">
    <w:name w:val="Balloon Text"/>
    <w:basedOn w:val="a3"/>
    <w:link w:val="Char4"/>
    <w:uiPriority w:val="99"/>
    <w:semiHidden/>
    <w:unhideWhenUsed/>
    <w:rsid w:val="00C015E8"/>
    <w:rPr>
      <w:sz w:val="18"/>
      <w:szCs w:val="18"/>
    </w:rPr>
  </w:style>
  <w:style w:type="character" w:customStyle="1" w:styleId="Char4">
    <w:name w:val="批注框文本 Char"/>
    <w:basedOn w:val="a4"/>
    <w:link w:val="af"/>
    <w:uiPriority w:val="99"/>
    <w:semiHidden/>
    <w:rsid w:val="00C015E8"/>
    <w:rPr>
      <w:rFonts w:ascii="Courier New" w:eastAsia="Courier New" w:hAnsi="Courier New" w:cs="Courier New"/>
      <w:color w:val="000000"/>
      <w:kern w:val="0"/>
      <w:sz w:val="18"/>
      <w:szCs w:val="18"/>
      <w:lang w:val="zh-CN" w:bidi="zh-CN"/>
    </w:rPr>
  </w:style>
  <w:style w:type="paragraph" w:styleId="af0">
    <w:name w:val="header"/>
    <w:basedOn w:val="a3"/>
    <w:link w:val="Char5"/>
    <w:uiPriority w:val="99"/>
    <w:unhideWhenUsed/>
    <w:rsid w:val="00081638"/>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4"/>
    <w:link w:val="af0"/>
    <w:uiPriority w:val="99"/>
    <w:rsid w:val="00081638"/>
    <w:rPr>
      <w:rFonts w:ascii="Courier New" w:eastAsia="Courier New" w:hAnsi="Courier New" w:cs="Courier New"/>
      <w:color w:val="000000"/>
      <w:kern w:val="0"/>
      <w:sz w:val="18"/>
      <w:szCs w:val="18"/>
      <w:lang w:val="zh-CN" w:bidi="zh-CN"/>
    </w:rPr>
  </w:style>
  <w:style w:type="paragraph" w:styleId="af1">
    <w:name w:val="footer"/>
    <w:basedOn w:val="a3"/>
    <w:link w:val="Char6"/>
    <w:uiPriority w:val="99"/>
    <w:unhideWhenUsed/>
    <w:rsid w:val="00081638"/>
    <w:pPr>
      <w:tabs>
        <w:tab w:val="center" w:pos="4153"/>
        <w:tab w:val="right" w:pos="8306"/>
      </w:tabs>
      <w:snapToGrid w:val="0"/>
    </w:pPr>
    <w:rPr>
      <w:sz w:val="18"/>
      <w:szCs w:val="18"/>
    </w:rPr>
  </w:style>
  <w:style w:type="character" w:customStyle="1" w:styleId="Char6">
    <w:name w:val="页脚 Char"/>
    <w:basedOn w:val="a4"/>
    <w:link w:val="af1"/>
    <w:uiPriority w:val="99"/>
    <w:rsid w:val="00081638"/>
    <w:rPr>
      <w:rFonts w:ascii="Courier New" w:eastAsia="Courier New" w:hAnsi="Courier New" w:cs="Courier New"/>
      <w:color w:val="000000"/>
      <w:kern w:val="0"/>
      <w:sz w:val="18"/>
      <w:szCs w:val="18"/>
      <w:lang w:val="zh-CN" w:bidi="zh-CN"/>
    </w:rPr>
  </w:style>
  <w:style w:type="character" w:customStyle="1" w:styleId="Char1">
    <w:name w:val="题注 Char1"/>
    <w:aliases w:val="Char Char Char Char"/>
    <w:link w:val="aa"/>
    <w:rsid w:val="00197354"/>
    <w:rPr>
      <w:rFonts w:ascii="Cambria" w:eastAsia="黑体" w:hAnsi="Cambria" w:cs="Times New Roman"/>
      <w:sz w:val="20"/>
      <w:szCs w:val="20"/>
    </w:rPr>
  </w:style>
  <w:style w:type="paragraph" w:styleId="TOC">
    <w:name w:val="TOC Heading"/>
    <w:basedOn w:val="10"/>
    <w:next w:val="a3"/>
    <w:uiPriority w:val="39"/>
    <w:semiHidden/>
    <w:unhideWhenUsed/>
    <w:qFormat/>
    <w:rsid w:val="000159EE"/>
    <w:pPr>
      <w:widowControl/>
      <w:spacing w:before="480" w:line="276" w:lineRule="auto"/>
      <w:outlineLvl w:val="9"/>
    </w:pPr>
    <w:rPr>
      <w:rFonts w:asciiTheme="majorHAnsi" w:eastAsiaTheme="majorEastAsia" w:hAnsiTheme="majorHAnsi" w:cstheme="majorBidi"/>
      <w:color w:val="2E74B5" w:themeColor="accent1" w:themeShade="BF"/>
      <w:kern w:val="0"/>
      <w:sz w:val="28"/>
      <w:szCs w:val="28"/>
      <w:lang w:val="en-US" w:bidi="ar-SA"/>
    </w:rPr>
  </w:style>
  <w:style w:type="paragraph" w:styleId="20">
    <w:name w:val="toc 2"/>
    <w:basedOn w:val="a3"/>
    <w:next w:val="a3"/>
    <w:autoRedefine/>
    <w:uiPriority w:val="39"/>
    <w:unhideWhenUsed/>
    <w:qFormat/>
    <w:rsid w:val="000159EE"/>
    <w:pPr>
      <w:widowControl/>
      <w:spacing w:after="100" w:line="276" w:lineRule="auto"/>
      <w:ind w:left="220"/>
    </w:pPr>
    <w:rPr>
      <w:rFonts w:asciiTheme="minorHAnsi" w:eastAsiaTheme="minorEastAsia" w:hAnsiTheme="minorHAnsi" w:cstheme="minorBidi"/>
      <w:color w:val="auto"/>
      <w:sz w:val="22"/>
      <w:szCs w:val="22"/>
      <w:lang w:val="en-US" w:bidi="ar-SA"/>
    </w:rPr>
  </w:style>
  <w:style w:type="paragraph" w:styleId="11">
    <w:name w:val="toc 1"/>
    <w:basedOn w:val="a3"/>
    <w:next w:val="a3"/>
    <w:autoRedefine/>
    <w:uiPriority w:val="39"/>
    <w:unhideWhenUsed/>
    <w:qFormat/>
    <w:rsid w:val="000159EE"/>
    <w:pPr>
      <w:widowControl/>
      <w:spacing w:after="100" w:line="276" w:lineRule="auto"/>
    </w:pPr>
    <w:rPr>
      <w:rFonts w:asciiTheme="minorHAnsi" w:eastAsiaTheme="minorEastAsia" w:hAnsiTheme="minorHAnsi" w:cstheme="minorBidi"/>
      <w:color w:val="auto"/>
      <w:sz w:val="22"/>
      <w:szCs w:val="22"/>
      <w:lang w:val="en-US" w:bidi="ar-SA"/>
    </w:rPr>
  </w:style>
  <w:style w:type="paragraph" w:styleId="30">
    <w:name w:val="toc 3"/>
    <w:basedOn w:val="a3"/>
    <w:next w:val="a3"/>
    <w:autoRedefine/>
    <w:uiPriority w:val="39"/>
    <w:unhideWhenUsed/>
    <w:qFormat/>
    <w:rsid w:val="000159EE"/>
    <w:pPr>
      <w:widowControl/>
      <w:spacing w:after="100" w:line="276" w:lineRule="auto"/>
      <w:ind w:left="440"/>
    </w:pPr>
    <w:rPr>
      <w:rFonts w:asciiTheme="minorHAnsi" w:eastAsiaTheme="minorEastAsia" w:hAnsiTheme="minorHAnsi" w:cstheme="minorBidi"/>
      <w:color w:val="auto"/>
      <w:sz w:val="22"/>
      <w:szCs w:val="22"/>
      <w:lang w:val="en-US" w:bidi="ar-SA"/>
    </w:rPr>
  </w:style>
  <w:style w:type="character" w:styleId="af2">
    <w:name w:val="Hyperlink"/>
    <w:basedOn w:val="a4"/>
    <w:uiPriority w:val="99"/>
    <w:unhideWhenUsed/>
    <w:rsid w:val="00723AEB"/>
    <w:rPr>
      <w:color w:val="0563C1" w:themeColor="hyperlink"/>
      <w:u w:val="single"/>
    </w:rPr>
  </w:style>
  <w:style w:type="paragraph" w:customStyle="1" w:styleId="a2">
    <w:name w:val="一级列表"/>
    <w:basedOn w:val="a3"/>
    <w:rsid w:val="00DA359F"/>
    <w:pPr>
      <w:numPr>
        <w:numId w:val="11"/>
      </w:numPr>
      <w:spacing w:after="60" w:line="360" w:lineRule="exact"/>
      <w:jc w:val="both"/>
    </w:pPr>
    <w:rPr>
      <w:rFonts w:ascii="Times New Roman" w:eastAsia="宋体" w:hAnsi="Times New Roman" w:cs="Times New Roman"/>
      <w:color w:val="auto"/>
      <w:kern w:val="2"/>
      <w:lang w:val="en-US" w:bidi="ar-SA"/>
    </w:rPr>
  </w:style>
  <w:style w:type="character" w:customStyle="1" w:styleId="Char7">
    <w:name w:val="题注 Char"/>
    <w:uiPriority w:val="35"/>
    <w:rsid w:val="00B15F23"/>
    <w:rPr>
      <w:rFonts w:eastAsia="黑体" w:cs="宋体"/>
      <w:b/>
      <w:bCs/>
      <w:color w:val="000000"/>
      <w:kern w:val="2"/>
      <w:sz w:val="21"/>
    </w:rPr>
  </w:style>
  <w:style w:type="paragraph" w:customStyle="1" w:styleId="a">
    <w:name w:val="章标题"/>
    <w:next w:val="ab"/>
    <w:rsid w:val="00611D9B"/>
    <w:pPr>
      <w:numPr>
        <w:numId w:val="16"/>
      </w:numPr>
      <w:spacing w:beforeLines="100" w:afterLines="100"/>
      <w:ind w:rightChars="100" w:right="100"/>
      <w:jc w:val="both"/>
      <w:outlineLvl w:val="1"/>
    </w:pPr>
    <w:rPr>
      <w:rFonts w:ascii="黑体" w:eastAsia="黑体" w:hAnsi="Times New Roman" w:cs="Times New Roman"/>
      <w:kern w:val="0"/>
      <w:szCs w:val="20"/>
    </w:rPr>
  </w:style>
  <w:style w:type="paragraph" w:customStyle="1" w:styleId="a0">
    <w:name w:val="一级条标题"/>
    <w:next w:val="ab"/>
    <w:rsid w:val="00611D9B"/>
    <w:pPr>
      <w:numPr>
        <w:ilvl w:val="1"/>
        <w:numId w:val="16"/>
      </w:numPr>
      <w:spacing w:beforeLines="50" w:afterLines="50"/>
      <w:ind w:rightChars="100" w:right="100"/>
      <w:outlineLvl w:val="2"/>
    </w:pPr>
    <w:rPr>
      <w:rFonts w:ascii="黑体" w:eastAsia="黑体" w:hAnsi="Times New Roman" w:cs="Times New Roman"/>
      <w:kern w:val="0"/>
      <w:szCs w:val="21"/>
    </w:rPr>
  </w:style>
  <w:style w:type="paragraph" w:customStyle="1" w:styleId="a1">
    <w:name w:val="二级条标题"/>
    <w:basedOn w:val="a0"/>
    <w:next w:val="ab"/>
    <w:rsid w:val="00611D9B"/>
    <w:pPr>
      <w:numPr>
        <w:ilvl w:val="2"/>
      </w:numPr>
      <w:spacing w:before="50" w:after="50"/>
      <w:outlineLvl w:val="3"/>
    </w:pPr>
    <w:rPr>
      <w:rFonts w:ascii="Calibri" w:eastAsia="宋体" w:hAnsi="Calibri"/>
    </w:rPr>
  </w:style>
  <w:style w:type="paragraph" w:customStyle="1" w:styleId="C503-">
    <w:name w:val="C503-正文格式"/>
    <w:basedOn w:val="a3"/>
    <w:link w:val="C503-Char"/>
    <w:qFormat/>
    <w:rsid w:val="00611D9B"/>
    <w:pPr>
      <w:spacing w:line="360" w:lineRule="auto"/>
      <w:ind w:firstLineChars="200" w:firstLine="480"/>
      <w:jc w:val="both"/>
    </w:pPr>
    <w:rPr>
      <w:rFonts w:ascii="Calibri" w:eastAsia="宋体" w:hAnsi="Calibri" w:cs="Times New Roman"/>
      <w:color w:val="auto"/>
      <w:szCs w:val="20"/>
      <w:lang w:val="en-US" w:bidi="ar-SA"/>
    </w:rPr>
  </w:style>
  <w:style w:type="character" w:customStyle="1" w:styleId="C503-Char">
    <w:name w:val="C503-正文格式 Char"/>
    <w:link w:val="C503-"/>
    <w:rsid w:val="00611D9B"/>
    <w:rPr>
      <w:rFonts w:ascii="Calibri" w:eastAsia="宋体" w:hAnsi="Calibri" w:cs="Times New Roman"/>
      <w:kern w:val="0"/>
      <w:sz w:val="24"/>
      <w:szCs w:val="20"/>
    </w:rPr>
  </w:style>
  <w:style w:type="paragraph" w:customStyle="1" w:styleId="12">
    <w:name w:val="无间隔1"/>
    <w:rsid w:val="00013151"/>
    <w:pPr>
      <w:widowControl w:val="0"/>
      <w:spacing w:line="288" w:lineRule="auto"/>
      <w:ind w:firstLineChars="200" w:firstLine="200"/>
      <w:jc w:val="both"/>
    </w:pPr>
    <w:rPr>
      <w:rFonts w:ascii="Times New Roman" w:eastAsia="宋体"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F8CEB-2801-4D9D-AB2F-9A976308B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1204</TotalTime>
  <Pages>1</Pages>
  <Words>1431</Words>
  <Characters>8160</Characters>
  <Application>Microsoft Office Word</Application>
  <DocSecurity>0</DocSecurity>
  <Lines>68</Lines>
  <Paragraphs>19</Paragraphs>
  <ScaleCrop>false</ScaleCrop>
  <Company/>
  <LinksUpToDate>false</LinksUpToDate>
  <CharactersWithSpaces>9572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谷守周</dc:creator>
  <cp:keywords/>
  <dc:description/>
  <cp:lastModifiedBy>jxl</cp:lastModifiedBy>
  <cp:revision>336</cp:revision>
  <cp:lastPrinted>2018-01-16T03:01:00Z</cp:lastPrinted>
  <dcterms:created xsi:type="dcterms:W3CDTF">2017-08-29T02:46:00Z</dcterms:created>
  <dcterms:modified xsi:type="dcterms:W3CDTF">2018-07-13T07:55:00Z</dcterms:modified>
</cp:coreProperties>
</file>